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5D99" w14:textId="77777777" w:rsidR="001E5F95" w:rsidRPr="001E5F95" w:rsidRDefault="00EF4230" w:rsidP="00E80575">
      <w:pPr>
        <w:spacing w:line="240" w:lineRule="auto"/>
        <w:ind w:firstLine="426"/>
        <w:jc w:val="center"/>
        <w:rPr>
          <w:b/>
          <w:caps/>
          <w:sz w:val="24"/>
          <w:szCs w:val="24"/>
          <w:lang w:val="it-IT"/>
        </w:rPr>
      </w:pPr>
      <w:r>
        <w:rPr>
          <w:b/>
          <w:caps/>
          <w:sz w:val="24"/>
          <w:szCs w:val="24"/>
          <w:lang w:val="it-IT"/>
        </w:rPr>
        <w:t>PIERD</w:t>
      </w:r>
      <w:r w:rsidR="001E5F95" w:rsidRPr="001E5F95">
        <w:rPr>
          <w:b/>
          <w:caps/>
          <w:sz w:val="24"/>
          <w:szCs w:val="24"/>
          <w:lang w:val="it-IT"/>
        </w:rPr>
        <w:t>aniele Morandi Bonacossi</w:t>
      </w:r>
      <w:r w:rsidR="00912F9A" w:rsidRPr="001E5F95">
        <w:rPr>
          <w:b/>
          <w:caps/>
          <w:sz w:val="24"/>
          <w:szCs w:val="24"/>
          <w:lang w:val="it-IT"/>
        </w:rPr>
        <w:t xml:space="preserve">  </w:t>
      </w:r>
    </w:p>
    <w:p w14:paraId="1CF16963" w14:textId="77777777" w:rsidR="00912F9A" w:rsidRPr="001E5F95" w:rsidRDefault="00912F9A" w:rsidP="00E80575">
      <w:pPr>
        <w:spacing w:line="240" w:lineRule="auto"/>
        <w:ind w:firstLine="426"/>
        <w:jc w:val="center"/>
        <w:rPr>
          <w:b/>
          <w:i/>
          <w:sz w:val="24"/>
          <w:szCs w:val="24"/>
          <w:lang w:val="it-IT"/>
        </w:rPr>
      </w:pPr>
      <w:r w:rsidRPr="001E5F95">
        <w:rPr>
          <w:b/>
          <w:i/>
          <w:sz w:val="24"/>
          <w:szCs w:val="24"/>
          <w:lang w:val="it-IT"/>
        </w:rPr>
        <w:t>C</w:t>
      </w:r>
      <w:r w:rsidR="001E5F95" w:rsidRPr="001E5F95">
        <w:rPr>
          <w:b/>
          <w:i/>
          <w:sz w:val="24"/>
          <w:szCs w:val="24"/>
          <w:lang w:val="it-IT"/>
        </w:rPr>
        <w:t>urriculum Vitae</w:t>
      </w:r>
    </w:p>
    <w:p w14:paraId="7464B448" w14:textId="77777777" w:rsidR="00912F9A" w:rsidRPr="000604C2" w:rsidRDefault="00912F9A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56652CA2" w14:textId="77777777" w:rsidR="0010435E" w:rsidRDefault="0010435E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026E3413" w14:textId="77777777" w:rsidR="000604C2" w:rsidRPr="000604C2" w:rsidRDefault="00855056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(1) </w:t>
      </w:r>
      <w:r w:rsidR="004261BF">
        <w:rPr>
          <w:b/>
          <w:sz w:val="24"/>
          <w:szCs w:val="24"/>
          <w:lang w:val="it-IT"/>
        </w:rPr>
        <w:t>Contatti</w:t>
      </w:r>
    </w:p>
    <w:p w14:paraId="58D05B9F" w14:textId="77777777" w:rsidR="000604C2" w:rsidRPr="000604C2" w:rsidRDefault="000604C2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4C57CEBC" w14:textId="77777777" w:rsidR="00CD5F4C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 w:rsidRPr="00FE30EA">
        <w:rPr>
          <w:sz w:val="24"/>
          <w:szCs w:val="24"/>
          <w:lang w:val="it-IT"/>
        </w:rPr>
        <w:t>Dipartimento di Studi Umanistici e del Patrimonio Culturale, Università degli Studi di Udine</w:t>
      </w:r>
      <w:r>
        <w:rPr>
          <w:sz w:val="24"/>
          <w:szCs w:val="24"/>
          <w:lang w:val="it-IT"/>
        </w:rPr>
        <w:t xml:space="preserve"> </w:t>
      </w:r>
    </w:p>
    <w:p w14:paraId="5FA2E952" w14:textId="77777777" w:rsidR="00CD5F4C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Vicolo Florio 2B, 33100 Udine, Italia </w:t>
      </w:r>
    </w:p>
    <w:p w14:paraId="708BF54E" w14:textId="77777777" w:rsidR="00F36ADC" w:rsidRPr="00F36ADC" w:rsidRDefault="00F36ADC" w:rsidP="00F36ADC">
      <w:pPr>
        <w:spacing w:line="276" w:lineRule="auto"/>
        <w:ind w:firstLine="426"/>
        <w:rPr>
          <w:bCs/>
          <w:sz w:val="24"/>
          <w:szCs w:val="24"/>
          <w:lang w:val="it-IT"/>
        </w:rPr>
      </w:pPr>
      <w:r w:rsidRPr="00F36ADC">
        <w:rPr>
          <w:bCs/>
          <w:sz w:val="24"/>
          <w:szCs w:val="24"/>
          <w:lang w:val="it-IT"/>
        </w:rPr>
        <w:t xml:space="preserve">Orcid </w:t>
      </w:r>
      <w:r w:rsidRPr="00F36ADC">
        <w:rPr>
          <w:sz w:val="24"/>
          <w:szCs w:val="24"/>
          <w:lang w:val="it-IT"/>
        </w:rPr>
        <w:t>0000-0003-0065-7427</w:t>
      </w:r>
    </w:p>
    <w:p w14:paraId="07DDE5A1" w14:textId="77777777" w:rsidR="004261BF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Telefono: +39 0432 556631; </w:t>
      </w:r>
      <w:r w:rsidR="004261BF">
        <w:rPr>
          <w:sz w:val="24"/>
          <w:szCs w:val="24"/>
          <w:lang w:val="it-IT"/>
        </w:rPr>
        <w:t>cell</w:t>
      </w:r>
      <w:r>
        <w:rPr>
          <w:sz w:val="24"/>
          <w:szCs w:val="24"/>
          <w:lang w:val="it-IT"/>
        </w:rPr>
        <w:t>ulare +39</w:t>
      </w:r>
      <w:r w:rsidR="004261BF">
        <w:rPr>
          <w:sz w:val="24"/>
          <w:szCs w:val="24"/>
          <w:lang w:val="it-IT"/>
        </w:rPr>
        <w:t xml:space="preserve"> 335 465730</w:t>
      </w:r>
    </w:p>
    <w:p w14:paraId="66BF081C" w14:textId="77777777" w:rsidR="004261BF" w:rsidRPr="00F36ADC" w:rsidRDefault="000604C2" w:rsidP="004261BF">
      <w:pPr>
        <w:spacing w:line="240" w:lineRule="auto"/>
        <w:ind w:firstLine="426"/>
        <w:rPr>
          <w:sz w:val="24"/>
          <w:szCs w:val="24"/>
          <w:lang w:val="it-IT"/>
        </w:rPr>
      </w:pPr>
      <w:r w:rsidRPr="00F36ADC">
        <w:rPr>
          <w:sz w:val="24"/>
          <w:szCs w:val="24"/>
          <w:lang w:val="it-IT"/>
        </w:rPr>
        <w:t xml:space="preserve">email: </w:t>
      </w:r>
      <w:hyperlink r:id="rId8" w:history="1">
        <w:r w:rsidRPr="00F36ADC">
          <w:rPr>
            <w:rStyle w:val="Collegamentoipertestuale"/>
            <w:sz w:val="24"/>
            <w:szCs w:val="24"/>
            <w:lang w:val="it-IT"/>
          </w:rPr>
          <w:t>d</w:t>
        </w:r>
        <w:r w:rsidR="00ED0FC2" w:rsidRPr="00F36ADC">
          <w:rPr>
            <w:rStyle w:val="Collegamentoipertestuale"/>
            <w:sz w:val="24"/>
            <w:szCs w:val="24"/>
            <w:lang w:val="it-IT"/>
          </w:rPr>
          <w:t>aniele</w:t>
        </w:r>
        <w:r w:rsidRPr="00F36ADC">
          <w:rPr>
            <w:rStyle w:val="Collegamentoipertestuale"/>
            <w:sz w:val="24"/>
            <w:szCs w:val="24"/>
            <w:lang w:val="it-IT"/>
          </w:rPr>
          <w:t>.morandi@</w:t>
        </w:r>
        <w:r w:rsidR="00ED0FC2" w:rsidRPr="00F36ADC">
          <w:rPr>
            <w:rStyle w:val="Collegamentoipertestuale"/>
            <w:sz w:val="24"/>
            <w:szCs w:val="24"/>
            <w:lang w:val="it-IT"/>
          </w:rPr>
          <w:t>uniud</w:t>
        </w:r>
        <w:r w:rsidRPr="00F36ADC">
          <w:rPr>
            <w:rStyle w:val="Collegamentoipertestuale"/>
            <w:sz w:val="24"/>
            <w:szCs w:val="24"/>
            <w:lang w:val="it-IT"/>
          </w:rPr>
          <w:t>.it</w:t>
        </w:r>
      </w:hyperlink>
      <w:r w:rsidR="004261BF" w:rsidRPr="00F36ADC">
        <w:rPr>
          <w:sz w:val="24"/>
          <w:szCs w:val="24"/>
          <w:lang w:val="it-IT"/>
        </w:rPr>
        <w:t xml:space="preserve"> </w:t>
      </w:r>
    </w:p>
    <w:p w14:paraId="49A703F8" w14:textId="363942D9" w:rsidR="005B192B" w:rsidRPr="00FE54ED" w:rsidRDefault="00F73001" w:rsidP="004261BF">
      <w:pPr>
        <w:spacing w:line="240" w:lineRule="auto"/>
        <w:ind w:firstLine="426"/>
        <w:rPr>
          <w:sz w:val="24"/>
          <w:szCs w:val="24"/>
          <w:lang w:val="it-IT"/>
        </w:rPr>
      </w:pPr>
      <w:r w:rsidRPr="00FE54ED">
        <w:rPr>
          <w:sz w:val="24"/>
          <w:szCs w:val="24"/>
          <w:lang w:val="it-IT"/>
        </w:rPr>
        <w:t>Sit</w:t>
      </w:r>
      <w:r w:rsidR="00210505" w:rsidRPr="00FE54ED">
        <w:rPr>
          <w:sz w:val="24"/>
          <w:szCs w:val="24"/>
          <w:lang w:val="it-IT"/>
        </w:rPr>
        <w:t>i</w:t>
      </w:r>
      <w:r w:rsidR="004261BF" w:rsidRPr="00FE54ED">
        <w:rPr>
          <w:sz w:val="24"/>
          <w:szCs w:val="24"/>
          <w:lang w:val="it-IT"/>
        </w:rPr>
        <w:t xml:space="preserve"> </w:t>
      </w:r>
      <w:r w:rsidR="007F135C" w:rsidRPr="00FE54ED">
        <w:rPr>
          <w:sz w:val="24"/>
          <w:szCs w:val="24"/>
          <w:lang w:val="it-IT"/>
        </w:rPr>
        <w:t>web:</w:t>
      </w:r>
      <w:r w:rsidR="004261BF" w:rsidRPr="00FE54ED">
        <w:rPr>
          <w:sz w:val="24"/>
          <w:szCs w:val="24"/>
          <w:lang w:val="it-IT"/>
        </w:rPr>
        <w:t xml:space="preserve"> </w:t>
      </w:r>
      <w:hyperlink r:id="rId9" w:history="1">
        <w:r w:rsidR="00C62223" w:rsidRPr="00FE54ED">
          <w:rPr>
            <w:rStyle w:val="Collegamentoipertestuale"/>
            <w:sz w:val="24"/>
            <w:szCs w:val="24"/>
            <w:lang w:val="it-IT"/>
          </w:rPr>
          <w:t>http://people.uniud.it/page/daniele.morandi</w:t>
        </w:r>
      </w:hyperlink>
      <w:r w:rsidR="00EB2A18" w:rsidRPr="00FE54ED">
        <w:rPr>
          <w:sz w:val="24"/>
          <w:szCs w:val="24"/>
          <w:lang w:val="it-IT"/>
        </w:rPr>
        <w:t>;</w:t>
      </w:r>
      <w:r w:rsidR="009365EB" w:rsidRPr="00FE54ED">
        <w:rPr>
          <w:sz w:val="24"/>
          <w:szCs w:val="24"/>
          <w:lang w:val="it-IT"/>
        </w:rPr>
        <w:t xml:space="preserve"> </w:t>
      </w:r>
    </w:p>
    <w:p w14:paraId="27502D38" w14:textId="5265902B" w:rsidR="005A5852" w:rsidRDefault="005D7633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0" w:history="1">
        <w:r w:rsidRPr="002F149A">
          <w:rPr>
            <w:rStyle w:val="Collegamentoipertestuale"/>
            <w:sz w:val="24"/>
            <w:szCs w:val="24"/>
            <w:lang w:val="it-IT"/>
          </w:rPr>
          <w:t xml:space="preserve">http://uniud.academia.edu/ </w:t>
        </w:r>
        <w:proofErr w:type="spellStart"/>
        <w:r w:rsidRPr="002F149A">
          <w:rPr>
            <w:rStyle w:val="Collegamentoipertestuale"/>
            <w:sz w:val="24"/>
            <w:szCs w:val="24"/>
            <w:lang w:val="it-IT"/>
          </w:rPr>
          <w:t>danielemorandibonacossi</w:t>
        </w:r>
        <w:proofErr w:type="spellEnd"/>
      </w:hyperlink>
      <w:r w:rsidR="00F73001" w:rsidRPr="005A5852">
        <w:rPr>
          <w:color w:val="000000"/>
          <w:sz w:val="24"/>
          <w:szCs w:val="24"/>
          <w:lang w:val="it-IT"/>
        </w:rPr>
        <w:t>;</w:t>
      </w:r>
      <w:r w:rsidR="00F73001" w:rsidRPr="005A5852">
        <w:rPr>
          <w:sz w:val="24"/>
          <w:szCs w:val="24"/>
          <w:lang w:val="it-IT"/>
        </w:rPr>
        <w:t xml:space="preserve"> </w:t>
      </w:r>
    </w:p>
    <w:p w14:paraId="49E374F1" w14:textId="77777777" w:rsidR="005A5852" w:rsidRDefault="00E10A3A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1" w:history="1">
        <w:r w:rsidRPr="005A5852">
          <w:rPr>
            <w:rStyle w:val="Collegamentoipertestuale"/>
            <w:sz w:val="24"/>
            <w:szCs w:val="24"/>
            <w:lang w:val="it-IT"/>
          </w:rPr>
          <w:t>www.terradininive.com</w:t>
        </w:r>
      </w:hyperlink>
      <w:r w:rsidRPr="005A5852">
        <w:rPr>
          <w:sz w:val="24"/>
          <w:szCs w:val="24"/>
          <w:lang w:val="it-IT"/>
        </w:rPr>
        <w:t xml:space="preserve">; </w:t>
      </w:r>
    </w:p>
    <w:p w14:paraId="360A12D9" w14:textId="77777777" w:rsidR="005A5852" w:rsidRDefault="005A5852" w:rsidP="005B192B">
      <w:pPr>
        <w:spacing w:line="240" w:lineRule="auto"/>
        <w:ind w:left="426"/>
        <w:rPr>
          <w:noProof/>
          <w:sz w:val="24"/>
          <w:szCs w:val="24"/>
          <w:lang w:val="it-IT"/>
        </w:rPr>
      </w:pPr>
      <w:hyperlink r:id="rId12" w:history="1">
        <w:r w:rsidRPr="005A5852">
          <w:rPr>
            <w:rStyle w:val="Collegamentoipertestuale"/>
            <w:noProof/>
            <w:sz w:val="24"/>
            <w:szCs w:val="24"/>
            <w:lang w:val="it-IT"/>
          </w:rPr>
          <w:t>https://sennacheribarchaeologicalpark.com/</w:t>
        </w:r>
      </w:hyperlink>
      <w:r w:rsidRPr="005A5852">
        <w:rPr>
          <w:noProof/>
          <w:sz w:val="24"/>
          <w:szCs w:val="24"/>
          <w:lang w:val="it-IT"/>
        </w:rPr>
        <w:t xml:space="preserve">; </w:t>
      </w:r>
    </w:p>
    <w:p w14:paraId="3B81EBBE" w14:textId="77777777" w:rsidR="005A5852" w:rsidRDefault="005A5852" w:rsidP="005B192B">
      <w:pPr>
        <w:spacing w:line="240" w:lineRule="auto"/>
        <w:ind w:left="426"/>
        <w:rPr>
          <w:rFonts w:cs="Calibri"/>
          <w:noProof/>
          <w:sz w:val="24"/>
          <w:szCs w:val="24"/>
          <w:lang w:val="it-IT"/>
        </w:rPr>
      </w:pPr>
      <w:hyperlink r:id="rId13" w:history="1">
        <w:r w:rsidRPr="005A5852">
          <w:rPr>
            <w:rStyle w:val="Collegamentoipertestuale"/>
            <w:rFonts w:cs="Calibri"/>
            <w:noProof/>
            <w:sz w:val="24"/>
            <w:szCs w:val="24"/>
            <w:lang w:val="it-IT"/>
          </w:rPr>
          <w:t>www.yazidiculturalheritage.com</w:t>
        </w:r>
      </w:hyperlink>
      <w:r w:rsidRPr="005A5852">
        <w:rPr>
          <w:rFonts w:cs="Calibri"/>
          <w:noProof/>
          <w:sz w:val="24"/>
          <w:szCs w:val="24"/>
          <w:lang w:val="it-IT"/>
        </w:rPr>
        <w:t xml:space="preserve">; </w:t>
      </w:r>
    </w:p>
    <w:p w14:paraId="023DBADC" w14:textId="77777777" w:rsidR="005A5852" w:rsidRDefault="00210505" w:rsidP="005B192B">
      <w:pPr>
        <w:spacing w:line="240" w:lineRule="auto"/>
        <w:ind w:left="426"/>
        <w:rPr>
          <w:noProof/>
          <w:sz w:val="24"/>
          <w:szCs w:val="24"/>
          <w:lang w:val="it-IT" w:eastAsia="en-GB"/>
        </w:rPr>
      </w:pPr>
      <w:hyperlink r:id="rId14" w:history="1">
        <w:r w:rsidRPr="005A5852">
          <w:rPr>
            <w:rStyle w:val="Collegamentoipertestuale"/>
            <w:noProof/>
            <w:sz w:val="24"/>
            <w:szCs w:val="24"/>
            <w:lang w:val="it-IT" w:eastAsia="en-GB"/>
          </w:rPr>
          <w:t>https://www.facebook.com/LandofNinevehAP</w:t>
        </w:r>
      </w:hyperlink>
      <w:r w:rsidRPr="005A5852">
        <w:rPr>
          <w:noProof/>
          <w:sz w:val="24"/>
          <w:szCs w:val="24"/>
          <w:lang w:val="it-IT" w:eastAsia="en-GB"/>
        </w:rPr>
        <w:t xml:space="preserve">; </w:t>
      </w:r>
    </w:p>
    <w:p w14:paraId="15362D71" w14:textId="77777777" w:rsidR="000604C2" w:rsidRPr="005A5852" w:rsidRDefault="00F73001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5" w:history="1">
        <w:r w:rsidRPr="005A5852">
          <w:rPr>
            <w:rStyle w:val="Collegamentoipertestuale"/>
            <w:sz w:val="24"/>
            <w:szCs w:val="24"/>
            <w:lang w:val="it-IT"/>
          </w:rPr>
          <w:t>www.qatna.org</w:t>
        </w:r>
      </w:hyperlink>
    </w:p>
    <w:p w14:paraId="5A79FF46" w14:textId="77777777" w:rsidR="004A3366" w:rsidRDefault="00E10A3A" w:rsidP="00E10A3A">
      <w:pPr>
        <w:tabs>
          <w:tab w:val="left" w:pos="4470"/>
        </w:tabs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14:paraId="15430C41" w14:textId="77777777" w:rsidR="001E5F95" w:rsidRDefault="001E5F95" w:rsidP="00E80575">
      <w:pPr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(2) </w:t>
      </w:r>
      <w:r w:rsidR="006F4A48">
        <w:rPr>
          <w:b/>
          <w:sz w:val="24"/>
          <w:szCs w:val="24"/>
          <w:lang w:val="it-IT"/>
        </w:rPr>
        <w:t>Ruoli scientifici</w:t>
      </w:r>
      <w:r w:rsidR="00DE1C66">
        <w:rPr>
          <w:b/>
          <w:sz w:val="24"/>
          <w:szCs w:val="24"/>
          <w:lang w:val="it-IT"/>
        </w:rPr>
        <w:t xml:space="preserve"> </w:t>
      </w:r>
      <w:r w:rsidR="006F4A48">
        <w:rPr>
          <w:b/>
          <w:sz w:val="24"/>
          <w:szCs w:val="24"/>
          <w:lang w:val="it-IT"/>
        </w:rPr>
        <w:t xml:space="preserve">e accademici </w:t>
      </w:r>
      <w:r w:rsidRPr="000604C2">
        <w:rPr>
          <w:b/>
          <w:sz w:val="24"/>
          <w:szCs w:val="24"/>
          <w:lang w:val="it-IT"/>
        </w:rPr>
        <w:t>attual</w:t>
      </w:r>
      <w:r w:rsidR="006F4A48">
        <w:rPr>
          <w:b/>
          <w:sz w:val="24"/>
          <w:szCs w:val="24"/>
          <w:lang w:val="it-IT"/>
        </w:rPr>
        <w:t>mente ricoperti</w:t>
      </w:r>
    </w:p>
    <w:p w14:paraId="4839DBB3" w14:textId="77777777" w:rsidR="00D60B8F" w:rsidRDefault="00D60B8F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34245861" w14:textId="3D29C52F" w:rsidR="00C821E1" w:rsidRDefault="006F4A48" w:rsidP="00F3088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P</w:t>
      </w:r>
      <w:r w:rsidRPr="001758C0">
        <w:rPr>
          <w:sz w:val="24"/>
          <w:szCs w:val="24"/>
          <w:lang w:val="it-IT"/>
        </w:rPr>
        <w:t xml:space="preserve">rofessore </w:t>
      </w:r>
      <w:r>
        <w:rPr>
          <w:sz w:val="24"/>
          <w:szCs w:val="24"/>
          <w:lang w:val="it-IT"/>
        </w:rPr>
        <w:t>Ordinario</w:t>
      </w:r>
      <w:r w:rsidRPr="001758C0">
        <w:rPr>
          <w:sz w:val="24"/>
          <w:szCs w:val="24"/>
          <w:lang w:val="it-IT"/>
        </w:rPr>
        <w:t xml:space="preserve"> di </w:t>
      </w:r>
      <w:r w:rsidR="008943A6" w:rsidRPr="008943A6">
        <w:rPr>
          <w:sz w:val="24"/>
          <w:szCs w:val="24"/>
          <w:lang w:val="it-IT"/>
        </w:rPr>
        <w:t>Archeologia e Storia dell’Arte dell’Asia Occidentale e del Mediterraneo Orientale antichi</w:t>
      </w:r>
      <w:r w:rsidR="008943A6">
        <w:rPr>
          <w:sz w:val="24"/>
          <w:szCs w:val="24"/>
          <w:lang w:val="it-IT"/>
        </w:rPr>
        <w:t>.</w:t>
      </w:r>
    </w:p>
    <w:p w14:paraId="4081786D" w14:textId="277B9EC3" w:rsidR="00605962" w:rsidRDefault="00605962" w:rsidP="0060596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Segretario della classe di Scienze morali, lettere ed arti </w:t>
      </w:r>
      <w:r w:rsidRPr="001831FB">
        <w:rPr>
          <w:sz w:val="24"/>
          <w:szCs w:val="24"/>
          <w:lang w:val="it-IT"/>
        </w:rPr>
        <w:t>dell’Istituto Veneto di Scienze Lettere e Arti</w:t>
      </w:r>
      <w:r w:rsidR="00440F66">
        <w:rPr>
          <w:sz w:val="24"/>
          <w:szCs w:val="24"/>
          <w:lang w:val="it-IT"/>
        </w:rPr>
        <w:t xml:space="preserve"> (Venezia</w:t>
      </w:r>
      <w:r>
        <w:rPr>
          <w:sz w:val="24"/>
          <w:szCs w:val="24"/>
          <w:lang w:val="it-IT"/>
        </w:rPr>
        <w:t>).</w:t>
      </w:r>
    </w:p>
    <w:p w14:paraId="2E6C379D" w14:textId="388BCFD5" w:rsidR="00D56586" w:rsidRDefault="00D56586" w:rsidP="00D56586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 w:rsidRPr="00912214">
        <w:rPr>
          <w:rFonts w:ascii="Times New Roman" w:hAnsi="Times New Roman"/>
          <w:sz w:val="24"/>
          <w:szCs w:val="24"/>
          <w:lang w:val="it-IT"/>
        </w:rPr>
        <w:t xml:space="preserve">- Direttore dello </w:t>
      </w:r>
      <w:r w:rsidRPr="00912214">
        <w:rPr>
          <w:rFonts w:ascii="Times New Roman" w:hAnsi="Times New Roman"/>
          <w:i/>
          <w:sz w:val="24"/>
          <w:szCs w:val="24"/>
          <w:lang w:val="it-IT"/>
        </w:rPr>
        <w:t>Advanced Technology Lab for Cultural Heritage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(</w:t>
      </w:r>
      <w:r w:rsidRPr="00912214">
        <w:rPr>
          <w:rFonts w:ascii="Times New Roman" w:hAnsi="Times New Roman"/>
          <w:sz w:val="24"/>
          <w:szCs w:val="24"/>
          <w:lang w:val="it-IT"/>
        </w:rPr>
        <w:t>Univ</w:t>
      </w:r>
      <w:r>
        <w:rPr>
          <w:rFonts w:ascii="Times New Roman" w:hAnsi="Times New Roman"/>
          <w:sz w:val="24"/>
          <w:szCs w:val="24"/>
          <w:lang w:val="it-IT"/>
        </w:rPr>
        <w:t xml:space="preserve">ersità di Udine e Trieste, 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Istituto </w:t>
      </w:r>
      <w:r>
        <w:rPr>
          <w:rFonts w:ascii="Times New Roman" w:hAnsi="Times New Roman"/>
          <w:sz w:val="24"/>
          <w:szCs w:val="24"/>
          <w:lang w:val="it-IT"/>
        </w:rPr>
        <w:t>Internazionale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di Studi Avanz</w:t>
      </w:r>
      <w:r>
        <w:rPr>
          <w:rFonts w:ascii="Times New Roman" w:hAnsi="Times New Roman"/>
          <w:sz w:val="24"/>
          <w:szCs w:val="24"/>
          <w:lang w:val="it-IT"/>
        </w:rPr>
        <w:t>at</w:t>
      </w:r>
      <w:r w:rsidRPr="00912214">
        <w:rPr>
          <w:rFonts w:ascii="Times New Roman" w:hAnsi="Times New Roman"/>
          <w:sz w:val="24"/>
          <w:szCs w:val="24"/>
          <w:lang w:val="it-IT"/>
        </w:rPr>
        <w:t>i</w:t>
      </w:r>
      <w:r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 xml:space="preserve"> – </w:t>
      </w:r>
      <w:r w:rsidRPr="00912214"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>Trieste</w:t>
      </w:r>
      <w:r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 xml:space="preserve">, Elettra Sincrotrone – Trieste, </w:t>
      </w:r>
      <w:r>
        <w:rPr>
          <w:rFonts w:ascii="Times New Roman" w:hAnsi="Times New Roman"/>
          <w:sz w:val="24"/>
          <w:szCs w:val="24"/>
          <w:lang w:val="it-IT"/>
        </w:rPr>
        <w:t>Centro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Internaz</w:t>
      </w:r>
      <w:r w:rsidRPr="00912214">
        <w:rPr>
          <w:rFonts w:ascii="Times New Roman" w:hAnsi="Times New Roman"/>
          <w:sz w:val="24"/>
          <w:szCs w:val="24"/>
          <w:lang w:val="it-IT"/>
        </w:rPr>
        <w:t>ional</w:t>
      </w:r>
      <w:r>
        <w:rPr>
          <w:rFonts w:ascii="Times New Roman" w:hAnsi="Times New Roman"/>
          <w:sz w:val="24"/>
          <w:szCs w:val="24"/>
          <w:lang w:val="it-IT"/>
        </w:rPr>
        <w:t xml:space="preserve">e di Fisica Teorica – </w:t>
      </w:r>
      <w:r w:rsidRPr="00912214">
        <w:rPr>
          <w:rFonts w:ascii="Times New Roman" w:hAnsi="Times New Roman"/>
          <w:sz w:val="24"/>
          <w:szCs w:val="24"/>
          <w:lang w:val="it-IT"/>
        </w:rPr>
        <w:t>Trieste</w:t>
      </w:r>
      <w:r>
        <w:rPr>
          <w:rFonts w:ascii="Times New Roman" w:hAnsi="Times New Roman"/>
          <w:sz w:val="24"/>
          <w:szCs w:val="24"/>
          <w:lang w:val="it-IT"/>
        </w:rPr>
        <w:t>)</w:t>
      </w:r>
      <w:r w:rsidRPr="00912214">
        <w:rPr>
          <w:rFonts w:ascii="Times New Roman" w:hAnsi="Times New Roman"/>
          <w:sz w:val="24"/>
          <w:szCs w:val="24"/>
          <w:lang w:val="it-IT"/>
        </w:rPr>
        <w:t>.</w:t>
      </w:r>
    </w:p>
    <w:p w14:paraId="2DF8B079" w14:textId="4EE7B434" w:rsidR="00100E5A" w:rsidRPr="00100E5A" w:rsidRDefault="00100E5A" w:rsidP="00D56586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100E5A">
        <w:rPr>
          <w:rFonts w:ascii="Times New Roman" w:hAnsi="Times New Roman"/>
          <w:sz w:val="24"/>
          <w:szCs w:val="24"/>
          <w:lang w:val="en-GB"/>
        </w:rPr>
        <w:t>- Direttore del “Nimrud Lower Town Archaeological Project</w:t>
      </w:r>
      <w:r>
        <w:rPr>
          <w:rFonts w:ascii="Times New Roman" w:hAnsi="Times New Roman"/>
          <w:sz w:val="24"/>
          <w:szCs w:val="24"/>
          <w:lang w:val="en-GB"/>
        </w:rPr>
        <w:t>”</w:t>
      </w:r>
      <w:r w:rsidR="00A813B7">
        <w:rPr>
          <w:rFonts w:ascii="Times New Roman" w:hAnsi="Times New Roman"/>
          <w:sz w:val="24"/>
          <w:szCs w:val="24"/>
          <w:lang w:val="en-GB"/>
        </w:rPr>
        <w:t xml:space="preserve"> (Iraq).</w:t>
      </w:r>
    </w:p>
    <w:p w14:paraId="089E4C98" w14:textId="07A6539F" w:rsidR="00912214" w:rsidRDefault="00912214" w:rsidP="00912214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Direttore </w:t>
      </w:r>
      <w:r w:rsidR="00F30886">
        <w:rPr>
          <w:sz w:val="24"/>
          <w:szCs w:val="24"/>
          <w:lang w:val="it-IT"/>
        </w:rPr>
        <w:t>del</w:t>
      </w:r>
      <w:r>
        <w:rPr>
          <w:sz w:val="24"/>
          <w:szCs w:val="24"/>
          <w:lang w:val="it-IT"/>
        </w:rPr>
        <w:t xml:space="preserve"> Progetto Archeologico Regionale Terra di Ninive (</w:t>
      </w:r>
      <w:r w:rsidR="00D56586">
        <w:rPr>
          <w:sz w:val="24"/>
          <w:szCs w:val="24"/>
          <w:lang w:val="it-IT"/>
        </w:rPr>
        <w:t>Regione del Kurdistan, Iraq</w:t>
      </w:r>
      <w:r>
        <w:rPr>
          <w:sz w:val="24"/>
          <w:szCs w:val="24"/>
          <w:lang w:val="it-IT"/>
        </w:rPr>
        <w:t>).</w:t>
      </w:r>
    </w:p>
    <w:p w14:paraId="3BED0C6E" w14:textId="1A12CB81" w:rsidR="00D56586" w:rsidRDefault="00D56586" w:rsidP="00912214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 w:rsidR="00DD7F94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 xml:space="preserve">irettore dello scavo italo-curdo di Tell </w:t>
      </w:r>
      <w:r w:rsidR="00FF684F">
        <w:rPr>
          <w:sz w:val="24"/>
          <w:szCs w:val="24"/>
          <w:lang w:val="it-IT"/>
        </w:rPr>
        <w:t>Gomel</w:t>
      </w:r>
      <w:r>
        <w:rPr>
          <w:sz w:val="24"/>
          <w:szCs w:val="24"/>
          <w:lang w:val="it-IT"/>
        </w:rPr>
        <w:t xml:space="preserve"> (Regione del Kurdistan, Iraq)</w:t>
      </w:r>
    </w:p>
    <w:p w14:paraId="1002AE0F" w14:textId="07CEC0C7" w:rsidR="00465F23" w:rsidRDefault="00465F23" w:rsidP="00465F23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 w:rsidR="00DD7F94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irettore dello scavo italo-curdo del sito di Faida (</w:t>
      </w:r>
      <w:r w:rsidR="00D56586">
        <w:rPr>
          <w:sz w:val="24"/>
          <w:szCs w:val="24"/>
          <w:lang w:val="it-IT"/>
        </w:rPr>
        <w:t>Regione del Kurdistan, Iraq</w:t>
      </w:r>
      <w:r>
        <w:rPr>
          <w:sz w:val="24"/>
          <w:szCs w:val="24"/>
          <w:lang w:val="it-IT"/>
        </w:rPr>
        <w:t>).</w:t>
      </w:r>
    </w:p>
    <w:p w14:paraId="0C4148EF" w14:textId="7AED5380" w:rsidR="00077457" w:rsidRPr="00FC591E" w:rsidRDefault="00077457" w:rsidP="00465F23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 xml:space="preserve">Direttore del </w:t>
      </w:r>
      <w:r w:rsidR="00E23EFD">
        <w:rPr>
          <w:sz w:val="24"/>
          <w:szCs w:val="24"/>
          <w:lang w:val="it-IT"/>
        </w:rPr>
        <w:t>progetto</w:t>
      </w:r>
      <w:r w:rsidR="003775B0">
        <w:rPr>
          <w:sz w:val="24"/>
          <w:szCs w:val="24"/>
          <w:lang w:val="it-IT"/>
        </w:rPr>
        <w:t xml:space="preserve"> </w:t>
      </w:r>
      <w:r w:rsidR="00E23EFD">
        <w:rPr>
          <w:sz w:val="24"/>
          <w:szCs w:val="24"/>
          <w:lang w:val="it-IT"/>
        </w:rPr>
        <w:t>“Parco Archeologico di Sennacherib”</w:t>
      </w:r>
      <w:r w:rsidR="00C31C08">
        <w:rPr>
          <w:sz w:val="24"/>
          <w:szCs w:val="24"/>
          <w:lang w:val="it-IT"/>
        </w:rPr>
        <w:t xml:space="preserve"> </w:t>
      </w:r>
      <w:r w:rsidR="008B50C8">
        <w:rPr>
          <w:sz w:val="24"/>
          <w:szCs w:val="24"/>
          <w:lang w:val="it-IT"/>
        </w:rPr>
        <w:t>nella Regione del Kurdistan, Iraq</w:t>
      </w:r>
      <w:r w:rsidR="00E23EFD" w:rsidRPr="00FC591E">
        <w:rPr>
          <w:sz w:val="24"/>
          <w:szCs w:val="24"/>
          <w:lang w:val="it-IT"/>
        </w:rPr>
        <w:t>.</w:t>
      </w:r>
    </w:p>
    <w:p w14:paraId="51DC1D9C" w14:textId="5B26EE48" w:rsidR="005D2604" w:rsidRDefault="005D2604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912214">
        <w:rPr>
          <w:rFonts w:ascii="Times New Roman" w:hAnsi="Times New Roman"/>
          <w:bCs/>
          <w:sz w:val="24"/>
          <w:szCs w:val="24"/>
          <w:lang w:val="it-IT"/>
        </w:rPr>
        <w:t>- </w:t>
      </w:r>
      <w:r>
        <w:rPr>
          <w:rFonts w:ascii="Times New Roman" w:hAnsi="Times New Roman"/>
          <w:bCs/>
          <w:sz w:val="24"/>
          <w:szCs w:val="24"/>
          <w:lang w:val="it-IT"/>
        </w:rPr>
        <w:t>Direttore del Centro di Ricerca Interdipartimentale sulla Medicina Antica</w:t>
      </w:r>
      <w:r w:rsidR="000A6A20">
        <w:rPr>
          <w:rFonts w:ascii="Times New Roman" w:hAnsi="Times New Roman"/>
          <w:bCs/>
          <w:sz w:val="24"/>
          <w:szCs w:val="24"/>
          <w:lang w:val="it-IT"/>
        </w:rPr>
        <w:t xml:space="preserve"> dell'Università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di Udine.</w:t>
      </w:r>
    </w:p>
    <w:p w14:paraId="0468D14D" w14:textId="1962A759" w:rsidR="00D56586" w:rsidRDefault="00D56586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 Direttore del Laboratorio di Archeologia Orientale</w:t>
      </w:r>
      <w:r w:rsidR="000A6A20">
        <w:rPr>
          <w:rFonts w:ascii="Times New Roman" w:hAnsi="Times New Roman"/>
          <w:bCs/>
          <w:sz w:val="24"/>
          <w:szCs w:val="24"/>
          <w:lang w:val="it-IT"/>
        </w:rPr>
        <w:t xml:space="preserve"> del Dipartimento di Studi Umanistici e del Patrimonio Culturale dell’Università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di Udine.</w:t>
      </w:r>
    </w:p>
    <w:p w14:paraId="1D316809" w14:textId="3E01A272" w:rsidR="00566675" w:rsidRPr="00566675" w:rsidRDefault="00566675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566675">
        <w:rPr>
          <w:rFonts w:ascii="Times New Roman" w:hAnsi="Times New Roman"/>
          <w:bCs/>
          <w:sz w:val="24"/>
          <w:szCs w:val="24"/>
          <w:lang w:val="it-IT"/>
        </w:rPr>
        <w:t xml:space="preserve">- Consulente </w:t>
      </w:r>
      <w:r w:rsidR="006638F9">
        <w:rPr>
          <w:rFonts w:ascii="Times New Roman" w:hAnsi="Times New Roman"/>
          <w:bCs/>
          <w:sz w:val="24"/>
          <w:szCs w:val="24"/>
          <w:lang w:val="it-IT"/>
        </w:rPr>
        <w:t xml:space="preserve">scientifico </w:t>
      </w:r>
      <w:r w:rsidRPr="00566675">
        <w:rPr>
          <w:rFonts w:ascii="Times New Roman" w:hAnsi="Times New Roman"/>
          <w:bCs/>
          <w:sz w:val="24"/>
          <w:szCs w:val="24"/>
          <w:lang w:val="it-IT"/>
        </w:rPr>
        <w:t>del World Monuments Fund per l’allestimento del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Museo di Mosul (Iraq).</w:t>
      </w:r>
    </w:p>
    <w:p w14:paraId="44323277" w14:textId="77777777" w:rsidR="00BE0DEE" w:rsidRPr="00FE30EA" w:rsidRDefault="00BE0DEE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 Consulente per i materiali archeologici di provenienza vicino orientale del Nucleo Carabinieri Tutela del Patrimonio Culturale del Triveneto.</w:t>
      </w:r>
    </w:p>
    <w:p w14:paraId="54C6E19C" w14:textId="77777777" w:rsidR="006A2A5D" w:rsidRDefault="006A2A5D" w:rsidP="006A2A5D">
      <w:pPr>
        <w:spacing w:line="240" w:lineRule="auto"/>
        <w:ind w:firstLine="425"/>
        <w:rPr>
          <w:sz w:val="24"/>
          <w:szCs w:val="24"/>
          <w:lang w:val="it-IT"/>
        </w:rPr>
      </w:pPr>
    </w:p>
    <w:p w14:paraId="6CCA0A77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(3) Formazione e </w:t>
      </w:r>
      <w:r>
        <w:rPr>
          <w:b/>
          <w:i/>
          <w:sz w:val="24"/>
          <w:szCs w:val="24"/>
          <w:lang w:val="it-IT"/>
        </w:rPr>
        <w:t>c</w:t>
      </w:r>
      <w:r w:rsidRPr="00855056">
        <w:rPr>
          <w:b/>
          <w:i/>
          <w:sz w:val="24"/>
          <w:szCs w:val="24"/>
          <w:lang w:val="it-IT"/>
        </w:rPr>
        <w:t>ursus</w:t>
      </w:r>
      <w:r>
        <w:rPr>
          <w:b/>
          <w:sz w:val="24"/>
          <w:szCs w:val="24"/>
          <w:lang w:val="it-IT"/>
        </w:rPr>
        <w:t xml:space="preserve"> universitario</w:t>
      </w:r>
      <w:r w:rsidRPr="000604C2">
        <w:rPr>
          <w:sz w:val="24"/>
          <w:szCs w:val="24"/>
          <w:lang w:val="it-IT"/>
        </w:rPr>
        <w:t xml:space="preserve"> </w:t>
      </w:r>
    </w:p>
    <w:p w14:paraId="1E006D8B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</w:p>
    <w:p w14:paraId="11774025" w14:textId="077C304F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2016: P</w:t>
      </w:r>
      <w:r w:rsidRPr="001758C0">
        <w:rPr>
          <w:sz w:val="24"/>
          <w:szCs w:val="24"/>
          <w:lang w:val="it-IT"/>
        </w:rPr>
        <w:t xml:space="preserve">rofessore </w:t>
      </w:r>
      <w:r>
        <w:rPr>
          <w:sz w:val="24"/>
          <w:szCs w:val="24"/>
          <w:lang w:val="it-IT"/>
        </w:rPr>
        <w:t>Ordinario</w:t>
      </w:r>
      <w:r w:rsidRPr="001758C0">
        <w:rPr>
          <w:sz w:val="24"/>
          <w:szCs w:val="24"/>
          <w:lang w:val="it-IT"/>
        </w:rPr>
        <w:t xml:space="preserve"> di Archeologia e Storia dell’Arte del Vicino</w:t>
      </w:r>
      <w:r>
        <w:rPr>
          <w:sz w:val="24"/>
          <w:szCs w:val="24"/>
          <w:lang w:val="it-IT"/>
        </w:rPr>
        <w:t xml:space="preserve"> Oriente antico (L-OR/05) </w:t>
      </w:r>
      <w:r w:rsidRPr="000604C2">
        <w:rPr>
          <w:sz w:val="24"/>
          <w:szCs w:val="24"/>
          <w:lang w:val="it-IT"/>
        </w:rPr>
        <w:t xml:space="preserve">presso il </w:t>
      </w:r>
      <w:r>
        <w:rPr>
          <w:sz w:val="24"/>
          <w:szCs w:val="24"/>
          <w:lang w:val="it-IT"/>
        </w:rPr>
        <w:t>Dipartimento di Studi Umanistici e del Patrimonio Culturale</w:t>
      </w:r>
      <w:r w:rsidR="0025097C">
        <w:rPr>
          <w:sz w:val="24"/>
          <w:szCs w:val="24"/>
          <w:lang w:val="it-IT"/>
        </w:rPr>
        <w:t xml:space="preserve"> dell’Università</w:t>
      </w:r>
      <w:r w:rsidRPr="000604C2">
        <w:rPr>
          <w:sz w:val="24"/>
          <w:szCs w:val="24"/>
          <w:lang w:val="it-IT"/>
        </w:rPr>
        <w:t xml:space="preserve"> degli Studi di Udine</w:t>
      </w:r>
      <w:r>
        <w:rPr>
          <w:sz w:val="24"/>
          <w:szCs w:val="24"/>
          <w:lang w:val="it-IT"/>
        </w:rPr>
        <w:t>.</w:t>
      </w:r>
    </w:p>
    <w:p w14:paraId="26E48C55" w14:textId="5914ACCC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 xml:space="preserve">2014: ha ottenuto l’abilitazione scientifica nazionale alle funzioni di professore di prima fascia nel macrosettore disciplinare 10 N/1 (Culture del </w:t>
      </w:r>
      <w:r w:rsidR="0025097C">
        <w:rPr>
          <w:sz w:val="24"/>
          <w:szCs w:val="24"/>
          <w:lang w:val="it-IT"/>
        </w:rPr>
        <w:t>Vicino</w:t>
      </w:r>
      <w:r>
        <w:rPr>
          <w:sz w:val="24"/>
          <w:szCs w:val="24"/>
          <w:lang w:val="it-IT"/>
        </w:rPr>
        <w:t xml:space="preserve"> Oriente antico, del Medio Oriente e dell’Africa).</w:t>
      </w:r>
    </w:p>
    <w:p w14:paraId="28E857E5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- 2007-2016: Professore associato di Archeologia e Storia dell’Arte del Vicino Oriente antico </w:t>
      </w:r>
      <w:r w:rsidRPr="000604C2">
        <w:rPr>
          <w:sz w:val="24"/>
          <w:szCs w:val="24"/>
          <w:lang w:val="it-IT"/>
        </w:rPr>
        <w:t xml:space="preserve">(confermato dal </w:t>
      </w:r>
      <w:r>
        <w:rPr>
          <w:sz w:val="24"/>
          <w:szCs w:val="24"/>
          <w:lang w:val="it-IT"/>
        </w:rPr>
        <w:t>2010</w:t>
      </w:r>
      <w:r w:rsidRPr="000604C2">
        <w:rPr>
          <w:sz w:val="24"/>
          <w:szCs w:val="24"/>
          <w:lang w:val="it-IT"/>
        </w:rPr>
        <w:t>) presso il Dipartimento di Storia e Tutela dei Beni Culturali, Università degli Studi di Udine.</w:t>
      </w:r>
    </w:p>
    <w:p w14:paraId="7480BCD0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- 2000-</w:t>
      </w:r>
      <w:r w:rsidRPr="000604C2">
        <w:rPr>
          <w:sz w:val="24"/>
          <w:szCs w:val="24"/>
          <w:lang w:val="it-IT"/>
        </w:rPr>
        <w:t>200</w:t>
      </w:r>
      <w:r>
        <w:rPr>
          <w:sz w:val="24"/>
          <w:szCs w:val="24"/>
          <w:lang w:val="it-IT"/>
        </w:rPr>
        <w:t>7:</w:t>
      </w:r>
      <w:r w:rsidRPr="000604C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0604C2">
        <w:rPr>
          <w:sz w:val="24"/>
          <w:szCs w:val="24"/>
          <w:lang w:val="it-IT"/>
        </w:rPr>
        <w:t>icercatore</w:t>
      </w:r>
      <w:r>
        <w:rPr>
          <w:sz w:val="24"/>
          <w:szCs w:val="24"/>
          <w:lang w:val="it-IT"/>
        </w:rPr>
        <w:t xml:space="preserve"> universitario di Archeologia e Storia dell’Arte del Vicino Oriente antico </w:t>
      </w:r>
      <w:r w:rsidRPr="000604C2">
        <w:rPr>
          <w:sz w:val="24"/>
          <w:szCs w:val="24"/>
          <w:lang w:val="it-IT"/>
        </w:rPr>
        <w:t>(confermato dal 2003) presso il Dipartimento di Storia e Tutela dei Beni Culturali, Università degli Studi di Udine.</w:t>
      </w:r>
    </w:p>
    <w:p w14:paraId="09D8627D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- 1996-2000: professore a contratto di </w:t>
      </w:r>
      <w:r w:rsidRPr="00305BBF">
        <w:rPr>
          <w:sz w:val="24"/>
          <w:szCs w:val="24"/>
          <w:lang w:val="it-IT"/>
        </w:rPr>
        <w:t>Archeologia e Storia dell’Arte del Vicino Oriente antico</w:t>
      </w:r>
      <w:r>
        <w:rPr>
          <w:sz w:val="24"/>
          <w:szCs w:val="24"/>
          <w:lang w:val="it-IT"/>
        </w:rPr>
        <w:t xml:space="preserve"> presso l’Università di Udine.</w:t>
      </w:r>
    </w:p>
    <w:p w14:paraId="4D4710AE" w14:textId="77777777" w:rsidR="00BE0DEE" w:rsidRPr="00BE0DEE" w:rsidRDefault="00BE0DEE" w:rsidP="006F4A48">
      <w:pPr>
        <w:spacing w:line="240" w:lineRule="auto"/>
        <w:ind w:firstLine="426"/>
        <w:rPr>
          <w:sz w:val="22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>
        <w:rPr>
          <w:lang w:val="it-IT"/>
        </w:rPr>
        <w:t xml:space="preserve">1996-1997: </w:t>
      </w:r>
      <w:r w:rsidRPr="00BE0DEE">
        <w:rPr>
          <w:sz w:val="24"/>
          <w:lang w:val="it-IT"/>
        </w:rPr>
        <w:t>borsista di ricerca N.A.T.O.-CNR (</w:t>
      </w:r>
      <w:r w:rsidRPr="00BE0DEE">
        <w:rPr>
          <w:i/>
          <w:sz w:val="24"/>
          <w:lang w:val="it-IT"/>
        </w:rPr>
        <w:t xml:space="preserve">Advanced </w:t>
      </w:r>
      <w:proofErr w:type="spellStart"/>
      <w:r w:rsidRPr="00BE0DEE">
        <w:rPr>
          <w:i/>
          <w:sz w:val="24"/>
          <w:lang w:val="it-IT"/>
        </w:rPr>
        <w:t>Fellowships</w:t>
      </w:r>
      <w:proofErr w:type="spellEnd"/>
      <w:r w:rsidRPr="00BE0DEE">
        <w:rPr>
          <w:i/>
          <w:sz w:val="24"/>
          <w:lang w:val="it-IT"/>
        </w:rPr>
        <w:t xml:space="preserve"> Programme 1995</w:t>
      </w:r>
      <w:r w:rsidRPr="00BE0DEE">
        <w:rPr>
          <w:sz w:val="24"/>
          <w:lang w:val="it-IT"/>
        </w:rPr>
        <w:t xml:space="preserve">) presso lo </w:t>
      </w:r>
      <w:r w:rsidRPr="00BE0DEE">
        <w:rPr>
          <w:i/>
          <w:sz w:val="24"/>
          <w:lang w:val="it-IT"/>
        </w:rPr>
        <w:t xml:space="preserve">Institut </w:t>
      </w:r>
      <w:proofErr w:type="spellStart"/>
      <w:r w:rsidRPr="00BE0DEE">
        <w:rPr>
          <w:i/>
          <w:sz w:val="24"/>
          <w:lang w:val="it-IT"/>
        </w:rPr>
        <w:t>für</w:t>
      </w:r>
      <w:proofErr w:type="spellEnd"/>
      <w:r w:rsidRPr="00BE0DEE">
        <w:rPr>
          <w:i/>
          <w:sz w:val="24"/>
          <w:lang w:val="it-IT"/>
        </w:rPr>
        <w:t xml:space="preserve"> </w:t>
      </w:r>
      <w:proofErr w:type="spellStart"/>
      <w:r w:rsidRPr="00BE0DEE">
        <w:rPr>
          <w:i/>
          <w:sz w:val="24"/>
          <w:lang w:val="it-IT"/>
        </w:rPr>
        <w:t>Vorderasiatische</w:t>
      </w:r>
      <w:proofErr w:type="spellEnd"/>
      <w:r w:rsidRPr="00BE0DEE">
        <w:rPr>
          <w:i/>
          <w:sz w:val="24"/>
          <w:lang w:val="it-IT"/>
        </w:rPr>
        <w:t xml:space="preserve"> </w:t>
      </w:r>
      <w:proofErr w:type="spellStart"/>
      <w:r w:rsidRPr="00BE0DEE">
        <w:rPr>
          <w:i/>
          <w:sz w:val="24"/>
          <w:lang w:val="it-IT"/>
        </w:rPr>
        <w:t>Archäologie</w:t>
      </w:r>
      <w:proofErr w:type="spellEnd"/>
      <w:r w:rsidRPr="00BE0DEE">
        <w:rPr>
          <w:sz w:val="24"/>
          <w:lang w:val="it-IT"/>
        </w:rPr>
        <w:t xml:space="preserve"> della </w:t>
      </w:r>
      <w:r w:rsidRPr="00BE0DEE">
        <w:rPr>
          <w:i/>
          <w:sz w:val="24"/>
          <w:lang w:val="it-IT"/>
        </w:rPr>
        <w:t>Ludwig-Maximilians-Universität</w:t>
      </w:r>
      <w:r w:rsidRPr="00BE0DEE">
        <w:rPr>
          <w:sz w:val="24"/>
          <w:lang w:val="it-IT"/>
        </w:rPr>
        <w:t xml:space="preserve"> di Monaco</w:t>
      </w:r>
      <w:r>
        <w:rPr>
          <w:sz w:val="24"/>
          <w:lang w:val="it-IT"/>
        </w:rPr>
        <w:t>.</w:t>
      </w:r>
    </w:p>
    <w:p w14:paraId="3A57B0B0" w14:textId="77777777" w:rsidR="00BE0DEE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- 1994-1996: borsista post-dottorato presso il Dipartimento di Scienze dell’Antich</w:t>
      </w:r>
      <w:r w:rsidR="00BE0DEE">
        <w:rPr>
          <w:sz w:val="24"/>
          <w:szCs w:val="24"/>
          <w:lang w:val="it-IT"/>
        </w:rPr>
        <w:t>ità dell’Università di Padova.</w:t>
      </w:r>
    </w:p>
    <w:p w14:paraId="512222BC" w14:textId="77777777" w:rsidR="006F4A48" w:rsidRPr="000604C2" w:rsidRDefault="00BE0DEE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- 1994-1996: </w:t>
      </w:r>
      <w:r w:rsidR="006F4A48">
        <w:rPr>
          <w:sz w:val="24"/>
          <w:szCs w:val="24"/>
          <w:lang w:val="it-IT"/>
        </w:rPr>
        <w:t>cultore della materia (Storia Orientale antica) presso l’Università di Udine.</w:t>
      </w:r>
    </w:p>
    <w:p w14:paraId="259B5520" w14:textId="77777777" w:rsidR="006F4A48" w:rsidRPr="003D76FD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- 1990-</w:t>
      </w:r>
      <w:r w:rsidRPr="000604C2">
        <w:rPr>
          <w:sz w:val="24"/>
          <w:szCs w:val="24"/>
          <w:lang w:val="it-IT"/>
        </w:rPr>
        <w:t>1993</w:t>
      </w:r>
      <w:r>
        <w:rPr>
          <w:sz w:val="24"/>
          <w:szCs w:val="24"/>
          <w:lang w:val="it-IT"/>
        </w:rPr>
        <w:t xml:space="preserve">: dottorato </w:t>
      </w:r>
      <w:r w:rsidRPr="003D76FD">
        <w:rPr>
          <w:sz w:val="24"/>
          <w:szCs w:val="24"/>
          <w:lang w:val="it-IT"/>
        </w:rPr>
        <w:t>di ricerca in Studi Mesopotamici (V Ciclo) presso l’Istituto Universitario Orientale di Napoli, discutendo una tesi dal titolo: “Il fiume e la steppa. La struttura insediativa del basso Khabur in epoca neo-assira”.</w:t>
      </w:r>
    </w:p>
    <w:p w14:paraId="531D6366" w14:textId="77777777" w:rsidR="006F4A48" w:rsidRPr="003D76FD" w:rsidRDefault="006F4A48" w:rsidP="006F4A48">
      <w:pPr>
        <w:spacing w:line="240" w:lineRule="auto"/>
        <w:ind w:firstLine="426"/>
        <w:rPr>
          <w:bCs/>
          <w:sz w:val="24"/>
          <w:szCs w:val="24"/>
          <w:lang w:val="it-IT"/>
        </w:rPr>
      </w:pPr>
      <w:r w:rsidRPr="003D76FD">
        <w:rPr>
          <w:sz w:val="24"/>
          <w:szCs w:val="24"/>
          <w:lang w:val="it-IT"/>
        </w:rPr>
        <w:t>- </w:t>
      </w:r>
      <w:r>
        <w:rPr>
          <w:bCs/>
          <w:sz w:val="24"/>
          <w:szCs w:val="24"/>
          <w:lang w:val="it-IT"/>
        </w:rPr>
        <w:t>1988-</w:t>
      </w:r>
      <w:r w:rsidRPr="003D76FD">
        <w:rPr>
          <w:bCs/>
          <w:sz w:val="24"/>
          <w:szCs w:val="24"/>
          <w:lang w:val="it-IT"/>
        </w:rPr>
        <w:t>1990</w:t>
      </w:r>
      <w:r>
        <w:rPr>
          <w:bCs/>
          <w:sz w:val="24"/>
          <w:szCs w:val="24"/>
          <w:lang w:val="it-IT"/>
        </w:rPr>
        <w:t xml:space="preserve">: </w:t>
      </w:r>
      <w:r>
        <w:rPr>
          <w:sz w:val="24"/>
          <w:szCs w:val="24"/>
          <w:lang w:val="it-IT"/>
        </w:rPr>
        <w:t>perfezionamento</w:t>
      </w:r>
      <w:r w:rsidRPr="003D76FD">
        <w:rPr>
          <w:sz w:val="24"/>
          <w:szCs w:val="24"/>
          <w:lang w:val="it-IT"/>
        </w:rPr>
        <w:t xml:space="preserve"> in Archeo</w:t>
      </w:r>
      <w:r>
        <w:rPr>
          <w:sz w:val="24"/>
          <w:szCs w:val="24"/>
          <w:lang w:val="it-IT"/>
        </w:rPr>
        <w:t>logia del Vicino Oriente antico presso la</w:t>
      </w:r>
      <w:r w:rsidRPr="003D76FD">
        <w:rPr>
          <w:sz w:val="24"/>
          <w:szCs w:val="24"/>
          <w:lang w:val="it-IT"/>
        </w:rPr>
        <w:t xml:space="preserve"> Freie Universität</w:t>
      </w:r>
      <w:r>
        <w:rPr>
          <w:sz w:val="24"/>
          <w:szCs w:val="24"/>
          <w:lang w:val="it-IT"/>
        </w:rPr>
        <w:t xml:space="preserve"> di</w:t>
      </w:r>
      <w:r w:rsidRPr="003D76FD">
        <w:rPr>
          <w:sz w:val="24"/>
          <w:szCs w:val="24"/>
          <w:lang w:val="it-IT"/>
        </w:rPr>
        <w:t xml:space="preserve"> Berlino</w:t>
      </w:r>
      <w:r>
        <w:rPr>
          <w:sz w:val="24"/>
          <w:szCs w:val="24"/>
          <w:lang w:val="it-IT"/>
        </w:rPr>
        <w:t>.</w:t>
      </w:r>
    </w:p>
    <w:p w14:paraId="297B116E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3D76FD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1981-</w:t>
      </w:r>
      <w:r w:rsidRPr="003D76FD">
        <w:rPr>
          <w:sz w:val="24"/>
          <w:szCs w:val="24"/>
          <w:lang w:val="it-IT"/>
        </w:rPr>
        <w:t>1987</w:t>
      </w:r>
      <w:r>
        <w:rPr>
          <w:sz w:val="24"/>
          <w:szCs w:val="24"/>
          <w:lang w:val="it-IT"/>
        </w:rPr>
        <w:t>:</w:t>
      </w:r>
      <w:r w:rsidRPr="003D76FD">
        <w:rPr>
          <w:sz w:val="24"/>
          <w:szCs w:val="24"/>
          <w:lang w:val="it-IT"/>
        </w:rPr>
        <w:t xml:space="preserve"> laurea</w:t>
      </w:r>
      <w:r w:rsidRPr="000604C2">
        <w:rPr>
          <w:sz w:val="24"/>
          <w:szCs w:val="24"/>
          <w:lang w:val="it-IT"/>
        </w:rPr>
        <w:t xml:space="preserve"> presso l’Università degli Studi di Padova in Lettere (110</w:t>
      </w:r>
      <w:r>
        <w:rPr>
          <w:sz w:val="24"/>
          <w:szCs w:val="24"/>
          <w:lang w:val="it-IT"/>
        </w:rPr>
        <w:t>/110</w:t>
      </w:r>
      <w:r w:rsidRPr="000604C2">
        <w:rPr>
          <w:sz w:val="24"/>
          <w:szCs w:val="24"/>
          <w:lang w:val="it-IT"/>
        </w:rPr>
        <w:t xml:space="preserve"> e lode) con una tesi in Archeologia e Storia dell’Arte del Vicino Oriente Antico intitolata</w:t>
      </w:r>
      <w:r>
        <w:rPr>
          <w:sz w:val="24"/>
          <w:szCs w:val="24"/>
          <w:lang w:val="it-IT"/>
        </w:rPr>
        <w:t>:</w:t>
      </w:r>
      <w:r w:rsidRPr="000604C2">
        <w:rPr>
          <w:sz w:val="24"/>
          <w:szCs w:val="24"/>
          <w:lang w:val="it-IT"/>
        </w:rPr>
        <w:t xml:space="preserve"> “Urartu: strutture palatine e fortezze. Per un’analisi politico-economica del territorio urarteo”.</w:t>
      </w:r>
    </w:p>
    <w:p w14:paraId="71586679" w14:textId="77777777" w:rsidR="006F4A48" w:rsidRDefault="006F4A48" w:rsidP="006F4A48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67603507" w14:textId="77777777" w:rsidR="00F91777" w:rsidRDefault="006F4A48" w:rsidP="006F4A48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687C4E">
        <w:rPr>
          <w:b/>
          <w:sz w:val="24"/>
          <w:szCs w:val="24"/>
          <w:lang w:val="it-IT"/>
        </w:rPr>
        <w:t xml:space="preserve"> </w:t>
      </w:r>
      <w:r w:rsidRPr="000604C2">
        <w:rPr>
          <w:b/>
          <w:sz w:val="24"/>
          <w:szCs w:val="24"/>
          <w:lang w:val="it-IT"/>
        </w:rPr>
        <w:t xml:space="preserve"> </w:t>
      </w:r>
      <w:r w:rsidR="000604C2" w:rsidRPr="000604C2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4</w:t>
      </w:r>
      <w:r w:rsidR="0048030A">
        <w:rPr>
          <w:b/>
          <w:sz w:val="24"/>
          <w:szCs w:val="24"/>
          <w:lang w:val="it-IT"/>
        </w:rPr>
        <w:t>) Attività didattica</w:t>
      </w:r>
    </w:p>
    <w:p w14:paraId="70DF3E28" w14:textId="77777777" w:rsidR="00F91777" w:rsidRDefault="00F91777" w:rsidP="00F91777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3F6084F5" w14:textId="77777777" w:rsidR="00326357" w:rsidRDefault="00343132" w:rsidP="00343132">
      <w:pPr>
        <w:pStyle w:val="Rientrocorpodeltesto2"/>
        <w:spacing w:line="240" w:lineRule="auto"/>
        <w:ind w:left="0" w:firstLine="426"/>
      </w:pPr>
      <w:r w:rsidRPr="000604C2">
        <w:t>- </w:t>
      </w:r>
      <w:r w:rsidR="00326357">
        <w:t xml:space="preserve">Dall’AA 2016/17 </w:t>
      </w:r>
      <w:r w:rsidR="00326357" w:rsidRPr="000604C2">
        <w:t xml:space="preserve">tiene il Corso di </w:t>
      </w:r>
      <w:r w:rsidR="00326357">
        <w:t xml:space="preserve">Storia del Vicino Oriente antico </w:t>
      </w:r>
      <w:r w:rsidR="00326357" w:rsidRPr="000604C2">
        <w:t xml:space="preserve">per il Corso </w:t>
      </w:r>
      <w:r w:rsidR="00326357">
        <w:t xml:space="preserve">Interateneo di </w:t>
      </w:r>
      <w:r w:rsidR="00326357" w:rsidRPr="000604C2">
        <w:t xml:space="preserve">Laurea Magistrale in </w:t>
      </w:r>
      <w:r w:rsidR="00326357">
        <w:t xml:space="preserve">Scienze dell’Antichità (6 CFU) delle </w:t>
      </w:r>
      <w:r w:rsidR="00326357" w:rsidRPr="000604C2">
        <w:t>Università di Udine</w:t>
      </w:r>
      <w:r w:rsidR="00326357">
        <w:t xml:space="preserve"> e Trieste.</w:t>
      </w:r>
    </w:p>
    <w:p w14:paraId="74D991BA" w14:textId="77777777" w:rsidR="00343132" w:rsidRDefault="00326357" w:rsidP="00343132">
      <w:pPr>
        <w:pStyle w:val="Rientrocorpodeltesto2"/>
        <w:spacing w:line="240" w:lineRule="auto"/>
        <w:ind w:left="0" w:firstLine="426"/>
      </w:pPr>
      <w:r>
        <w:t>- </w:t>
      </w:r>
      <w:r w:rsidR="00343132" w:rsidRPr="000604C2">
        <w:t>Dall’AA 200</w:t>
      </w:r>
      <w:r w:rsidR="00343132">
        <w:t>9</w:t>
      </w:r>
      <w:r w:rsidR="00343132" w:rsidRPr="000604C2">
        <w:t>/</w:t>
      </w:r>
      <w:r w:rsidR="00343132">
        <w:t>1</w:t>
      </w:r>
      <w:r w:rsidR="00B8668A">
        <w:t>0</w:t>
      </w:r>
      <w:r w:rsidR="00343132" w:rsidRPr="000604C2">
        <w:t xml:space="preserve"> tiene il Corso di </w:t>
      </w:r>
      <w:r w:rsidR="00343132">
        <w:t xml:space="preserve">Archeologia del Vicino Oriente antico </w:t>
      </w:r>
      <w:r w:rsidR="00343132" w:rsidRPr="000604C2">
        <w:t xml:space="preserve">per il Corso </w:t>
      </w:r>
      <w:r w:rsidR="00436CB0">
        <w:t>I</w:t>
      </w:r>
      <w:r w:rsidR="00510032">
        <w:t>nte</w:t>
      </w:r>
      <w:r w:rsidR="005A6C02">
        <w:t>rateneo</w:t>
      </w:r>
      <w:r w:rsidR="00510032">
        <w:t xml:space="preserve"> di </w:t>
      </w:r>
      <w:r w:rsidR="00343132" w:rsidRPr="000604C2">
        <w:t xml:space="preserve">Laurea Magistrale in </w:t>
      </w:r>
      <w:r w:rsidR="00343132">
        <w:t xml:space="preserve">Scienze dell’Antichità (6 CFU) delle </w:t>
      </w:r>
      <w:r w:rsidR="00343132" w:rsidRPr="000604C2">
        <w:t>Università di Udine</w:t>
      </w:r>
      <w:r w:rsidR="00343132">
        <w:t xml:space="preserve"> e Trieste.</w:t>
      </w:r>
    </w:p>
    <w:p w14:paraId="59B88DE5" w14:textId="77777777" w:rsidR="00D87C7B" w:rsidRPr="000604C2" w:rsidRDefault="006B354B" w:rsidP="00D87C7B">
      <w:pPr>
        <w:pStyle w:val="Rientrocorpodeltesto2"/>
        <w:spacing w:line="240" w:lineRule="auto"/>
        <w:ind w:left="0" w:firstLine="426"/>
      </w:pPr>
      <w:r>
        <w:t>- </w:t>
      </w:r>
      <w:r w:rsidR="00D87C7B">
        <w:t xml:space="preserve">Dall’AA. 2008/2009 tiene il corso di Archeologia del Vicino Oriente antico per la Scuola </w:t>
      </w:r>
      <w:r w:rsidR="00FE4D2A">
        <w:t xml:space="preserve">Interateneo </w:t>
      </w:r>
      <w:r w:rsidR="00D87C7B">
        <w:t>di Specializzazione in Beni Archeologici</w:t>
      </w:r>
      <w:r w:rsidR="00365396">
        <w:t xml:space="preserve"> (Università di Trieste, Udine e Venezia)</w:t>
      </w:r>
      <w:r w:rsidR="00D87C7B">
        <w:t>.</w:t>
      </w:r>
    </w:p>
    <w:p w14:paraId="182877D0" w14:textId="77777777" w:rsidR="00B40A14" w:rsidRPr="000604C2" w:rsidRDefault="00B40A14" w:rsidP="00B40A14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Dall’AA 2002/03 tiene il corso di Archeologia del Vicino Oriente antico per i Corsi di Laurea </w:t>
      </w:r>
      <w:r>
        <w:rPr>
          <w:sz w:val="24"/>
          <w:szCs w:val="24"/>
          <w:lang w:val="it-IT"/>
        </w:rPr>
        <w:t xml:space="preserve">Triennale </w:t>
      </w:r>
      <w:r w:rsidRPr="000604C2">
        <w:rPr>
          <w:sz w:val="24"/>
          <w:szCs w:val="24"/>
          <w:lang w:val="it-IT"/>
        </w:rPr>
        <w:t>in Conservazione dei Beni Culturali e Lettere (9 CFU) dell’Università di Udine (Facoltà di Lettere e Filosofia), nuovo ordinamento.</w:t>
      </w:r>
    </w:p>
    <w:p w14:paraId="6389366F" w14:textId="77777777" w:rsidR="00B8668A" w:rsidRDefault="00B8668A" w:rsidP="00B8668A">
      <w:pPr>
        <w:pStyle w:val="Rientrocorpodeltesto2"/>
        <w:spacing w:line="240" w:lineRule="auto"/>
        <w:ind w:left="0" w:firstLine="426"/>
      </w:pPr>
      <w:r>
        <w:t xml:space="preserve">- Dall’AA 2010/11 al 2012/13 ha tenuto il corso di Metodologia della Ricerca Archeologica </w:t>
      </w:r>
      <w:r w:rsidRPr="000604C2">
        <w:t>per i</w:t>
      </w:r>
      <w:r>
        <w:t>l Corso</w:t>
      </w:r>
      <w:r w:rsidRPr="000604C2">
        <w:t xml:space="preserve"> di Laurea </w:t>
      </w:r>
      <w:r>
        <w:t xml:space="preserve">Triennale </w:t>
      </w:r>
      <w:r w:rsidRPr="000604C2">
        <w:t>in Conservazione dei Beni Culturali e Lettere (9 CFU) dell’Università di Udine (</w:t>
      </w:r>
      <w:r>
        <w:t>Facoltà di Lettere e Filosofia).</w:t>
      </w:r>
    </w:p>
    <w:p w14:paraId="21FA324B" w14:textId="77777777" w:rsidR="00B8668A" w:rsidRPr="000604C2" w:rsidRDefault="00B8668A" w:rsidP="00B8668A">
      <w:pPr>
        <w:keepNext/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Dall’AA 2004/05 all’AA 2008/09 ha tenuto il corso di Cultura dell’Oriente antico per il Corso di Laurea in Scienze e Tecniche del Turismo Culturale (9 CFU)</w:t>
      </w:r>
      <w:r w:rsidRPr="000604C2">
        <w:rPr>
          <w:sz w:val="24"/>
          <w:szCs w:val="24"/>
          <w:lang w:val="it-IT"/>
        </w:rPr>
        <w:t>.</w:t>
      </w:r>
    </w:p>
    <w:p w14:paraId="1668254A" w14:textId="77777777" w:rsidR="005A6C02" w:rsidRDefault="006B354B" w:rsidP="006B354B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8668A">
        <w:rPr>
          <w:sz w:val="24"/>
          <w:szCs w:val="24"/>
          <w:lang w:val="it-IT"/>
        </w:rPr>
        <w:t>Dall’</w:t>
      </w:r>
      <w:r w:rsidR="00510032">
        <w:rPr>
          <w:sz w:val="24"/>
          <w:szCs w:val="24"/>
          <w:lang w:val="it-IT"/>
        </w:rPr>
        <w:t xml:space="preserve">AA </w:t>
      </w:r>
      <w:r w:rsidR="00EF6B75">
        <w:rPr>
          <w:sz w:val="24"/>
          <w:szCs w:val="24"/>
          <w:lang w:val="it-IT"/>
        </w:rPr>
        <w:t>2004/05</w:t>
      </w:r>
      <w:r w:rsidR="00B8668A">
        <w:rPr>
          <w:sz w:val="24"/>
          <w:szCs w:val="24"/>
          <w:lang w:val="it-IT"/>
        </w:rPr>
        <w:t xml:space="preserve"> al </w:t>
      </w:r>
      <w:r w:rsidR="00EF6B75">
        <w:rPr>
          <w:sz w:val="24"/>
          <w:szCs w:val="24"/>
          <w:lang w:val="it-IT"/>
        </w:rPr>
        <w:t>2008/09</w:t>
      </w:r>
      <w:r w:rsidR="0043446E">
        <w:rPr>
          <w:sz w:val="24"/>
          <w:szCs w:val="24"/>
          <w:lang w:val="it-IT"/>
        </w:rPr>
        <w:t xml:space="preserve">: </w:t>
      </w:r>
      <w:r w:rsidR="00510032">
        <w:rPr>
          <w:sz w:val="24"/>
          <w:szCs w:val="24"/>
          <w:lang w:val="it-IT"/>
        </w:rPr>
        <w:t xml:space="preserve">ha tenuto </w:t>
      </w:r>
      <w:r w:rsidRPr="000604C2">
        <w:rPr>
          <w:sz w:val="24"/>
          <w:szCs w:val="24"/>
          <w:lang w:val="it-IT"/>
        </w:rPr>
        <w:t>il Corso Superiore di Orientalistica per il Corso di Laurea Magistrale in Archeologia (6 CFU) dell’Università di Udine (Facoltà di Lettere e Filosofia)</w:t>
      </w:r>
      <w:r w:rsidR="005A6C02">
        <w:rPr>
          <w:sz w:val="24"/>
          <w:szCs w:val="24"/>
          <w:lang w:val="it-IT"/>
        </w:rPr>
        <w:t>.</w:t>
      </w:r>
    </w:p>
    <w:p w14:paraId="346B4AA5" w14:textId="77777777" w:rsidR="00D87C7B" w:rsidRPr="000604C2" w:rsidRDefault="0043446E" w:rsidP="00D87C7B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B8668A">
        <w:rPr>
          <w:sz w:val="24"/>
          <w:szCs w:val="24"/>
          <w:lang w:val="it-IT"/>
        </w:rPr>
        <w:t>Dall’</w:t>
      </w:r>
      <w:r w:rsidR="00D87C7B" w:rsidRPr="000604C2">
        <w:rPr>
          <w:sz w:val="24"/>
          <w:szCs w:val="24"/>
          <w:lang w:val="it-IT"/>
        </w:rPr>
        <w:t xml:space="preserve">AA </w:t>
      </w:r>
      <w:r w:rsidR="00EF6B75">
        <w:rPr>
          <w:sz w:val="24"/>
          <w:szCs w:val="24"/>
          <w:lang w:val="it-IT"/>
        </w:rPr>
        <w:t>1996/97</w:t>
      </w:r>
      <w:r w:rsidR="00471E1D">
        <w:rPr>
          <w:sz w:val="24"/>
          <w:szCs w:val="24"/>
          <w:lang w:val="it-IT"/>
        </w:rPr>
        <w:t xml:space="preserve"> </w:t>
      </w:r>
      <w:r w:rsidR="00B8668A">
        <w:rPr>
          <w:sz w:val="24"/>
          <w:szCs w:val="24"/>
          <w:lang w:val="it-IT"/>
        </w:rPr>
        <w:t xml:space="preserve">al </w:t>
      </w:r>
      <w:r w:rsidRPr="000604C2">
        <w:rPr>
          <w:sz w:val="24"/>
          <w:szCs w:val="24"/>
          <w:lang w:val="it-IT"/>
        </w:rPr>
        <w:t>2001/02</w:t>
      </w:r>
      <w:r>
        <w:rPr>
          <w:sz w:val="24"/>
          <w:szCs w:val="24"/>
          <w:lang w:val="it-IT"/>
        </w:rPr>
        <w:t xml:space="preserve">: </w:t>
      </w:r>
      <w:r w:rsidR="00D87C7B" w:rsidRPr="000604C2">
        <w:rPr>
          <w:sz w:val="24"/>
          <w:szCs w:val="24"/>
          <w:lang w:val="it-IT"/>
        </w:rPr>
        <w:t>ha tenuto il corso di Archeologia e Storia dell’Arte del Vicino Oriente antico per i Corsi di Laurea in Conservazione dei Beni Culturali e Lettere (Facoltà di Lettere e Filosofia) dell’Università di Udine, vecchio ordinamento (1996/97-1999/00 in qualità di professore a contratto e dal 2000/01 in qualità di ricercatore).</w:t>
      </w:r>
    </w:p>
    <w:p w14:paraId="131B6FB7" w14:textId="77777777" w:rsidR="00D87C7B" w:rsidRDefault="00D87C7B" w:rsidP="00D87C7B">
      <w:pPr>
        <w:spacing w:line="240" w:lineRule="auto"/>
        <w:ind w:firstLine="426"/>
        <w:rPr>
          <w:sz w:val="24"/>
          <w:szCs w:val="24"/>
          <w:lang w:val="it-IT"/>
        </w:rPr>
      </w:pPr>
      <w:r w:rsidRPr="00F91777">
        <w:rPr>
          <w:sz w:val="24"/>
          <w:szCs w:val="24"/>
          <w:lang w:val="it-IT"/>
        </w:rPr>
        <w:t xml:space="preserve">- Nell’AA 1995/96 ha tenuto un ciclo di seminari di 10 ore su “L’età del Bronzo Antico in Siria” per il Corso di Laurea in Conservazione dei Beni Culturali (Facoltà di Lettere e Filosofia) dell’Università di Udine in qualità di </w:t>
      </w:r>
      <w:r w:rsidR="004A3366">
        <w:rPr>
          <w:sz w:val="24"/>
          <w:szCs w:val="24"/>
          <w:lang w:val="it-IT"/>
        </w:rPr>
        <w:t>c</w:t>
      </w:r>
      <w:r w:rsidRPr="00F91777">
        <w:rPr>
          <w:sz w:val="24"/>
          <w:szCs w:val="24"/>
          <w:lang w:val="it-IT"/>
        </w:rPr>
        <w:t xml:space="preserve">ultore della </w:t>
      </w:r>
      <w:r w:rsidR="004A3366">
        <w:rPr>
          <w:sz w:val="24"/>
          <w:szCs w:val="24"/>
          <w:lang w:val="it-IT"/>
        </w:rPr>
        <w:t>m</w:t>
      </w:r>
      <w:r w:rsidRPr="00F91777">
        <w:rPr>
          <w:sz w:val="24"/>
          <w:szCs w:val="24"/>
          <w:lang w:val="it-IT"/>
        </w:rPr>
        <w:t>ateria (Storia Orientale antica).</w:t>
      </w:r>
    </w:p>
    <w:p w14:paraId="1E9975CE" w14:textId="77777777" w:rsidR="00F91777" w:rsidRDefault="000604C2" w:rsidP="00F91777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Nell’AA 1994/95 ha tenuto un ciclo di seminari di 10 ore su “Archeologia dei paesaggi nel Vicino Oriente antico: teoria e casi studio” per il Corso di Laurea in Conservazione dei Beni Culturali </w:t>
      </w:r>
      <w:r w:rsidRPr="000604C2">
        <w:rPr>
          <w:sz w:val="24"/>
          <w:szCs w:val="24"/>
          <w:lang w:val="it-IT"/>
        </w:rPr>
        <w:lastRenderedPageBreak/>
        <w:t xml:space="preserve">(Facoltà di Lettere e Filosofia) dell’Università di Udine in qualità di </w:t>
      </w:r>
      <w:r w:rsidR="004A3366">
        <w:rPr>
          <w:sz w:val="24"/>
          <w:szCs w:val="24"/>
          <w:lang w:val="it-IT"/>
        </w:rPr>
        <w:t>c</w:t>
      </w:r>
      <w:r w:rsidRPr="000604C2">
        <w:rPr>
          <w:sz w:val="24"/>
          <w:szCs w:val="24"/>
          <w:lang w:val="it-IT"/>
        </w:rPr>
        <w:t xml:space="preserve">ultore della </w:t>
      </w:r>
      <w:r w:rsidR="004A3366">
        <w:rPr>
          <w:sz w:val="24"/>
          <w:szCs w:val="24"/>
          <w:lang w:val="it-IT"/>
        </w:rPr>
        <w:t>m</w:t>
      </w:r>
      <w:r w:rsidRPr="000604C2">
        <w:rPr>
          <w:sz w:val="24"/>
          <w:szCs w:val="24"/>
          <w:lang w:val="it-IT"/>
        </w:rPr>
        <w:t>ateria (Storia Orientale antica).</w:t>
      </w:r>
    </w:p>
    <w:p w14:paraId="00492DC4" w14:textId="77777777" w:rsidR="00B8668A" w:rsidRPr="000604C2" w:rsidRDefault="00B8668A" w:rsidP="00B8668A">
      <w:pPr>
        <w:pStyle w:val="Rientrocorpodeltesto2"/>
        <w:spacing w:line="240" w:lineRule="auto"/>
        <w:ind w:left="0" w:firstLine="426"/>
      </w:pPr>
      <w:r w:rsidRPr="000604C2">
        <w:t>- Dall’AA 2001/02 fa parte del collegio dei docenti del dottorato di ri</w:t>
      </w:r>
      <w:r>
        <w:t>cerca in Scienze dell’Antichità</w:t>
      </w:r>
      <w:r w:rsidRPr="000604C2">
        <w:t xml:space="preserve"> con sede amministrativa presso l’</w:t>
      </w:r>
      <w:r>
        <w:t xml:space="preserve">Università degli Studi di Udine e, dal 2014, </w:t>
      </w:r>
      <w:r w:rsidRPr="000604C2">
        <w:t>del dottorato di ric</w:t>
      </w:r>
      <w:r>
        <w:t>erca in Scienze dell’Antichità delle Università Trieste, Udine e Venezia (sede amministrativa: Venezia)</w:t>
      </w:r>
      <w:r w:rsidRPr="000604C2">
        <w:t>.</w:t>
      </w:r>
    </w:p>
    <w:p w14:paraId="126D6816" w14:textId="77777777" w:rsidR="00EF6B75" w:rsidRDefault="00EF6B75" w:rsidP="00EF6B75">
      <w:pPr>
        <w:pStyle w:val="Rientrocorpodeltesto2"/>
        <w:spacing w:line="240" w:lineRule="auto"/>
        <w:ind w:left="0" w:firstLine="426"/>
      </w:pPr>
      <w:r w:rsidRPr="000604C2">
        <w:t>- E’ relatore e correlatore di tesi di Laurea</w:t>
      </w:r>
      <w:r>
        <w:t xml:space="preserve"> Triennale</w:t>
      </w:r>
      <w:r w:rsidRPr="000604C2">
        <w:t>, Laurea Magistrale</w:t>
      </w:r>
      <w:r>
        <w:t>, Specializzazione</w:t>
      </w:r>
      <w:r w:rsidR="00B8668A">
        <w:t xml:space="preserve"> e Dottorato di r</w:t>
      </w:r>
      <w:r w:rsidRPr="000604C2">
        <w:t>icerca.</w:t>
      </w:r>
    </w:p>
    <w:p w14:paraId="0A3ECA18" w14:textId="77777777" w:rsidR="00EF6B75" w:rsidRPr="000604C2" w:rsidRDefault="00EF6B75" w:rsidP="00EF6B75">
      <w:pPr>
        <w:pStyle w:val="Rientrocorpodeltesto2"/>
        <w:spacing w:line="240" w:lineRule="auto"/>
        <w:ind w:left="0" w:firstLine="426"/>
      </w:pPr>
      <w:r w:rsidRPr="000604C2">
        <w:t>- Dall’AA 1994/95 è membro di commissioni d’esame e di tesi di laurea.</w:t>
      </w:r>
    </w:p>
    <w:p w14:paraId="25DBC21C" w14:textId="77777777" w:rsidR="000604C2" w:rsidRDefault="000604C2" w:rsidP="00834E29">
      <w:pPr>
        <w:spacing w:line="240" w:lineRule="auto"/>
        <w:ind w:firstLine="426"/>
        <w:rPr>
          <w:sz w:val="24"/>
          <w:szCs w:val="24"/>
          <w:lang w:val="it-IT"/>
        </w:rPr>
      </w:pPr>
    </w:p>
    <w:p w14:paraId="7AB26B77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 w:rsidRPr="00687C4E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5</w:t>
      </w:r>
      <w:r w:rsidRPr="00687C4E">
        <w:rPr>
          <w:b/>
          <w:sz w:val="24"/>
          <w:szCs w:val="24"/>
          <w:lang w:val="it-IT"/>
        </w:rPr>
        <w:t>) Incarichi amministrativi</w:t>
      </w:r>
      <w:r>
        <w:rPr>
          <w:b/>
          <w:sz w:val="24"/>
          <w:szCs w:val="24"/>
          <w:lang w:val="it-IT"/>
        </w:rPr>
        <w:t xml:space="preserve"> universitari</w:t>
      </w:r>
    </w:p>
    <w:p w14:paraId="29D1A899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</w:p>
    <w:p w14:paraId="684050E4" w14:textId="33A1A094" w:rsidR="00ED0443" w:rsidRDefault="006F4A48" w:rsidP="006F4A48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 </w:t>
      </w:r>
      <w:r w:rsidR="00ED0443">
        <w:rPr>
          <w:rFonts w:ascii="Times New Roman" w:hAnsi="Times New Roman"/>
          <w:sz w:val="24"/>
          <w:szCs w:val="24"/>
          <w:lang w:val="it-IT"/>
        </w:rPr>
        <w:t>Dal 2024 è rappresentante dei professori ordinari nella giunta di dipartimento.</w:t>
      </w:r>
    </w:p>
    <w:p w14:paraId="6B3DAC81" w14:textId="015AF0FF" w:rsidR="006F4A48" w:rsidRDefault="00ED0443" w:rsidP="006F4A48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6F4A48">
        <w:rPr>
          <w:rFonts w:ascii="Times New Roman" w:hAnsi="Times New Roman"/>
          <w:sz w:val="24"/>
          <w:szCs w:val="24"/>
          <w:lang w:val="it-IT"/>
        </w:rPr>
        <w:t>Dal 2019 è delegato Erasmus per il corso di laurea magistrale del Dipartimento di Studi Umanistici e del Patrimonio Culturale.</w:t>
      </w:r>
    </w:p>
    <w:p w14:paraId="7EB591B5" w14:textId="4E5DBA5F" w:rsidR="00AA5841" w:rsidRPr="007C3837" w:rsidRDefault="00AA5841" w:rsidP="00AA584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Dal </w:t>
      </w:r>
      <w:r w:rsidRPr="007C3837">
        <w:rPr>
          <w:sz w:val="24"/>
          <w:szCs w:val="24"/>
          <w:lang w:val="it-IT"/>
        </w:rPr>
        <w:t>201</w:t>
      </w:r>
      <w:r w:rsidR="003474A3">
        <w:rPr>
          <w:sz w:val="24"/>
          <w:szCs w:val="24"/>
          <w:lang w:val="it-IT"/>
        </w:rPr>
        <w:t>9</w:t>
      </w:r>
      <w:r>
        <w:rPr>
          <w:sz w:val="24"/>
          <w:szCs w:val="24"/>
          <w:lang w:val="it-IT"/>
        </w:rPr>
        <w:t xml:space="preserve"> è </w:t>
      </w:r>
      <w:r w:rsidRPr="007C3837">
        <w:rPr>
          <w:sz w:val="24"/>
          <w:szCs w:val="24"/>
          <w:lang w:val="it-IT"/>
        </w:rPr>
        <w:t xml:space="preserve">delegato rettorale di settore per </w:t>
      </w:r>
      <w:r>
        <w:rPr>
          <w:sz w:val="24"/>
          <w:szCs w:val="24"/>
          <w:lang w:val="it-IT"/>
        </w:rPr>
        <w:t xml:space="preserve">lo </w:t>
      </w:r>
      <w:r w:rsidRPr="003474A3">
        <w:rPr>
          <w:i/>
          <w:iCs/>
          <w:sz w:val="24"/>
          <w:szCs w:val="24"/>
          <w:lang w:val="it-IT"/>
        </w:rPr>
        <w:t>Advanced Technology</w:t>
      </w:r>
      <w:r w:rsidR="003474A3" w:rsidRPr="003474A3">
        <w:rPr>
          <w:i/>
          <w:iCs/>
          <w:sz w:val="24"/>
          <w:szCs w:val="24"/>
          <w:lang w:val="it-IT"/>
        </w:rPr>
        <w:t xml:space="preserve"> Lab for Cultural Heritage</w:t>
      </w:r>
      <w:r w:rsidRPr="007C3837">
        <w:rPr>
          <w:sz w:val="24"/>
          <w:szCs w:val="24"/>
          <w:lang w:val="it-IT"/>
        </w:rPr>
        <w:t>.</w:t>
      </w:r>
    </w:p>
    <w:p w14:paraId="4CE6639F" w14:textId="77777777" w:rsidR="006F4A48" w:rsidRDefault="006F4A48" w:rsidP="006F4A48">
      <w:pPr>
        <w:shd w:val="clear" w:color="auto" w:fill="FFFFFF"/>
        <w:spacing w:line="240" w:lineRule="auto"/>
        <w:ind w:firstLine="425"/>
        <w:rPr>
          <w:sz w:val="24"/>
          <w:szCs w:val="24"/>
          <w:lang w:val="it-IT" w:eastAsia="en-GB"/>
        </w:rPr>
      </w:pPr>
      <w:r w:rsidRPr="007C3837">
        <w:rPr>
          <w:sz w:val="24"/>
          <w:szCs w:val="24"/>
          <w:lang w:val="it-IT"/>
        </w:rPr>
        <w:t xml:space="preserve">- Dal 2015 è coordinatore </w:t>
      </w:r>
      <w:r>
        <w:rPr>
          <w:sz w:val="24"/>
          <w:szCs w:val="24"/>
          <w:lang w:val="it-IT"/>
        </w:rPr>
        <w:t xml:space="preserve">di progetti </w:t>
      </w:r>
      <w:r w:rsidRPr="007C3837">
        <w:rPr>
          <w:sz w:val="24"/>
          <w:szCs w:val="24"/>
          <w:lang w:val="it-IT"/>
        </w:rPr>
        <w:t xml:space="preserve">Erasmus con le Università di Lipsia e Leida nell’area disciplinare: History &amp; </w:t>
      </w:r>
      <w:proofErr w:type="spellStart"/>
      <w:r w:rsidRPr="007C3837">
        <w:rPr>
          <w:sz w:val="24"/>
          <w:szCs w:val="24"/>
          <w:lang w:val="it-IT"/>
        </w:rPr>
        <w:t>Archeology</w:t>
      </w:r>
      <w:proofErr w:type="spellEnd"/>
      <w:r w:rsidRPr="007C3837">
        <w:rPr>
          <w:sz w:val="24"/>
          <w:szCs w:val="24"/>
          <w:lang w:val="it-IT"/>
        </w:rPr>
        <w:t xml:space="preserve"> (Ancient Near Eastern Studies)</w:t>
      </w:r>
      <w:r>
        <w:rPr>
          <w:sz w:val="24"/>
          <w:szCs w:val="24"/>
          <w:lang w:val="it-IT" w:eastAsia="en-GB"/>
        </w:rPr>
        <w:t>.</w:t>
      </w:r>
    </w:p>
    <w:p w14:paraId="473EEF3D" w14:textId="77777777" w:rsidR="00ED0443" w:rsidRDefault="00ED0443" w:rsidP="00ED0443">
      <w:pPr>
        <w:spacing w:line="240" w:lineRule="auto"/>
        <w:ind w:firstLine="425"/>
        <w:rPr>
          <w:sz w:val="24"/>
          <w:szCs w:val="24"/>
          <w:lang w:val="it-IT"/>
        </w:rPr>
      </w:pPr>
      <w:r w:rsidRPr="00FE30EA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2016-2024 è stato c</w:t>
      </w:r>
      <w:r w:rsidRPr="00FE30EA">
        <w:rPr>
          <w:sz w:val="24"/>
          <w:szCs w:val="24"/>
          <w:lang w:val="it-IT"/>
        </w:rPr>
        <w:t>oordinatore della sezione di archeologia del Dipartimento di Studi Umanistici e del Patrimonio Culturale.</w:t>
      </w:r>
    </w:p>
    <w:p w14:paraId="3D88AA39" w14:textId="77777777" w:rsidR="006F4A48" w:rsidRPr="007C3837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Pr="007C3837">
        <w:rPr>
          <w:sz w:val="24"/>
          <w:szCs w:val="24"/>
          <w:lang w:val="it-IT"/>
        </w:rPr>
        <w:t>2015</w:t>
      </w:r>
      <w:r>
        <w:rPr>
          <w:sz w:val="24"/>
          <w:szCs w:val="24"/>
          <w:lang w:val="it-IT"/>
        </w:rPr>
        <w:t>-2019:</w:t>
      </w:r>
      <w:r w:rsidRPr="007C3837">
        <w:rPr>
          <w:sz w:val="24"/>
          <w:szCs w:val="24"/>
          <w:lang w:val="it-IT"/>
        </w:rPr>
        <w:t xml:space="preserve"> delegato rettorale di settore per l’Archeologia.</w:t>
      </w:r>
    </w:p>
    <w:p w14:paraId="3EF70FEB" w14:textId="77777777" w:rsidR="006F4A48" w:rsidRPr="007C3837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- 2014</w:t>
      </w:r>
      <w:r>
        <w:rPr>
          <w:sz w:val="24"/>
          <w:szCs w:val="24"/>
          <w:lang w:val="it-IT"/>
        </w:rPr>
        <w:t xml:space="preserve">-2020: </w:t>
      </w:r>
      <w:r w:rsidRPr="007C3837">
        <w:rPr>
          <w:sz w:val="24"/>
          <w:szCs w:val="24"/>
          <w:lang w:val="it-IT"/>
        </w:rPr>
        <w:t>coordinatore della didattica archeologica per la sede di Udine del dottorato di ricerca in Scienze dell’Antichità delle Università di Venezia, Udine e Trieste.</w:t>
      </w:r>
    </w:p>
    <w:p w14:paraId="272A8197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 2014-2015: membro della commissione dipartimentale sulla qualità della ricerca.</w:t>
      </w:r>
    </w:p>
    <w:p w14:paraId="24BA41D1" w14:textId="30E2BD69" w:rsidR="006F4A48" w:rsidRPr="007C3837" w:rsidRDefault="006F4A48" w:rsidP="006F4A48">
      <w:pPr>
        <w:shd w:val="clear" w:color="auto" w:fill="FFFFFF"/>
        <w:spacing w:line="240" w:lineRule="auto"/>
        <w:ind w:firstLine="425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- 2013</w:t>
      </w:r>
      <w:r w:rsidR="00FD5A70">
        <w:rPr>
          <w:sz w:val="24"/>
          <w:szCs w:val="24"/>
          <w:lang w:val="it-IT"/>
        </w:rPr>
        <w:t>-2024</w:t>
      </w:r>
      <w:r w:rsidRPr="007C3837">
        <w:rPr>
          <w:sz w:val="24"/>
          <w:szCs w:val="24"/>
          <w:lang w:val="it-IT"/>
        </w:rPr>
        <w:t xml:space="preserve"> è </w:t>
      </w:r>
      <w:r w:rsidR="00FD5A70">
        <w:rPr>
          <w:sz w:val="24"/>
          <w:szCs w:val="24"/>
          <w:lang w:val="it-IT"/>
        </w:rPr>
        <w:t xml:space="preserve">stato </w:t>
      </w:r>
      <w:r w:rsidRPr="007C3837">
        <w:rPr>
          <w:sz w:val="24"/>
          <w:szCs w:val="24"/>
          <w:lang w:val="it-IT"/>
        </w:rPr>
        <w:t>membro del consiglio direttivo del centro di ricerca CARTESIO dell’Università di Udine (Centro per la ricerca, sviluppo e formazione in cartografia, telerilevamento e sistemi informativi territoriali).</w:t>
      </w:r>
    </w:p>
    <w:p w14:paraId="187BBF1A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- 2011-2019: membro della giunta della Scuola Interateneo di Specializzazione in Beni Archeologici </w:t>
      </w:r>
      <w:r w:rsidRPr="00305BBF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Università di Udine, Trieste e Venezia</w:t>
      </w:r>
      <w:r w:rsidRPr="00305BBF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.</w:t>
      </w:r>
    </w:p>
    <w:p w14:paraId="5E5F098E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- 2011-2013 e 2017-2019: vice-direttore della Scuola Interateneo di Specializzazione in Beni Archeologici delle Università di Trieste, Udine e Venezia.</w:t>
      </w:r>
    </w:p>
    <w:p w14:paraId="7EFE86DE" w14:textId="77777777" w:rsidR="006F4A48" w:rsidRPr="001758C0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 xml:space="preserve"> </w:t>
      </w:r>
      <w:r w:rsidRPr="001758C0">
        <w:rPr>
          <w:sz w:val="24"/>
          <w:szCs w:val="24"/>
          <w:lang w:val="it-IT"/>
        </w:rPr>
        <w:t>2010</w:t>
      </w:r>
      <w:r>
        <w:rPr>
          <w:sz w:val="24"/>
          <w:szCs w:val="24"/>
          <w:lang w:val="it-IT"/>
        </w:rPr>
        <w:t>-2013: delegato rettorale di settore</w:t>
      </w:r>
      <w:r w:rsidRPr="001758C0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 i rapporti con i paesi del Maghreb e del Medio Oriente.</w:t>
      </w:r>
    </w:p>
    <w:p w14:paraId="0588DD46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Dal 2000 è responsabile del Laboratorio di Archeologia Orientale presso il Dipartimento di Studi Umanistici e del Patrimonio Culturale.</w:t>
      </w:r>
    </w:p>
    <w:p w14:paraId="6E9D8C2F" w14:textId="77777777" w:rsidR="006F4A48" w:rsidRPr="000604C2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</w:p>
    <w:p w14:paraId="2D17EB66" w14:textId="77777777" w:rsidR="001B27D6" w:rsidRDefault="006F4A48" w:rsidP="006F4A48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 xml:space="preserve"> </w:t>
      </w:r>
      <w:r w:rsidR="000604C2" w:rsidRPr="000604C2">
        <w:rPr>
          <w:b/>
          <w:sz w:val="24"/>
          <w:szCs w:val="24"/>
          <w:lang w:val="it-IT"/>
        </w:rPr>
        <w:t>(</w:t>
      </w:r>
      <w:r w:rsidR="0048030A">
        <w:rPr>
          <w:b/>
          <w:sz w:val="24"/>
          <w:szCs w:val="24"/>
          <w:lang w:val="it-IT"/>
        </w:rPr>
        <w:t>6</w:t>
      </w:r>
      <w:r w:rsidR="000604C2" w:rsidRPr="000604C2">
        <w:rPr>
          <w:b/>
          <w:sz w:val="24"/>
          <w:szCs w:val="24"/>
          <w:lang w:val="it-IT"/>
        </w:rPr>
        <w:t>) Attività di scavo e ricognizione archeologica</w:t>
      </w:r>
    </w:p>
    <w:p w14:paraId="09AE7981" w14:textId="77777777" w:rsidR="001B27D6" w:rsidRDefault="001B27D6" w:rsidP="001B27D6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1F7C2A95" w14:textId="7241D9EF" w:rsidR="00E267EA" w:rsidRPr="0069010A" w:rsidRDefault="00E267EA" w:rsidP="00E267EA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 w:rsidRPr="0069010A">
        <w:rPr>
          <w:rFonts w:ascii="Times New Roman" w:hAnsi="Times New Roman"/>
          <w:sz w:val="24"/>
          <w:szCs w:val="24"/>
          <w:lang w:val="it-IT"/>
        </w:rPr>
        <w:t>- Dal 2025</w:t>
      </w:r>
      <w:r w:rsidR="004B1A54" w:rsidRPr="0069010A">
        <w:rPr>
          <w:rFonts w:ascii="Times New Roman" w:hAnsi="Times New Roman"/>
          <w:sz w:val="24"/>
          <w:szCs w:val="24"/>
          <w:lang w:val="it-IT"/>
        </w:rPr>
        <w:t>:</w:t>
      </w:r>
      <w:r w:rsidRPr="0069010A">
        <w:rPr>
          <w:rFonts w:ascii="Times New Roman" w:hAnsi="Times New Roman"/>
          <w:sz w:val="24"/>
          <w:szCs w:val="24"/>
          <w:lang w:val="it-IT"/>
        </w:rPr>
        <w:t xml:space="preserve"> direttore del “Nimrud Lower Town Archaeological Project” (Iraq).</w:t>
      </w:r>
    </w:p>
    <w:p w14:paraId="69CB46EB" w14:textId="04467EAE" w:rsidR="00FB5BE6" w:rsidRDefault="00FB5BE6" w:rsidP="00FB5BE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Dal 2019: co-direzione (assieme a Hasan A. Qasim</w:t>
      </w:r>
      <w:r w:rsidR="001D3698">
        <w:rPr>
          <w:sz w:val="24"/>
          <w:szCs w:val="24"/>
          <w:lang w:val="it-IT"/>
        </w:rPr>
        <w:t xml:space="preserve"> e</w:t>
      </w:r>
      <w:r w:rsidR="001129C1">
        <w:rPr>
          <w:sz w:val="24"/>
          <w:szCs w:val="24"/>
          <w:lang w:val="it-IT"/>
        </w:rPr>
        <w:t>, dal 2021, Bekas Jamaluddin Hasan</w:t>
      </w:r>
      <w:r>
        <w:rPr>
          <w:sz w:val="24"/>
          <w:szCs w:val="24"/>
          <w:lang w:val="it-IT"/>
        </w:rPr>
        <w:t>) dello scavo archeologico italo-curdo nel sito di Faida (</w:t>
      </w:r>
      <w:r w:rsidR="005B192B">
        <w:rPr>
          <w:sz w:val="24"/>
          <w:szCs w:val="24"/>
          <w:lang w:val="it-IT"/>
        </w:rPr>
        <w:t xml:space="preserve">Kurdistan iracheno, </w:t>
      </w:r>
      <w:r>
        <w:rPr>
          <w:sz w:val="24"/>
          <w:szCs w:val="24"/>
          <w:lang w:val="it-IT"/>
        </w:rPr>
        <w:t>Iraq).</w:t>
      </w:r>
    </w:p>
    <w:p w14:paraId="0CCB6218" w14:textId="110DA047" w:rsidR="005154CE" w:rsidRDefault="005154CE" w:rsidP="005154C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 Dal 2017: co-direzione (assieme a Hasan A. Qasim e, dal </w:t>
      </w:r>
      <w:r w:rsidR="00393D6E">
        <w:rPr>
          <w:sz w:val="24"/>
          <w:szCs w:val="24"/>
          <w:lang w:val="it-IT"/>
        </w:rPr>
        <w:t>202</w:t>
      </w:r>
      <w:r w:rsidR="0037656F">
        <w:rPr>
          <w:sz w:val="24"/>
          <w:szCs w:val="24"/>
          <w:lang w:val="it-IT"/>
        </w:rPr>
        <w:t>3</w:t>
      </w:r>
      <w:r w:rsidR="00393D6E">
        <w:rPr>
          <w:sz w:val="24"/>
          <w:szCs w:val="24"/>
          <w:lang w:val="it-IT"/>
        </w:rPr>
        <w:t xml:space="preserve">, </w:t>
      </w:r>
      <w:r w:rsidR="00393D6E" w:rsidRPr="00393D6E">
        <w:rPr>
          <w:sz w:val="24"/>
          <w:szCs w:val="24"/>
          <w:lang w:val="it-IT"/>
        </w:rPr>
        <w:t>Bekas Jamaluddin Hasan</w:t>
      </w:r>
      <w:r>
        <w:rPr>
          <w:sz w:val="24"/>
          <w:szCs w:val="24"/>
          <w:lang w:val="it-IT"/>
        </w:rPr>
        <w:t>) dello scavo archeologico italo-curdo nel sito di Gir-e Gomel (Kurdistan iracheno, Iraq). Un sondaggio preliminare è stato condotto nel sito nel 2012 e 2013 nell’ambito del Progetto Archeologico Regionale Terra di Ninive.</w:t>
      </w:r>
    </w:p>
    <w:p w14:paraId="366C965D" w14:textId="6E99A654" w:rsidR="007E0EB8" w:rsidRDefault="007E0EB8" w:rsidP="007E0E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2012</w:t>
      </w:r>
      <w:r w:rsidR="00D97E28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direzione della Missione Archeologica Italiana </w:t>
      </w:r>
      <w:r w:rsidR="00FB5BE6">
        <w:rPr>
          <w:sz w:val="24"/>
          <w:szCs w:val="24"/>
          <w:lang w:val="it-IT"/>
        </w:rPr>
        <w:t>nella Regione del Kurdistan Iracheno</w:t>
      </w:r>
      <w:r>
        <w:rPr>
          <w:sz w:val="24"/>
          <w:szCs w:val="24"/>
          <w:lang w:val="it-IT"/>
        </w:rPr>
        <w:t xml:space="preserve"> – Progetto Archeologico Regionale Terra di Ninive</w:t>
      </w:r>
      <w:r w:rsidR="00A53900">
        <w:rPr>
          <w:sz w:val="24"/>
          <w:szCs w:val="24"/>
          <w:lang w:val="it-IT"/>
        </w:rPr>
        <w:t xml:space="preserve"> (Iraq)</w:t>
      </w:r>
      <w:r>
        <w:rPr>
          <w:sz w:val="24"/>
          <w:szCs w:val="24"/>
          <w:lang w:val="it-IT"/>
        </w:rPr>
        <w:t>. Il progetto</w:t>
      </w:r>
      <w:r w:rsidR="00BE0DEE">
        <w:rPr>
          <w:sz w:val="24"/>
          <w:szCs w:val="24"/>
          <w:lang w:val="it-IT"/>
        </w:rPr>
        <w:t xml:space="preserve"> di</w:t>
      </w:r>
      <w:r w:rsidR="00CC755D">
        <w:rPr>
          <w:sz w:val="24"/>
          <w:szCs w:val="24"/>
          <w:lang w:val="it-IT"/>
        </w:rPr>
        <w:t xml:space="preserve"> a</w:t>
      </w:r>
      <w:r w:rsidR="00BE0DEE">
        <w:rPr>
          <w:sz w:val="24"/>
          <w:szCs w:val="24"/>
          <w:lang w:val="it-IT"/>
        </w:rPr>
        <w:t>rcheologia dei paesaggi</w:t>
      </w:r>
      <w:r>
        <w:rPr>
          <w:sz w:val="24"/>
          <w:szCs w:val="24"/>
          <w:lang w:val="it-IT"/>
        </w:rPr>
        <w:t xml:space="preserve">, che si svolge nei mesi </w:t>
      </w:r>
      <w:r w:rsidR="00BE0DEE">
        <w:rPr>
          <w:sz w:val="24"/>
          <w:szCs w:val="24"/>
          <w:lang w:val="it-IT"/>
        </w:rPr>
        <w:t>di agosto</w:t>
      </w:r>
      <w:r>
        <w:rPr>
          <w:sz w:val="24"/>
          <w:szCs w:val="24"/>
          <w:lang w:val="it-IT"/>
        </w:rPr>
        <w:t xml:space="preserve">-ottobre, consiste </w:t>
      </w:r>
      <w:r w:rsidR="00A53900">
        <w:rPr>
          <w:sz w:val="24"/>
          <w:szCs w:val="24"/>
          <w:lang w:val="it-IT"/>
        </w:rPr>
        <w:t xml:space="preserve">nella ricognizione archeologica di </w:t>
      </w:r>
      <w:r w:rsidR="00B12555">
        <w:rPr>
          <w:sz w:val="24"/>
          <w:szCs w:val="24"/>
          <w:lang w:val="it-IT"/>
        </w:rPr>
        <w:t>una</w:t>
      </w:r>
      <w:r w:rsidR="00A53900">
        <w:rPr>
          <w:sz w:val="24"/>
          <w:szCs w:val="24"/>
          <w:lang w:val="it-IT"/>
        </w:rPr>
        <w:t xml:space="preserve"> regione </w:t>
      </w:r>
      <w:r w:rsidR="00B12555">
        <w:rPr>
          <w:sz w:val="24"/>
          <w:szCs w:val="24"/>
          <w:lang w:val="it-IT"/>
        </w:rPr>
        <w:t xml:space="preserve">di 3.000 kmq </w:t>
      </w:r>
      <w:r w:rsidR="00A53900">
        <w:rPr>
          <w:sz w:val="24"/>
          <w:szCs w:val="24"/>
          <w:lang w:val="it-IT"/>
        </w:rPr>
        <w:t>compresa fra il Tigri, il fiume Khazir e lo Jebel Maqloub.</w:t>
      </w:r>
    </w:p>
    <w:p w14:paraId="3D371C7D" w14:textId="77777777" w:rsidR="0032003D" w:rsidRDefault="0032003D" w:rsidP="001B27D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 Settembre 2011: direzione di una missione archeologica esplorativa nella Regione del Kurdistan iracheno</w:t>
      </w:r>
      <w:r w:rsidR="00762D7A">
        <w:rPr>
          <w:sz w:val="24"/>
          <w:szCs w:val="24"/>
          <w:lang w:val="it-IT"/>
        </w:rPr>
        <w:t xml:space="preserve"> (Iraq)</w:t>
      </w:r>
      <w:r>
        <w:rPr>
          <w:sz w:val="24"/>
          <w:szCs w:val="24"/>
          <w:lang w:val="it-IT"/>
        </w:rPr>
        <w:t xml:space="preserve"> finalizzata all’individuazione di un’area ove condurre una ricognizione e uno scavo archeologic</w:t>
      </w:r>
      <w:r w:rsidR="008F4F2D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</w:p>
    <w:p w14:paraId="064CB677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E00B5D">
        <w:rPr>
          <w:sz w:val="24"/>
          <w:szCs w:val="24"/>
          <w:lang w:val="it-IT"/>
        </w:rPr>
        <w:t>2</w:t>
      </w:r>
      <w:r>
        <w:rPr>
          <w:sz w:val="24"/>
          <w:szCs w:val="24"/>
          <w:lang w:val="it-IT"/>
        </w:rPr>
        <w:t>008</w:t>
      </w:r>
      <w:r w:rsidR="00FA44E2">
        <w:rPr>
          <w:sz w:val="24"/>
          <w:szCs w:val="24"/>
          <w:lang w:val="it-IT"/>
        </w:rPr>
        <w:t>-2010</w:t>
      </w:r>
      <w:r>
        <w:rPr>
          <w:sz w:val="24"/>
          <w:szCs w:val="24"/>
          <w:lang w:val="it-IT"/>
        </w:rPr>
        <w:t>: co-direzione</w:t>
      </w:r>
      <w:r w:rsidR="00BE0DEE">
        <w:rPr>
          <w:sz w:val="24"/>
          <w:szCs w:val="24"/>
          <w:lang w:val="it-IT"/>
        </w:rPr>
        <w:t xml:space="preserve"> (assieme a M. Al-Maqdissi e M. Cremaschi)</w:t>
      </w:r>
      <w:r>
        <w:rPr>
          <w:sz w:val="24"/>
          <w:szCs w:val="24"/>
          <w:lang w:val="it-IT"/>
        </w:rPr>
        <w:t xml:space="preserve"> della ricognizione geo-archeologica di superficie nella Palmirena Occidentale (steppa desertica compresa fra Palmira e la regione </w:t>
      </w:r>
      <w:r w:rsidR="00761E4A">
        <w:rPr>
          <w:sz w:val="24"/>
          <w:szCs w:val="24"/>
          <w:lang w:val="it-IT"/>
        </w:rPr>
        <w:t>di Qasr al-Hayr al-Gharbi</w:t>
      </w:r>
      <w:r>
        <w:rPr>
          <w:sz w:val="24"/>
          <w:szCs w:val="24"/>
          <w:lang w:val="it-IT"/>
        </w:rPr>
        <w:t>) con campagne di survey annue della durata di un mese.</w:t>
      </w:r>
      <w:bookmarkStart w:id="0" w:name="OLE_LINK3"/>
    </w:p>
    <w:p w14:paraId="4800988B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bookmarkEnd w:id="0"/>
      <w:r w:rsidRPr="000604C2">
        <w:rPr>
          <w:sz w:val="24"/>
          <w:szCs w:val="24"/>
          <w:lang w:val="it-IT"/>
        </w:rPr>
        <w:t>1999</w:t>
      </w:r>
      <w:r w:rsidR="00FA44E2">
        <w:rPr>
          <w:sz w:val="24"/>
          <w:szCs w:val="24"/>
          <w:lang w:val="it-IT"/>
        </w:rPr>
        <w:t>-2010</w:t>
      </w:r>
      <w:r>
        <w:rPr>
          <w:sz w:val="24"/>
          <w:szCs w:val="24"/>
          <w:lang w:val="it-IT"/>
        </w:rPr>
        <w:t xml:space="preserve">: </w:t>
      </w:r>
      <w:r w:rsidRPr="000604C2">
        <w:rPr>
          <w:sz w:val="24"/>
          <w:szCs w:val="24"/>
          <w:lang w:val="it-IT"/>
        </w:rPr>
        <w:t xml:space="preserve">direzione della Missione Archeologica </w:t>
      </w:r>
      <w:r>
        <w:rPr>
          <w:sz w:val="24"/>
          <w:szCs w:val="24"/>
          <w:lang w:val="it-IT"/>
        </w:rPr>
        <w:t>dell’Università di Udine</w:t>
      </w:r>
      <w:r w:rsidRPr="000604C2">
        <w:rPr>
          <w:sz w:val="24"/>
          <w:szCs w:val="24"/>
          <w:lang w:val="it-IT"/>
        </w:rPr>
        <w:t xml:space="preserve"> a Mishrifeh/Qatna (Siria Centrale)</w:t>
      </w:r>
      <w:r>
        <w:rPr>
          <w:sz w:val="24"/>
          <w:szCs w:val="24"/>
          <w:lang w:val="it-IT"/>
        </w:rPr>
        <w:t xml:space="preserve"> con campagne di scavo annuali della durata di due mesi e mezzo</w:t>
      </w:r>
      <w:r w:rsidRPr="000604C2">
        <w:rPr>
          <w:sz w:val="24"/>
          <w:szCs w:val="24"/>
          <w:lang w:val="it-IT"/>
        </w:rPr>
        <w:t>.</w:t>
      </w:r>
      <w:r w:rsidR="009A2EC8">
        <w:rPr>
          <w:sz w:val="24"/>
          <w:szCs w:val="24"/>
          <w:lang w:val="it-IT"/>
        </w:rPr>
        <w:t xml:space="preserve"> Nel quadro del progetto d’indagine archeologica a Mishrifeh, nel 2001 ha </w:t>
      </w:r>
      <w:r w:rsidR="000F7544">
        <w:rPr>
          <w:sz w:val="24"/>
          <w:szCs w:val="24"/>
          <w:lang w:val="it-IT"/>
        </w:rPr>
        <w:t>diretto</w:t>
      </w:r>
      <w:r w:rsidR="009A2EC8">
        <w:rPr>
          <w:sz w:val="24"/>
          <w:szCs w:val="24"/>
          <w:lang w:val="it-IT"/>
        </w:rPr>
        <w:t xml:space="preserve"> una ricognizione geoarcheologica di superficie nella regione circostante Mishrifeh in collaborazione con l’Università di Milano (Mauro Cremaschi).</w:t>
      </w:r>
    </w:p>
    <w:p w14:paraId="59E8F7DE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- 1998: conduzione di una prospezione geo-archeologica di superficie nella valle del </w:t>
      </w:r>
      <w:proofErr w:type="spellStart"/>
      <w:r w:rsidRPr="000604C2">
        <w:rPr>
          <w:sz w:val="24"/>
          <w:szCs w:val="24"/>
          <w:lang w:val="it-IT"/>
        </w:rPr>
        <w:t>Tishrin</w:t>
      </w:r>
      <w:proofErr w:type="spellEnd"/>
      <w:r w:rsidRPr="000604C2">
        <w:rPr>
          <w:sz w:val="24"/>
          <w:szCs w:val="24"/>
          <w:lang w:val="it-IT"/>
        </w:rPr>
        <w:t xml:space="preserve"> (Eufrate siriano fra i moderni siti di </w:t>
      </w:r>
      <w:proofErr w:type="spellStart"/>
      <w:r w:rsidRPr="000604C2">
        <w:rPr>
          <w:sz w:val="24"/>
          <w:szCs w:val="24"/>
          <w:lang w:val="it-IT"/>
        </w:rPr>
        <w:t>Jerablus</w:t>
      </w:r>
      <w:proofErr w:type="spellEnd"/>
      <w:r w:rsidRPr="000604C2">
        <w:rPr>
          <w:sz w:val="24"/>
          <w:szCs w:val="24"/>
          <w:lang w:val="it-IT"/>
        </w:rPr>
        <w:t xml:space="preserve"> e Qara Qozak) in qualità di direttore.</w:t>
      </w:r>
    </w:p>
    <w:p w14:paraId="5979E4A7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1997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1998</w:t>
      </w:r>
      <w:r w:rsidRPr="000604C2">
        <w:rPr>
          <w:sz w:val="24"/>
          <w:szCs w:val="24"/>
          <w:lang w:val="it-IT"/>
        </w:rPr>
        <w:t>: conduzione dello scavo archeologico del sito di Khor Rori e della vicina necropoli (Dhofar, Oman) nel quadro delle attività della Missione Italiana nel Dhofar diretta dalla prof. sa A. Avanzini</w:t>
      </w:r>
      <w:r w:rsidR="00E71716">
        <w:rPr>
          <w:sz w:val="24"/>
          <w:szCs w:val="24"/>
          <w:lang w:val="it-IT"/>
        </w:rPr>
        <w:t xml:space="preserve"> (Università di Pisa)</w:t>
      </w:r>
      <w:r w:rsidRPr="000604C2">
        <w:rPr>
          <w:sz w:val="24"/>
          <w:szCs w:val="24"/>
          <w:lang w:val="it-IT"/>
        </w:rPr>
        <w:t xml:space="preserve">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>.</w:t>
      </w:r>
    </w:p>
    <w:p w14:paraId="3445AED0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- 1996: conduzione di una prospezione di superficie nella piana di Khor Rori (Dhofar, Oman) nel quadro delle attività della Missione Italiana nel Dhofar diretta dalla prof. sa A. Avanzini</w:t>
      </w:r>
      <w:r w:rsidR="00E71716">
        <w:rPr>
          <w:sz w:val="24"/>
          <w:szCs w:val="24"/>
          <w:lang w:val="it-IT"/>
        </w:rPr>
        <w:t xml:space="preserve"> (Università di Pisa)</w:t>
      </w:r>
      <w:r w:rsidRPr="000604C2">
        <w:rPr>
          <w:sz w:val="24"/>
          <w:szCs w:val="24"/>
          <w:lang w:val="it-IT"/>
        </w:rPr>
        <w:t xml:space="preserve">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>.</w:t>
      </w:r>
    </w:p>
    <w:p w14:paraId="70503AB9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- 1995: partecipazione alla campagna di scavo del sito della fine del IV e del III millennio a.C. di </w:t>
      </w:r>
      <w:proofErr w:type="spellStart"/>
      <w:r w:rsidRPr="000604C2">
        <w:rPr>
          <w:sz w:val="24"/>
          <w:szCs w:val="24"/>
          <w:lang w:val="it-IT"/>
        </w:rPr>
        <w:t>Ra’s</w:t>
      </w:r>
      <w:proofErr w:type="spellEnd"/>
      <w:r w:rsidRPr="000604C2">
        <w:rPr>
          <w:sz w:val="24"/>
          <w:szCs w:val="24"/>
          <w:lang w:val="it-IT"/>
        </w:rPr>
        <w:t xml:space="preserve"> al-</w:t>
      </w:r>
      <w:proofErr w:type="spellStart"/>
      <w:r w:rsidRPr="000604C2">
        <w:rPr>
          <w:sz w:val="24"/>
          <w:szCs w:val="24"/>
          <w:lang w:val="it-IT"/>
        </w:rPr>
        <w:t>Junayz</w:t>
      </w:r>
      <w:proofErr w:type="spellEnd"/>
      <w:r w:rsidRPr="000604C2">
        <w:rPr>
          <w:sz w:val="24"/>
          <w:szCs w:val="24"/>
          <w:lang w:val="it-IT"/>
        </w:rPr>
        <w:t xml:space="preserve"> 2 (Oman Orientale) diretta dal dr. S. </w:t>
      </w:r>
      <w:proofErr w:type="spellStart"/>
      <w:r w:rsidRPr="000604C2">
        <w:rPr>
          <w:sz w:val="24"/>
          <w:szCs w:val="24"/>
          <w:lang w:val="it-IT"/>
        </w:rPr>
        <w:t>Cleuziou</w:t>
      </w:r>
      <w:proofErr w:type="spellEnd"/>
      <w:r w:rsidRPr="000604C2">
        <w:rPr>
          <w:sz w:val="24"/>
          <w:szCs w:val="24"/>
          <w:lang w:val="it-IT"/>
        </w:rPr>
        <w:t xml:space="preserve"> (CNRS-Parigi) e dal prof. M. Tosi (</w:t>
      </w:r>
      <w:proofErr w:type="spellStart"/>
      <w:r w:rsidRPr="000604C2">
        <w:rPr>
          <w:sz w:val="24"/>
          <w:szCs w:val="24"/>
          <w:lang w:val="it-IT"/>
        </w:rPr>
        <w:t>IsMEO</w:t>
      </w:r>
      <w:proofErr w:type="spellEnd"/>
      <w:r w:rsidRPr="000604C2">
        <w:rPr>
          <w:sz w:val="24"/>
          <w:szCs w:val="24"/>
          <w:lang w:val="it-IT"/>
        </w:rPr>
        <w:t>-Roma).</w:t>
      </w:r>
    </w:p>
    <w:p w14:paraId="50E9D141" w14:textId="77777777" w:rsidR="00222FC3" w:rsidRPr="000604C2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7E54F6">
        <w:rPr>
          <w:sz w:val="24"/>
          <w:szCs w:val="24"/>
          <w:lang w:val="it-IT"/>
        </w:rPr>
        <w:t>1994-</w:t>
      </w:r>
      <w:r w:rsidR="00AC36D0" w:rsidRPr="000604C2">
        <w:rPr>
          <w:sz w:val="24"/>
          <w:szCs w:val="24"/>
          <w:lang w:val="it-IT"/>
        </w:rPr>
        <w:t>1998</w:t>
      </w:r>
      <w:r w:rsidRPr="000604C2">
        <w:rPr>
          <w:sz w:val="24"/>
          <w:szCs w:val="24"/>
          <w:lang w:val="it-IT"/>
        </w:rPr>
        <w:t xml:space="preserve">: partecipazione alle campagne di scavo del sito dell’età del Bronzo e del Ferro di Tell Shiukh Fawqani (Siria Settentrionale) </w:t>
      </w:r>
      <w:r w:rsidR="00BE0DEE">
        <w:rPr>
          <w:sz w:val="24"/>
          <w:szCs w:val="24"/>
          <w:lang w:val="it-IT"/>
        </w:rPr>
        <w:t>co-</w:t>
      </w:r>
      <w:r w:rsidRPr="000604C2">
        <w:rPr>
          <w:sz w:val="24"/>
          <w:szCs w:val="24"/>
          <w:lang w:val="it-IT"/>
        </w:rPr>
        <w:t xml:space="preserve">dirette dal dott. L. Bachelot (CNRS, Parigi) e dal prof. F.M. Fales (Università di Udine)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 xml:space="preserve"> della </w:t>
      </w:r>
      <w:r w:rsidR="00BE0DEE">
        <w:rPr>
          <w:sz w:val="24"/>
          <w:szCs w:val="24"/>
          <w:lang w:val="it-IT"/>
        </w:rPr>
        <w:t>componente</w:t>
      </w:r>
      <w:r w:rsidRPr="000604C2">
        <w:rPr>
          <w:sz w:val="24"/>
          <w:szCs w:val="24"/>
          <w:lang w:val="it-IT"/>
        </w:rPr>
        <w:t xml:space="preserve"> italiana.</w:t>
      </w:r>
    </w:p>
    <w:p w14:paraId="350D82CE" w14:textId="0AD8C79A" w:rsidR="00222FC3" w:rsidRPr="000604C2" w:rsidRDefault="00222FC3" w:rsidP="00222FC3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AC36D0" w:rsidRPr="000604C2">
        <w:rPr>
          <w:sz w:val="24"/>
          <w:szCs w:val="24"/>
          <w:lang w:val="it-IT"/>
        </w:rPr>
        <w:t>1996</w:t>
      </w:r>
      <w:r w:rsidR="00AC36D0">
        <w:rPr>
          <w:sz w:val="24"/>
          <w:szCs w:val="24"/>
          <w:lang w:val="it-IT"/>
        </w:rPr>
        <w:t xml:space="preserve"> e </w:t>
      </w:r>
      <w:r w:rsidRPr="000604C2">
        <w:rPr>
          <w:sz w:val="24"/>
          <w:szCs w:val="24"/>
          <w:lang w:val="it-IT"/>
        </w:rPr>
        <w:t xml:space="preserve">1993: partecipazione alla </w:t>
      </w:r>
      <w:r w:rsidR="00F474C1">
        <w:rPr>
          <w:sz w:val="24"/>
          <w:szCs w:val="24"/>
          <w:lang w:val="it-IT"/>
        </w:rPr>
        <w:t>ricognizione</w:t>
      </w:r>
      <w:r w:rsidRPr="000604C2">
        <w:rPr>
          <w:sz w:val="24"/>
          <w:szCs w:val="24"/>
          <w:lang w:val="it-IT"/>
        </w:rPr>
        <w:t xml:space="preserve"> epigrafico-archeologica nella regione dello Wadi Bayhan (Yemen) diretta dalla prof. sa A. Avanzini dell’Università di Pisa.</w:t>
      </w:r>
    </w:p>
    <w:p w14:paraId="625FEAA8" w14:textId="77777777" w:rsidR="00222FC3" w:rsidRPr="000604C2" w:rsidRDefault="00222FC3" w:rsidP="00222FC3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- 1991: conduzione di una prospezione archeologica di superficie nella valle del basso Khabur (Siria Orientale) in qualità di </w:t>
      </w:r>
      <w:r w:rsidRPr="000604C2">
        <w:rPr>
          <w:i/>
          <w:sz w:val="24"/>
          <w:szCs w:val="24"/>
          <w:lang w:val="it-IT"/>
        </w:rPr>
        <w:t>field-director</w:t>
      </w:r>
      <w:r w:rsidR="00BE0DEE">
        <w:rPr>
          <w:sz w:val="24"/>
          <w:szCs w:val="24"/>
          <w:lang w:val="it-IT"/>
        </w:rPr>
        <w:t xml:space="preserve"> nel quadro dei lavori della Missione archeologica </w:t>
      </w:r>
      <w:r w:rsidR="00BE0DEE" w:rsidRPr="000604C2">
        <w:rPr>
          <w:sz w:val="24"/>
          <w:szCs w:val="24"/>
          <w:lang w:val="it-IT"/>
        </w:rPr>
        <w:t>della Freie Universität di Berlino</w:t>
      </w:r>
      <w:r w:rsidR="00BE0DEE">
        <w:rPr>
          <w:sz w:val="24"/>
          <w:szCs w:val="24"/>
          <w:lang w:val="it-IT"/>
        </w:rPr>
        <w:t xml:space="preserve"> a Tell Sheikh Hamad</w:t>
      </w:r>
      <w:r w:rsidRPr="000604C2">
        <w:rPr>
          <w:sz w:val="24"/>
          <w:szCs w:val="24"/>
          <w:lang w:val="it-IT"/>
        </w:rPr>
        <w:t>.</w:t>
      </w:r>
    </w:p>
    <w:p w14:paraId="14BA165C" w14:textId="77777777" w:rsidR="00222FC3" w:rsidRPr="000604C2" w:rsidRDefault="00222FC3" w:rsidP="00222FC3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1989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1993</w:t>
      </w:r>
      <w:r w:rsidRPr="000604C2">
        <w:rPr>
          <w:sz w:val="24"/>
          <w:szCs w:val="24"/>
          <w:lang w:val="it-IT"/>
        </w:rPr>
        <w:t>: partecipazione alle campagne di scavo del sito neo-assiro di Tell Sheikh Hamad (Siria Orientale) dirette dal prof. H. Kühne della Freie Universität di Berlino in qualità di supervisore di cantiere.</w:t>
      </w:r>
    </w:p>
    <w:p w14:paraId="41F88D68" w14:textId="77777777" w:rsidR="00222FC3" w:rsidRDefault="00222FC3" w:rsidP="00222FC3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- 1988: partecipazione alla campagna di scavo del sito romano di Volterra diretta dal prof. A. Carandini dell’Università di Pisa.</w:t>
      </w:r>
    </w:p>
    <w:p w14:paraId="77559B48" w14:textId="77777777" w:rsidR="000604C2" w:rsidRPr="000604C2" w:rsidRDefault="000604C2" w:rsidP="00834E29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1987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1988</w:t>
      </w:r>
      <w:r w:rsidRPr="000604C2">
        <w:rPr>
          <w:sz w:val="24"/>
          <w:szCs w:val="24"/>
          <w:lang w:val="it-IT"/>
        </w:rPr>
        <w:t>: partecipazione alle campagne di scavo del sito protostorico e romano di Concordia Sagittaria (VE) diretto dalla prof. sa E. Di Filippo Balestrazzi dell’Università di Padova in qualità di supervisore di cantiere.</w:t>
      </w:r>
    </w:p>
    <w:p w14:paraId="2A330475" w14:textId="77777777" w:rsidR="00222FC3" w:rsidRPr="000604C2" w:rsidRDefault="00222FC3" w:rsidP="007C3837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- 1987: partecipazione alla campagna di </w:t>
      </w:r>
      <w:r w:rsidR="004726A8">
        <w:rPr>
          <w:sz w:val="24"/>
          <w:szCs w:val="24"/>
          <w:lang w:val="it-IT"/>
        </w:rPr>
        <w:t>ricognizione</w:t>
      </w:r>
      <w:r w:rsidRPr="000604C2">
        <w:rPr>
          <w:sz w:val="24"/>
          <w:szCs w:val="24"/>
          <w:lang w:val="it-IT"/>
        </w:rPr>
        <w:t xml:space="preserve"> di superficie nell’area del sito medievale di Cittanova-</w:t>
      </w:r>
      <w:proofErr w:type="spellStart"/>
      <w:r w:rsidRPr="000604C2">
        <w:rPr>
          <w:i/>
          <w:sz w:val="24"/>
          <w:szCs w:val="24"/>
          <w:lang w:val="it-IT"/>
        </w:rPr>
        <w:t>Heraclia</w:t>
      </w:r>
      <w:proofErr w:type="spellEnd"/>
      <w:r w:rsidRPr="000604C2">
        <w:rPr>
          <w:sz w:val="24"/>
          <w:szCs w:val="24"/>
          <w:lang w:val="it-IT"/>
        </w:rPr>
        <w:t xml:space="preserve"> (VE) diretta dal dott. S. Salvatori della Soprintendenza ai Beni Ambientali ed Architettonici del Veneto Orientale e dal prof. H. Blake dell’Università di Lancaster.</w:t>
      </w:r>
    </w:p>
    <w:p w14:paraId="023EB42E" w14:textId="77777777" w:rsidR="006F4A48" w:rsidRDefault="00222FC3" w:rsidP="00652373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- 1987: partecipazione alla campagna di scavo della necropoli romana di Lug</w:t>
      </w:r>
      <w:r w:rsidR="00905923">
        <w:rPr>
          <w:sz w:val="24"/>
          <w:szCs w:val="24"/>
          <w:lang w:val="it-IT"/>
        </w:rPr>
        <w:t>ugnana (VE) diretta dalla dott.s</w:t>
      </w:r>
      <w:r w:rsidRPr="000604C2">
        <w:rPr>
          <w:sz w:val="24"/>
          <w:szCs w:val="24"/>
          <w:lang w:val="it-IT"/>
        </w:rPr>
        <w:t>sa P. Croce Da Villa della Soprintendenza Archeologica per il Veneto.</w:t>
      </w:r>
    </w:p>
    <w:p w14:paraId="3A92FA9D" w14:textId="77777777" w:rsidR="0048030A" w:rsidRDefault="0048030A" w:rsidP="0048030A">
      <w:pPr>
        <w:spacing w:line="240" w:lineRule="auto"/>
        <w:ind w:firstLine="426"/>
        <w:rPr>
          <w:sz w:val="24"/>
          <w:szCs w:val="24"/>
          <w:lang w:val="it-IT"/>
        </w:rPr>
      </w:pPr>
    </w:p>
    <w:p w14:paraId="33A531D4" w14:textId="7E3146CF" w:rsidR="0048030A" w:rsidRPr="000604C2" w:rsidRDefault="0048030A" w:rsidP="0048030A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 xml:space="preserve"> (</w:t>
      </w:r>
      <w:r>
        <w:rPr>
          <w:b/>
          <w:sz w:val="24"/>
          <w:szCs w:val="24"/>
          <w:lang w:val="it-IT"/>
        </w:rPr>
        <w:t>7</w:t>
      </w:r>
      <w:r w:rsidRPr="000604C2">
        <w:rPr>
          <w:b/>
          <w:sz w:val="24"/>
          <w:szCs w:val="24"/>
          <w:lang w:val="it-IT"/>
        </w:rPr>
        <w:t xml:space="preserve">) </w:t>
      </w:r>
      <w:r w:rsidR="00D56586">
        <w:rPr>
          <w:b/>
          <w:sz w:val="24"/>
          <w:szCs w:val="24"/>
          <w:lang w:val="it-IT"/>
        </w:rPr>
        <w:t>Premi</w:t>
      </w:r>
      <w:r w:rsidR="00346E28">
        <w:rPr>
          <w:b/>
          <w:sz w:val="24"/>
          <w:szCs w:val="24"/>
          <w:lang w:val="it-IT"/>
        </w:rPr>
        <w:t xml:space="preserve">, riconoscimenti e </w:t>
      </w:r>
      <w:r w:rsidR="00D56586">
        <w:rPr>
          <w:b/>
          <w:sz w:val="24"/>
          <w:szCs w:val="24"/>
          <w:lang w:val="it-IT"/>
        </w:rPr>
        <w:t>b</w:t>
      </w:r>
      <w:r>
        <w:rPr>
          <w:b/>
          <w:sz w:val="24"/>
          <w:szCs w:val="24"/>
          <w:lang w:val="it-IT"/>
        </w:rPr>
        <w:t xml:space="preserve">orse di </w:t>
      </w:r>
      <w:r w:rsidRPr="000604C2">
        <w:rPr>
          <w:b/>
          <w:sz w:val="24"/>
          <w:szCs w:val="24"/>
          <w:lang w:val="it-IT"/>
        </w:rPr>
        <w:t>ricerca</w:t>
      </w:r>
    </w:p>
    <w:p w14:paraId="637565DC" w14:textId="77777777" w:rsidR="0048030A" w:rsidRPr="000604C2" w:rsidRDefault="0048030A" w:rsidP="0048030A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54D1C407" w14:textId="41197243" w:rsidR="001A01F9" w:rsidRPr="001A01F9" w:rsidRDefault="001A01F9" w:rsidP="001A01F9">
      <w:pPr>
        <w:pStyle w:val="Default"/>
        <w:ind w:firstLine="426"/>
        <w:jc w:val="both"/>
        <w:rPr>
          <w:lang w:val="en-GB"/>
        </w:rPr>
      </w:pPr>
      <w:r w:rsidRPr="001A01F9">
        <w:rPr>
          <w:lang w:val="en-GB"/>
        </w:rPr>
        <w:t>- 2024: “The C. Densmore Curtis Memorial Lecture”,</w:t>
      </w:r>
      <w:r>
        <w:rPr>
          <w:lang w:val="en-GB"/>
        </w:rPr>
        <w:t xml:space="preserve"> Bryn Mawr College – Philadelphia, 15.11.2024.</w:t>
      </w:r>
    </w:p>
    <w:p w14:paraId="29D18C94" w14:textId="68033E1B" w:rsidR="0048030A" w:rsidRDefault="0048030A" w:rsidP="007E54F6">
      <w:pPr>
        <w:pStyle w:val="Default"/>
        <w:ind w:firstLine="426"/>
        <w:jc w:val="both"/>
        <w:rPr>
          <w:lang w:val="en-GB"/>
        </w:rPr>
      </w:pPr>
      <w:r w:rsidRPr="001A01F9">
        <w:rPr>
          <w:lang w:val="en-GB"/>
        </w:rPr>
        <w:t xml:space="preserve">- 2020: </w:t>
      </w:r>
      <w:r w:rsidR="004726A8" w:rsidRPr="001A01F9">
        <w:rPr>
          <w:lang w:val="en-GB"/>
        </w:rPr>
        <w:t xml:space="preserve">“Khaled al-Asaad” </w:t>
      </w:r>
      <w:r w:rsidRPr="001A01F9">
        <w:rPr>
          <w:lang w:val="en-GB"/>
        </w:rPr>
        <w:t xml:space="preserve">International Archaeological Discovery Award (VI </w:t>
      </w:r>
      <w:proofErr w:type="spellStart"/>
      <w:r w:rsidRPr="001A01F9">
        <w:rPr>
          <w:lang w:val="en-GB"/>
        </w:rPr>
        <w:t>edizione</w:t>
      </w:r>
      <w:proofErr w:type="spellEnd"/>
      <w:r w:rsidRPr="001A01F9">
        <w:rPr>
          <w:lang w:val="en-GB"/>
        </w:rPr>
        <w:t>).</w:t>
      </w:r>
    </w:p>
    <w:p w14:paraId="4A87CB6F" w14:textId="1910A4DD" w:rsidR="006804E8" w:rsidRPr="006804E8" w:rsidRDefault="006804E8" w:rsidP="007E54F6">
      <w:pPr>
        <w:pStyle w:val="Default"/>
        <w:ind w:firstLine="426"/>
        <w:jc w:val="both"/>
        <w:rPr>
          <w:lang w:val="en-GB"/>
        </w:rPr>
      </w:pPr>
      <w:r>
        <w:rPr>
          <w:lang w:val="en-GB"/>
        </w:rPr>
        <w:t xml:space="preserve">- </w:t>
      </w:r>
      <w:r w:rsidR="000618D9">
        <w:rPr>
          <w:lang w:val="en-GB"/>
        </w:rPr>
        <w:t>2024: “</w:t>
      </w:r>
      <w:r w:rsidRPr="006804E8">
        <w:rPr>
          <w:lang w:val="en-GB"/>
        </w:rPr>
        <w:t>Veenhof Lecture</w:t>
      </w:r>
      <w:r w:rsidR="000618D9">
        <w:rPr>
          <w:lang w:val="en-GB"/>
        </w:rPr>
        <w:t>”,</w:t>
      </w:r>
      <w:r w:rsidRPr="006804E8">
        <w:rPr>
          <w:lang w:val="en-GB"/>
        </w:rPr>
        <w:t xml:space="preserve"> </w:t>
      </w:r>
      <w:r w:rsidRPr="00574079">
        <w:rPr>
          <w:bCs/>
          <w:lang w:val="en-US"/>
        </w:rPr>
        <w:t>The Netherlands Institute for the Near East</w:t>
      </w:r>
      <w:r w:rsidRPr="006804E8">
        <w:rPr>
          <w:bCs/>
          <w:lang w:val="en-GB"/>
        </w:rPr>
        <w:t>, Leiden</w:t>
      </w:r>
      <w:r w:rsidR="000618D9">
        <w:rPr>
          <w:bCs/>
          <w:lang w:val="en-GB"/>
        </w:rPr>
        <w:t xml:space="preserve">, </w:t>
      </w:r>
      <w:r w:rsidRPr="006804E8">
        <w:rPr>
          <w:lang w:val="en-GB"/>
        </w:rPr>
        <w:t>24.11.2017</w:t>
      </w:r>
      <w:r w:rsidRPr="006804E8">
        <w:rPr>
          <w:bCs/>
          <w:lang w:val="en-GB"/>
        </w:rPr>
        <w:t>.</w:t>
      </w:r>
    </w:p>
    <w:p w14:paraId="670AD391" w14:textId="77777777" w:rsidR="0048030A" w:rsidRDefault="0048030A" w:rsidP="007E54F6">
      <w:pPr>
        <w:pStyle w:val="Default"/>
        <w:ind w:firstLine="426"/>
        <w:jc w:val="both"/>
      </w:pPr>
      <w:r w:rsidRPr="0048030A">
        <w:lastRenderedPageBreak/>
        <w:t>- 2014: World Monum</w:t>
      </w:r>
      <w:r w:rsidR="00314B57">
        <w:t>ents Fund Watch Day Award per la protezione del</w:t>
      </w:r>
      <w:r w:rsidRPr="0048030A">
        <w:t xml:space="preserve"> sito archeologico di Khinis (Iraq). </w:t>
      </w:r>
    </w:p>
    <w:p w14:paraId="25635EA8" w14:textId="77777777" w:rsidR="0048030A" w:rsidRDefault="0048030A" w:rsidP="007E54F6">
      <w:pPr>
        <w:pStyle w:val="Default"/>
        <w:ind w:firstLine="426"/>
        <w:jc w:val="both"/>
      </w:pPr>
      <w:r w:rsidRPr="000604C2">
        <w:t>- </w:t>
      </w:r>
      <w:r w:rsidR="007E54F6" w:rsidRPr="000604C2">
        <w:t>1996</w:t>
      </w:r>
      <w:r w:rsidR="007E54F6">
        <w:t>-</w:t>
      </w:r>
      <w:r w:rsidRPr="000604C2">
        <w:t>1997: borsa di ricerca annuale N.A.T.O.-CNR (</w:t>
      </w:r>
      <w:r w:rsidRPr="000604C2">
        <w:rPr>
          <w:i/>
        </w:rPr>
        <w:t xml:space="preserve">Advanced </w:t>
      </w:r>
      <w:proofErr w:type="spellStart"/>
      <w:r w:rsidRPr="000604C2">
        <w:rPr>
          <w:i/>
        </w:rPr>
        <w:t>Fellowships</w:t>
      </w:r>
      <w:proofErr w:type="spellEnd"/>
      <w:r w:rsidRPr="000604C2">
        <w:rPr>
          <w:i/>
        </w:rPr>
        <w:t xml:space="preserve"> Programme 1995</w:t>
      </w:r>
      <w:r w:rsidRPr="000604C2">
        <w:t>)</w:t>
      </w:r>
      <w:r>
        <w:t xml:space="preserve"> </w:t>
      </w:r>
      <w:r w:rsidRPr="000604C2">
        <w:t xml:space="preserve">presso lo </w:t>
      </w:r>
      <w:r w:rsidRPr="000604C2">
        <w:rPr>
          <w:i/>
        </w:rPr>
        <w:t xml:space="preserve">Institut </w:t>
      </w:r>
      <w:proofErr w:type="spellStart"/>
      <w:r w:rsidRPr="000604C2">
        <w:rPr>
          <w:i/>
        </w:rPr>
        <w:t>für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Vorderasiatische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Archäologie</w:t>
      </w:r>
      <w:proofErr w:type="spellEnd"/>
      <w:r w:rsidRPr="000604C2">
        <w:t xml:space="preserve"> della </w:t>
      </w:r>
      <w:r w:rsidRPr="000604C2">
        <w:rPr>
          <w:i/>
        </w:rPr>
        <w:t>Ludwig-Maximilians-Universität</w:t>
      </w:r>
      <w:r w:rsidRPr="000604C2">
        <w:t xml:space="preserve"> di Monaco, dove ha condotto un progetto di ricerca sulla struttura insediativa e </w:t>
      </w:r>
      <w:r>
        <w:t>l’utilizzo</w:t>
      </w:r>
      <w:r w:rsidRPr="000604C2">
        <w:t xml:space="preserve"> del territorio nell’alta valle dell’Eufrate siriano nell’età del Bronzo Antico.</w:t>
      </w:r>
      <w:r>
        <w:t xml:space="preserve"> </w:t>
      </w:r>
    </w:p>
    <w:p w14:paraId="70332BF8" w14:textId="77777777" w:rsidR="0048030A" w:rsidRDefault="0048030A" w:rsidP="007E54F6">
      <w:pPr>
        <w:pStyle w:val="Default"/>
        <w:ind w:firstLine="426"/>
        <w:jc w:val="both"/>
      </w:pPr>
      <w:r w:rsidRPr="000604C2">
        <w:t>- </w:t>
      </w:r>
      <w:r w:rsidR="007E54F6" w:rsidRPr="000604C2">
        <w:t>1994</w:t>
      </w:r>
      <w:r w:rsidR="007E54F6">
        <w:t>-</w:t>
      </w:r>
      <w:r w:rsidRPr="000604C2">
        <w:t>1996: borsa di ricerca biennale post-dottorato presso il Dipartimento di Scienze dell’Antichità dell’Università di Padova</w:t>
      </w:r>
      <w:r w:rsidRPr="00BC7D74">
        <w:t xml:space="preserve">, dove ha </w:t>
      </w:r>
      <w:r>
        <w:t>condotto</w:t>
      </w:r>
      <w:r w:rsidRPr="00BC7D74">
        <w:t xml:space="preserve"> uno studio archeologico </w:t>
      </w:r>
      <w:r w:rsidR="007E54F6">
        <w:t>s</w:t>
      </w:r>
      <w:r w:rsidRPr="00BC7D74">
        <w:t>ull’insediamento della steppa siriana a est della valle del fiume Khabur</w:t>
      </w:r>
      <w:r w:rsidRPr="000604C2">
        <w:t>.</w:t>
      </w:r>
      <w:r>
        <w:t xml:space="preserve"> </w:t>
      </w:r>
    </w:p>
    <w:p w14:paraId="762ABA3C" w14:textId="77777777" w:rsidR="0048030A" w:rsidRPr="000604C2" w:rsidRDefault="0048030A" w:rsidP="007E54F6">
      <w:pPr>
        <w:pStyle w:val="Default"/>
        <w:ind w:firstLine="426"/>
        <w:jc w:val="both"/>
      </w:pPr>
      <w:r w:rsidRPr="000604C2">
        <w:t>- </w:t>
      </w:r>
      <w:r w:rsidR="007E54F6" w:rsidRPr="000604C2">
        <w:t>1990</w:t>
      </w:r>
      <w:r w:rsidR="007E54F6">
        <w:t>-</w:t>
      </w:r>
      <w:r w:rsidRPr="000604C2">
        <w:t>1993: borsa di ricerca triennale dell’</w:t>
      </w:r>
      <w:proofErr w:type="spellStart"/>
      <w:r w:rsidRPr="000604C2">
        <w:t>Istituo</w:t>
      </w:r>
      <w:proofErr w:type="spellEnd"/>
      <w:r w:rsidRPr="000604C2">
        <w:t xml:space="preserve"> Universitario Orientale di Napoli per lo svolgimento del dottorato di ricerca in Studi Mesopotamici (V ciclo).</w:t>
      </w:r>
      <w:r w:rsidRPr="0048030A">
        <w:t xml:space="preserve"> </w:t>
      </w:r>
      <w:r>
        <w:t>N</w:t>
      </w:r>
      <w:r w:rsidRPr="000604C2">
        <w:t xml:space="preserve">ell’ambito dell’attività di ricerca prevista dal </w:t>
      </w:r>
      <w:r>
        <w:t>dottorato</w:t>
      </w:r>
      <w:r w:rsidRPr="000604C2">
        <w:t xml:space="preserve">, ha compiuto tre soggiorni di ricerca semestrali presso lo </w:t>
      </w:r>
      <w:r w:rsidRPr="000604C2">
        <w:rPr>
          <w:i/>
        </w:rPr>
        <w:t xml:space="preserve">Seminar </w:t>
      </w:r>
      <w:proofErr w:type="spellStart"/>
      <w:r w:rsidRPr="000604C2">
        <w:rPr>
          <w:i/>
        </w:rPr>
        <w:t>für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Vorderasiatische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Altertumskunde</w:t>
      </w:r>
      <w:proofErr w:type="spellEnd"/>
      <w:r w:rsidRPr="000604C2">
        <w:t xml:space="preserve"> della </w:t>
      </w:r>
      <w:r w:rsidRPr="000604C2">
        <w:rPr>
          <w:i/>
        </w:rPr>
        <w:t>Freie Universität</w:t>
      </w:r>
      <w:r w:rsidR="007E54F6">
        <w:t xml:space="preserve"> di Berlino </w:t>
      </w:r>
      <w:r w:rsidRPr="000604C2">
        <w:t>allo scopo di studiare il materiale ceramico del Bronzo Tardo e del Ferro inedito della ricognizione di superficie condotta dal prof. H. Kühne nella valle del basso Khabur.</w:t>
      </w:r>
    </w:p>
    <w:p w14:paraId="6037746D" w14:textId="77777777" w:rsidR="0048030A" w:rsidRDefault="0048030A" w:rsidP="006D62C4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7E54F6" w:rsidRPr="000604C2">
        <w:rPr>
          <w:sz w:val="24"/>
          <w:szCs w:val="24"/>
          <w:lang w:val="it-IT"/>
        </w:rPr>
        <w:t>1988</w:t>
      </w:r>
      <w:r w:rsidR="007E54F6">
        <w:rPr>
          <w:sz w:val="24"/>
          <w:szCs w:val="24"/>
          <w:lang w:val="it-IT"/>
        </w:rPr>
        <w:t>-</w:t>
      </w:r>
      <w:r w:rsidRPr="000604C2">
        <w:rPr>
          <w:sz w:val="24"/>
          <w:szCs w:val="24"/>
          <w:lang w:val="it-IT"/>
        </w:rPr>
        <w:t>1990</w:t>
      </w:r>
      <w:r>
        <w:rPr>
          <w:sz w:val="24"/>
          <w:szCs w:val="24"/>
          <w:lang w:val="it-IT"/>
        </w:rPr>
        <w:t>: </w:t>
      </w:r>
      <w:r w:rsidRPr="000604C2">
        <w:rPr>
          <w:sz w:val="24"/>
          <w:szCs w:val="24"/>
          <w:lang w:val="it-IT"/>
        </w:rPr>
        <w:t xml:space="preserve">borsa di </w:t>
      </w:r>
      <w:r>
        <w:rPr>
          <w:sz w:val="24"/>
          <w:szCs w:val="24"/>
          <w:lang w:val="it-IT"/>
        </w:rPr>
        <w:t>ricerca</w:t>
      </w:r>
      <w:r w:rsidRPr="000604C2">
        <w:rPr>
          <w:sz w:val="24"/>
          <w:szCs w:val="24"/>
          <w:lang w:val="it-IT"/>
        </w:rPr>
        <w:t xml:space="preserve"> biennale del Ministero degli Affari Esteri e del </w:t>
      </w:r>
      <w:r w:rsidRPr="000604C2">
        <w:rPr>
          <w:i/>
          <w:sz w:val="24"/>
          <w:szCs w:val="24"/>
          <w:lang w:val="it-IT"/>
        </w:rPr>
        <w:t xml:space="preserve">Deutscher </w:t>
      </w:r>
      <w:proofErr w:type="spellStart"/>
      <w:r w:rsidRPr="000604C2">
        <w:rPr>
          <w:i/>
          <w:sz w:val="24"/>
          <w:szCs w:val="24"/>
          <w:lang w:val="it-IT"/>
        </w:rPr>
        <w:t>Akademischer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Austauschdienst</w:t>
      </w:r>
      <w:proofErr w:type="spellEnd"/>
      <w:r w:rsidRPr="000604C2">
        <w:rPr>
          <w:sz w:val="24"/>
          <w:szCs w:val="24"/>
          <w:lang w:val="it-IT"/>
        </w:rPr>
        <w:t xml:space="preserve"> (DAAD).</w:t>
      </w:r>
      <w:r w:rsidRPr="0048030A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Nel quadro della borsa di ricerca </w:t>
      </w:r>
      <w:r w:rsidRPr="000604C2">
        <w:rPr>
          <w:sz w:val="24"/>
          <w:szCs w:val="24"/>
          <w:lang w:val="it-IT"/>
        </w:rPr>
        <w:t xml:space="preserve">si è </w:t>
      </w:r>
      <w:r>
        <w:rPr>
          <w:sz w:val="24"/>
          <w:szCs w:val="24"/>
          <w:lang w:val="it-IT"/>
        </w:rPr>
        <w:t>perfezionato</w:t>
      </w:r>
      <w:r w:rsidRPr="000604C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 w:rsidRPr="000604C2">
        <w:rPr>
          <w:sz w:val="24"/>
          <w:szCs w:val="24"/>
          <w:lang w:val="it-IT"/>
        </w:rPr>
        <w:t xml:space="preserve">Archeologia del Vicino Oriente antico e ha svolto attività di ricerca presso il </w:t>
      </w:r>
      <w:r w:rsidRPr="000604C2">
        <w:rPr>
          <w:i/>
          <w:sz w:val="24"/>
          <w:szCs w:val="24"/>
          <w:lang w:val="it-IT"/>
        </w:rPr>
        <w:t xml:space="preserve">Seminar </w:t>
      </w:r>
      <w:proofErr w:type="spellStart"/>
      <w:r w:rsidRPr="000604C2">
        <w:rPr>
          <w:i/>
          <w:sz w:val="24"/>
          <w:szCs w:val="24"/>
          <w:lang w:val="it-IT"/>
        </w:rPr>
        <w:t>für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Vorderasiatische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Altertumskunde</w:t>
      </w:r>
      <w:proofErr w:type="spellEnd"/>
      <w:r w:rsidRPr="000604C2">
        <w:rPr>
          <w:sz w:val="24"/>
          <w:szCs w:val="24"/>
          <w:lang w:val="it-IT"/>
        </w:rPr>
        <w:t xml:space="preserve"> della </w:t>
      </w:r>
      <w:r w:rsidRPr="000604C2">
        <w:rPr>
          <w:i/>
          <w:sz w:val="24"/>
          <w:szCs w:val="24"/>
          <w:lang w:val="it-IT"/>
        </w:rPr>
        <w:t>Freie Universität</w:t>
      </w:r>
      <w:r w:rsidRPr="000604C2">
        <w:rPr>
          <w:sz w:val="24"/>
          <w:szCs w:val="24"/>
          <w:lang w:val="it-IT"/>
        </w:rPr>
        <w:t xml:space="preserve"> di </w:t>
      </w:r>
      <w:r>
        <w:rPr>
          <w:sz w:val="24"/>
          <w:szCs w:val="24"/>
          <w:lang w:val="it-IT"/>
        </w:rPr>
        <w:t>Berlino sotto la guida dei</w:t>
      </w:r>
      <w:r w:rsidRPr="000604C2">
        <w:rPr>
          <w:sz w:val="24"/>
          <w:szCs w:val="24"/>
          <w:lang w:val="it-IT"/>
        </w:rPr>
        <w:t xml:space="preserve"> prof</w:t>
      </w:r>
      <w:r>
        <w:rPr>
          <w:sz w:val="24"/>
          <w:szCs w:val="24"/>
          <w:lang w:val="it-IT"/>
        </w:rPr>
        <w:t>f</w:t>
      </w:r>
      <w:r w:rsidRPr="000604C2">
        <w:rPr>
          <w:sz w:val="24"/>
          <w:szCs w:val="24"/>
          <w:lang w:val="it-IT"/>
        </w:rPr>
        <w:t>. H. Kühne</w:t>
      </w:r>
      <w:r>
        <w:rPr>
          <w:sz w:val="24"/>
          <w:szCs w:val="24"/>
          <w:lang w:val="it-IT"/>
        </w:rPr>
        <w:t xml:space="preserve"> e H.J. Nissen</w:t>
      </w:r>
      <w:r w:rsidRPr="000604C2">
        <w:rPr>
          <w:sz w:val="24"/>
          <w:szCs w:val="24"/>
          <w:lang w:val="it-IT"/>
        </w:rPr>
        <w:t>.</w:t>
      </w:r>
    </w:p>
    <w:p w14:paraId="4A7A5157" w14:textId="77777777" w:rsidR="006159C4" w:rsidRDefault="006159C4" w:rsidP="006D62C4">
      <w:pPr>
        <w:spacing w:line="240" w:lineRule="auto"/>
        <w:ind w:firstLine="425"/>
        <w:rPr>
          <w:sz w:val="24"/>
          <w:szCs w:val="24"/>
          <w:lang w:val="it-IT"/>
        </w:rPr>
      </w:pPr>
    </w:p>
    <w:p w14:paraId="518F44FB" w14:textId="77777777" w:rsidR="006159C4" w:rsidRDefault="006159C4" w:rsidP="006D62C4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>(</w:t>
      </w:r>
      <w:r w:rsidR="0048030A">
        <w:rPr>
          <w:b/>
          <w:sz w:val="24"/>
          <w:szCs w:val="24"/>
          <w:lang w:val="it-IT"/>
        </w:rPr>
        <w:t>8</w:t>
      </w:r>
      <w:r w:rsidRPr="000604C2">
        <w:rPr>
          <w:b/>
          <w:sz w:val="24"/>
          <w:szCs w:val="24"/>
          <w:lang w:val="it-IT"/>
        </w:rPr>
        <w:t xml:space="preserve">) </w:t>
      </w:r>
      <w:r w:rsidR="00314B57">
        <w:rPr>
          <w:b/>
          <w:sz w:val="24"/>
          <w:szCs w:val="24"/>
          <w:lang w:val="it-IT"/>
        </w:rPr>
        <w:t>Direzione di progetti</w:t>
      </w:r>
      <w:r w:rsidRPr="000604C2">
        <w:rPr>
          <w:b/>
          <w:sz w:val="24"/>
          <w:szCs w:val="24"/>
          <w:lang w:val="it-IT"/>
        </w:rPr>
        <w:t xml:space="preserve"> di </w:t>
      </w:r>
      <w:r>
        <w:rPr>
          <w:b/>
          <w:sz w:val="24"/>
          <w:szCs w:val="24"/>
          <w:lang w:val="it-IT"/>
        </w:rPr>
        <w:t>documentazion</w:t>
      </w:r>
      <w:r w:rsidR="00D51D5E">
        <w:rPr>
          <w:b/>
          <w:sz w:val="24"/>
          <w:szCs w:val="24"/>
          <w:lang w:val="it-IT"/>
        </w:rPr>
        <w:t>e, tutela,</w:t>
      </w:r>
      <w:r>
        <w:rPr>
          <w:b/>
          <w:sz w:val="24"/>
          <w:szCs w:val="24"/>
          <w:lang w:val="it-IT"/>
        </w:rPr>
        <w:t xml:space="preserve"> valorizzazione </w:t>
      </w:r>
      <w:r w:rsidR="00D51D5E">
        <w:rPr>
          <w:b/>
          <w:sz w:val="24"/>
          <w:szCs w:val="24"/>
          <w:lang w:val="it-IT"/>
        </w:rPr>
        <w:t xml:space="preserve">e gestione </w:t>
      </w:r>
      <w:r>
        <w:rPr>
          <w:b/>
          <w:sz w:val="24"/>
          <w:szCs w:val="24"/>
          <w:lang w:val="it-IT"/>
        </w:rPr>
        <w:t>del patrimonio</w:t>
      </w:r>
      <w:r w:rsidRPr="000604C2">
        <w:rPr>
          <w:b/>
          <w:sz w:val="24"/>
          <w:szCs w:val="24"/>
          <w:lang w:val="it-IT"/>
        </w:rPr>
        <w:t xml:space="preserve"> archeologic</w:t>
      </w:r>
      <w:r>
        <w:rPr>
          <w:b/>
          <w:sz w:val="24"/>
          <w:szCs w:val="24"/>
          <w:lang w:val="it-IT"/>
        </w:rPr>
        <w:t>o</w:t>
      </w:r>
    </w:p>
    <w:p w14:paraId="00562AE1" w14:textId="77777777" w:rsidR="006159C4" w:rsidRDefault="006159C4" w:rsidP="006D62C4">
      <w:pPr>
        <w:spacing w:line="240" w:lineRule="auto"/>
        <w:ind w:firstLine="425"/>
        <w:rPr>
          <w:sz w:val="24"/>
          <w:szCs w:val="24"/>
          <w:lang w:val="it-IT"/>
        </w:rPr>
      </w:pPr>
    </w:p>
    <w:p w14:paraId="63529504" w14:textId="792F506B" w:rsidR="004B1A54" w:rsidRPr="0087735C" w:rsidRDefault="004B1A54" w:rsidP="004B1A5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 w:rsidRPr="0087735C">
        <w:rPr>
          <w:rFonts w:ascii="Times New Roman" w:hAnsi="Times New Roman"/>
          <w:sz w:val="24"/>
          <w:szCs w:val="24"/>
          <w:lang w:val="it-IT"/>
        </w:rPr>
        <w:t>- Dal 2025: direttore del “Nimrud Lower Town Archaeological Project” (Iraq)</w:t>
      </w:r>
      <w:r w:rsidR="0087735C" w:rsidRPr="0087735C">
        <w:rPr>
          <w:rFonts w:ascii="Times New Roman" w:hAnsi="Times New Roman"/>
          <w:sz w:val="24"/>
          <w:szCs w:val="24"/>
          <w:lang w:val="it-IT"/>
        </w:rPr>
        <w:t xml:space="preserve">, finanziato da </w:t>
      </w:r>
      <w:r w:rsidR="0087735C">
        <w:rPr>
          <w:rFonts w:ascii="Times New Roman" w:hAnsi="Times New Roman"/>
          <w:sz w:val="24"/>
          <w:szCs w:val="24"/>
          <w:lang w:val="it-IT"/>
        </w:rPr>
        <w:t>MAECI e Regione Friuli Venezia Giulia</w:t>
      </w:r>
      <w:r w:rsidRPr="0087735C">
        <w:rPr>
          <w:rFonts w:ascii="Times New Roman" w:hAnsi="Times New Roman"/>
          <w:sz w:val="24"/>
          <w:szCs w:val="24"/>
          <w:lang w:val="it-IT"/>
        </w:rPr>
        <w:t>.</w:t>
      </w:r>
    </w:p>
    <w:p w14:paraId="4F5FF049" w14:textId="3213345D" w:rsidR="00E82E56" w:rsidRPr="00FC591E" w:rsidRDefault="00E82E56" w:rsidP="00E82E5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607C09">
        <w:rPr>
          <w:sz w:val="24"/>
          <w:szCs w:val="24"/>
          <w:lang w:val="it-IT"/>
        </w:rPr>
        <w:t>Dal 2023: d</w:t>
      </w:r>
      <w:r>
        <w:rPr>
          <w:sz w:val="24"/>
          <w:szCs w:val="24"/>
          <w:lang w:val="it-IT"/>
        </w:rPr>
        <w:t>irettore del progetto</w:t>
      </w:r>
      <w:r w:rsidR="00607C09">
        <w:rPr>
          <w:sz w:val="24"/>
          <w:szCs w:val="24"/>
          <w:lang w:val="it-IT"/>
        </w:rPr>
        <w:t xml:space="preserve"> triennale del</w:t>
      </w:r>
      <w:r>
        <w:rPr>
          <w:sz w:val="24"/>
          <w:szCs w:val="24"/>
          <w:lang w:val="it-IT"/>
        </w:rPr>
        <w:t xml:space="preserve"> “Parco Archeologico di Sennacherib” </w:t>
      </w:r>
      <w:r w:rsidR="002D397C">
        <w:rPr>
          <w:sz w:val="24"/>
          <w:szCs w:val="24"/>
          <w:lang w:val="it-IT"/>
        </w:rPr>
        <w:t>(</w:t>
      </w:r>
      <w:r w:rsidR="002D397C" w:rsidRPr="00C31C08">
        <w:rPr>
          <w:sz w:val="22"/>
          <w:szCs w:val="22"/>
          <w:lang w:val="it-IT"/>
        </w:rPr>
        <w:t>AID 12775/01/0</w:t>
      </w:r>
      <w:r w:rsidR="002D397C">
        <w:rPr>
          <w:sz w:val="24"/>
          <w:szCs w:val="24"/>
          <w:lang w:val="it-IT"/>
        </w:rPr>
        <w:t xml:space="preserve">) nella Regione del Kurdistan, Iraq, </w:t>
      </w:r>
      <w:r>
        <w:rPr>
          <w:sz w:val="24"/>
          <w:szCs w:val="24"/>
          <w:lang w:val="it-IT"/>
        </w:rPr>
        <w:t xml:space="preserve">finanziato dall’Agenzia Italiana per la Cooperazione allo </w:t>
      </w:r>
      <w:r w:rsidRPr="00FC591E">
        <w:rPr>
          <w:sz w:val="24"/>
          <w:szCs w:val="24"/>
          <w:lang w:val="it-IT"/>
        </w:rPr>
        <w:t>Sviluppo (AICS).</w:t>
      </w:r>
    </w:p>
    <w:p w14:paraId="122CEECF" w14:textId="39557535" w:rsidR="00627E26" w:rsidRDefault="00627E26" w:rsidP="006D62C4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32"/>
        </w:rPr>
      </w:pPr>
      <w:r w:rsidRPr="00CC755D">
        <w:rPr>
          <w:sz w:val="24"/>
          <w:szCs w:val="24"/>
          <w:lang w:val="it-IT"/>
        </w:rPr>
        <w:t>- 20</w:t>
      </w:r>
      <w:r w:rsidR="00EC4D28" w:rsidRPr="00CC755D">
        <w:rPr>
          <w:sz w:val="24"/>
          <w:szCs w:val="24"/>
          <w:lang w:val="it-IT"/>
        </w:rPr>
        <w:t>20</w:t>
      </w:r>
      <w:r w:rsidRPr="00CC755D">
        <w:rPr>
          <w:sz w:val="24"/>
          <w:szCs w:val="24"/>
          <w:lang w:val="it-IT"/>
        </w:rPr>
        <w:t>-202</w:t>
      </w:r>
      <w:r w:rsidR="00F041F7" w:rsidRPr="00CC755D">
        <w:rPr>
          <w:sz w:val="24"/>
          <w:szCs w:val="24"/>
          <w:lang w:val="it-IT"/>
        </w:rPr>
        <w:t>3</w:t>
      </w:r>
      <w:r w:rsidRPr="00CC755D">
        <w:rPr>
          <w:sz w:val="24"/>
          <w:szCs w:val="24"/>
          <w:lang w:val="it-IT"/>
        </w:rPr>
        <w:t xml:space="preserve">: direttore del </w:t>
      </w:r>
      <w:r w:rsidR="006D62C4" w:rsidRPr="00CC755D">
        <w:rPr>
          <w:sz w:val="24"/>
          <w:szCs w:val="24"/>
          <w:lang w:val="it-IT"/>
        </w:rPr>
        <w:t>“</w:t>
      </w:r>
      <w:r w:rsidR="00EC4D28" w:rsidRPr="00CC755D">
        <w:rPr>
          <w:sz w:val="24"/>
          <w:szCs w:val="32"/>
          <w:lang w:val="it-IT"/>
        </w:rPr>
        <w:t xml:space="preserve">Faida Salvage Project (FaSaP). </w:t>
      </w:r>
      <w:r w:rsidR="00EC4D28" w:rsidRPr="00EC4D28">
        <w:rPr>
          <w:sz w:val="24"/>
          <w:szCs w:val="32"/>
        </w:rPr>
        <w:t>Documentation, Protection and Preliminary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Conservation of an Endangered Assyrian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Canal and Rock Art Complex in the Duhok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Governorate (Kurdistan Region of Iraq</w:t>
      </w:r>
      <w:r w:rsidR="00EC4D28">
        <w:rPr>
          <w:sz w:val="24"/>
          <w:szCs w:val="32"/>
        </w:rPr>
        <w:t>)</w:t>
      </w:r>
      <w:r w:rsidR="006D62C4">
        <w:rPr>
          <w:sz w:val="24"/>
          <w:szCs w:val="32"/>
        </w:rPr>
        <w:t>”</w:t>
      </w:r>
      <w:r w:rsidR="00EC4D28">
        <w:rPr>
          <w:sz w:val="24"/>
          <w:szCs w:val="32"/>
        </w:rPr>
        <w:t>. ALIPH Foundation</w:t>
      </w:r>
      <w:r w:rsidR="00EC4D28" w:rsidRPr="00EC4D28">
        <w:rPr>
          <w:sz w:val="24"/>
          <w:szCs w:val="32"/>
        </w:rPr>
        <w:t xml:space="preserve"> </w:t>
      </w:r>
      <w:r w:rsidRPr="00EC4D28">
        <w:rPr>
          <w:sz w:val="24"/>
          <w:szCs w:val="32"/>
        </w:rPr>
        <w:t>Emergency Relief Grant</w:t>
      </w:r>
      <w:r w:rsidR="00EC4D28" w:rsidRPr="00EC4D28">
        <w:rPr>
          <w:sz w:val="24"/>
          <w:szCs w:val="32"/>
        </w:rPr>
        <w:t xml:space="preserve"> No. 2020-1682</w:t>
      </w:r>
      <w:r w:rsidR="00EC4D28">
        <w:rPr>
          <w:sz w:val="24"/>
          <w:szCs w:val="32"/>
        </w:rPr>
        <w:t>.</w:t>
      </w:r>
    </w:p>
    <w:p w14:paraId="60D230AF" w14:textId="6808D968" w:rsidR="00EC4D28" w:rsidRPr="000D571D" w:rsidRDefault="00EC4D28" w:rsidP="006D62C4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  <w:lang w:val="it-IT"/>
        </w:rPr>
      </w:pPr>
      <w:r w:rsidRPr="005D5A91">
        <w:rPr>
          <w:sz w:val="24"/>
          <w:szCs w:val="32"/>
        </w:rPr>
        <w:t>- 2020-202</w:t>
      </w:r>
      <w:r w:rsidR="00481B0C" w:rsidRPr="005D5A91">
        <w:rPr>
          <w:sz w:val="24"/>
          <w:szCs w:val="32"/>
        </w:rPr>
        <w:t>2</w:t>
      </w:r>
      <w:r w:rsidRPr="005D5A91">
        <w:rPr>
          <w:sz w:val="24"/>
          <w:szCs w:val="32"/>
        </w:rPr>
        <w:t xml:space="preserve">: </w:t>
      </w:r>
      <w:proofErr w:type="spellStart"/>
      <w:r w:rsidRPr="005D5A91">
        <w:rPr>
          <w:sz w:val="24"/>
          <w:szCs w:val="32"/>
        </w:rPr>
        <w:t>direttore</w:t>
      </w:r>
      <w:proofErr w:type="spellEnd"/>
      <w:r w:rsidRPr="005D5A91">
        <w:rPr>
          <w:sz w:val="24"/>
          <w:szCs w:val="32"/>
        </w:rPr>
        <w:t xml:space="preserve"> del </w:t>
      </w:r>
      <w:r w:rsidR="006D62C4" w:rsidRPr="005D5A91">
        <w:rPr>
          <w:sz w:val="24"/>
          <w:szCs w:val="32"/>
        </w:rPr>
        <w:t>“</w:t>
      </w:r>
      <w:r w:rsidRPr="005D5A91">
        <w:rPr>
          <w:sz w:val="24"/>
          <w:szCs w:val="24"/>
        </w:rPr>
        <w:t xml:space="preserve">Faida Salvage Project (FaSaP). </w:t>
      </w:r>
      <w:r w:rsidRPr="00EC4D28">
        <w:rPr>
          <w:sz w:val="24"/>
          <w:szCs w:val="24"/>
        </w:rPr>
        <w:t>Protection, Documentation and Promotion of an Endangered Assyrian Canal and Rock Art Complex in the Duhok Governorate (Kurdistan Region of Iraq)</w:t>
      </w:r>
      <w:r w:rsidR="006D62C4">
        <w:rPr>
          <w:sz w:val="24"/>
          <w:szCs w:val="24"/>
        </w:rPr>
        <w:t>”</w:t>
      </w:r>
      <w:r w:rsidRPr="00EC4D28">
        <w:rPr>
          <w:sz w:val="24"/>
          <w:szCs w:val="24"/>
        </w:rPr>
        <w:t>.</w:t>
      </w:r>
      <w:r w:rsidR="006D62C4">
        <w:rPr>
          <w:sz w:val="24"/>
          <w:szCs w:val="24"/>
        </w:rPr>
        <w:t xml:space="preserve"> </w:t>
      </w:r>
      <w:r w:rsidR="006D62C4" w:rsidRPr="000D571D">
        <w:rPr>
          <w:sz w:val="24"/>
          <w:szCs w:val="24"/>
          <w:lang w:val="it-IT"/>
        </w:rPr>
        <w:t xml:space="preserve">Gerda Henkel </w:t>
      </w:r>
      <w:proofErr w:type="spellStart"/>
      <w:r w:rsidR="006D62C4" w:rsidRPr="000D571D">
        <w:rPr>
          <w:sz w:val="24"/>
          <w:szCs w:val="24"/>
          <w:lang w:val="it-IT"/>
        </w:rPr>
        <w:t>Stiftung</w:t>
      </w:r>
      <w:proofErr w:type="spellEnd"/>
      <w:r w:rsidR="006D62C4" w:rsidRPr="000D571D">
        <w:rPr>
          <w:sz w:val="24"/>
          <w:szCs w:val="24"/>
          <w:lang w:val="it-IT"/>
        </w:rPr>
        <w:t xml:space="preserve"> – </w:t>
      </w:r>
      <w:r w:rsidR="006D62C4" w:rsidRPr="000D571D">
        <w:rPr>
          <w:bCs/>
          <w:sz w:val="24"/>
          <w:szCs w:val="28"/>
          <w:lang w:val="it-IT"/>
        </w:rPr>
        <w:t xml:space="preserve">Funding </w:t>
      </w:r>
      <w:proofErr w:type="spellStart"/>
      <w:r w:rsidR="006D62C4" w:rsidRPr="000D571D">
        <w:rPr>
          <w:bCs/>
          <w:sz w:val="24"/>
          <w:szCs w:val="28"/>
          <w:lang w:val="it-IT"/>
        </w:rPr>
        <w:t>Initiative</w:t>
      </w:r>
      <w:proofErr w:type="spellEnd"/>
      <w:r w:rsidR="006D62C4" w:rsidRPr="000D571D">
        <w:rPr>
          <w:bCs/>
          <w:sz w:val="24"/>
          <w:szCs w:val="28"/>
          <w:lang w:val="it-IT"/>
        </w:rPr>
        <w:t xml:space="preserve"> </w:t>
      </w:r>
      <w:proofErr w:type="spellStart"/>
      <w:r w:rsidR="006D62C4" w:rsidRPr="000D571D">
        <w:rPr>
          <w:bCs/>
          <w:sz w:val="24"/>
          <w:szCs w:val="28"/>
          <w:lang w:val="it-IT"/>
        </w:rPr>
        <w:t>Patrimonies</w:t>
      </w:r>
      <w:proofErr w:type="spellEnd"/>
      <w:r w:rsidR="006D62C4" w:rsidRPr="000D571D">
        <w:rPr>
          <w:bCs/>
          <w:sz w:val="24"/>
          <w:szCs w:val="28"/>
          <w:lang w:val="it-IT"/>
        </w:rPr>
        <w:t xml:space="preserve"> AZ 40/BE/20.</w:t>
      </w:r>
    </w:p>
    <w:p w14:paraId="7AA2870B" w14:textId="77777777" w:rsidR="00FB5BE6" w:rsidRDefault="00FB5BE6" w:rsidP="006D62C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- 2013-2020: dire</w:t>
      </w:r>
      <w:r w:rsidR="007E54F6">
        <w:rPr>
          <w:sz w:val="24"/>
          <w:szCs w:val="24"/>
          <w:lang w:val="it-IT"/>
        </w:rPr>
        <w:t>ttore</w:t>
      </w:r>
      <w:r>
        <w:rPr>
          <w:sz w:val="24"/>
          <w:szCs w:val="24"/>
          <w:lang w:val="it-IT"/>
        </w:rPr>
        <w:t xml:space="preserve"> del </w:t>
      </w:r>
      <w:r w:rsidRPr="0098468E">
        <w:rPr>
          <w:sz w:val="24"/>
          <w:szCs w:val="24"/>
          <w:lang w:val="it-IT"/>
        </w:rPr>
        <w:t xml:space="preserve">progetto </w:t>
      </w:r>
      <w:r w:rsidR="0098468E" w:rsidRPr="0098468E">
        <w:rPr>
          <w:b/>
          <w:caps/>
          <w:sz w:val="24"/>
          <w:szCs w:val="24"/>
          <w:lang w:val="it-IT"/>
        </w:rPr>
        <w:t>“</w:t>
      </w:r>
      <w:r w:rsidR="0098468E" w:rsidRPr="0098468E">
        <w:rPr>
          <w:sz w:val="24"/>
          <w:szCs w:val="24"/>
          <w:lang w:val="it-IT"/>
        </w:rPr>
        <w:t>Terra di Ninive, formazione per la valorizzazione del patrimonio cultural</w:t>
      </w:r>
      <w:r w:rsidR="0098468E">
        <w:rPr>
          <w:sz w:val="24"/>
          <w:szCs w:val="24"/>
          <w:lang w:val="it-IT"/>
        </w:rPr>
        <w:t xml:space="preserve">e del Kurdistan settentrionale” </w:t>
      </w:r>
      <w:r w:rsidRPr="00132025">
        <w:rPr>
          <w:sz w:val="24"/>
          <w:szCs w:val="24"/>
          <w:lang w:val="it-IT"/>
        </w:rPr>
        <w:t>(Regione del Kurdistan iracheno, Iraq)</w:t>
      </w:r>
      <w:r>
        <w:rPr>
          <w:sz w:val="24"/>
          <w:szCs w:val="24"/>
          <w:lang w:val="it-IT"/>
        </w:rPr>
        <w:t xml:space="preserve"> in collaborazione con l’Istituto per le Tecnologie Applicate ai Beni Culturali del CNR. </w:t>
      </w:r>
      <w:r w:rsidR="0098468E">
        <w:rPr>
          <w:sz w:val="24"/>
          <w:szCs w:val="24"/>
          <w:lang w:val="it-IT"/>
        </w:rPr>
        <w:t>Obiettivo del</w:t>
      </w:r>
      <w:r>
        <w:rPr>
          <w:sz w:val="24"/>
          <w:szCs w:val="24"/>
          <w:lang w:val="it-IT"/>
        </w:rPr>
        <w:t xml:space="preserve"> progetto, </w:t>
      </w:r>
      <w:r w:rsidRPr="00B12555">
        <w:rPr>
          <w:sz w:val="24"/>
          <w:szCs w:val="24"/>
          <w:lang w:val="it-IT"/>
        </w:rPr>
        <w:t>finanziato dalla Direzione Generale per la Coo</w:t>
      </w:r>
      <w:r>
        <w:rPr>
          <w:sz w:val="24"/>
          <w:szCs w:val="24"/>
          <w:lang w:val="it-IT"/>
        </w:rPr>
        <w:t>perazione allo Sviluppo del Ministero degli Affari Esteri</w:t>
      </w:r>
      <w:r w:rsidR="005D2604">
        <w:rPr>
          <w:sz w:val="24"/>
          <w:szCs w:val="24"/>
          <w:lang w:val="it-IT"/>
        </w:rPr>
        <w:t xml:space="preserve"> (poi Agenzia Italiana per la Cooperazione allo Sviluppo</w:t>
      </w:r>
      <w:r w:rsidR="0098468E">
        <w:rPr>
          <w:sz w:val="24"/>
          <w:szCs w:val="24"/>
          <w:lang w:val="it-IT"/>
        </w:rPr>
        <w:t xml:space="preserve"> – AICS</w:t>
      </w:r>
      <w:r w:rsidR="005D2604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 xml:space="preserve">, </w:t>
      </w:r>
      <w:r w:rsidR="0098468E">
        <w:rPr>
          <w:sz w:val="24"/>
          <w:szCs w:val="24"/>
          <w:lang w:val="it-IT"/>
        </w:rPr>
        <w:t xml:space="preserve">è stato il training del personale delle Direzioni delle Antichità di Duhok, Zakho e </w:t>
      </w:r>
      <w:proofErr w:type="spellStart"/>
      <w:r w:rsidR="0098468E">
        <w:rPr>
          <w:sz w:val="24"/>
          <w:szCs w:val="24"/>
          <w:lang w:val="it-IT"/>
        </w:rPr>
        <w:t>Aqre</w:t>
      </w:r>
      <w:proofErr w:type="spellEnd"/>
      <w:r w:rsidR="0098468E">
        <w:rPr>
          <w:sz w:val="24"/>
          <w:szCs w:val="24"/>
          <w:lang w:val="it-IT"/>
        </w:rPr>
        <w:t xml:space="preserve"> e l’elaborazione di un progetto di creazione </w:t>
      </w:r>
      <w:r w:rsidR="00905923">
        <w:rPr>
          <w:sz w:val="24"/>
          <w:szCs w:val="24"/>
          <w:lang w:val="it-IT"/>
        </w:rPr>
        <w:t>di un parco archeologico e ambientale dedicato alla musealizzazione del sistema di canali, acquedotti</w:t>
      </w:r>
      <w:r w:rsidR="0098468E">
        <w:rPr>
          <w:sz w:val="24"/>
          <w:szCs w:val="24"/>
          <w:lang w:val="it-IT"/>
        </w:rPr>
        <w:t xml:space="preserve"> (Jerwan)</w:t>
      </w:r>
      <w:r w:rsidR="00905923">
        <w:rPr>
          <w:sz w:val="24"/>
          <w:szCs w:val="24"/>
          <w:lang w:val="it-IT"/>
        </w:rPr>
        <w:t xml:space="preserve"> e rilievi rupestri </w:t>
      </w:r>
      <w:r w:rsidR="0098468E">
        <w:rPr>
          <w:sz w:val="24"/>
          <w:szCs w:val="24"/>
          <w:lang w:val="it-IT"/>
        </w:rPr>
        <w:t xml:space="preserve">(Maltai e Khinis) </w:t>
      </w:r>
      <w:r w:rsidR="00905923">
        <w:rPr>
          <w:sz w:val="24"/>
          <w:szCs w:val="24"/>
          <w:lang w:val="it-IT"/>
        </w:rPr>
        <w:t>creati dagli Assiri nell’VIII sec. a.C. nella regione di Duhok</w:t>
      </w:r>
      <w:r w:rsidR="0098468E">
        <w:rPr>
          <w:sz w:val="24"/>
          <w:szCs w:val="24"/>
          <w:lang w:val="it-IT"/>
        </w:rPr>
        <w:t>. E’ stato inoltre elaborato un</w:t>
      </w:r>
      <w:r w:rsidR="00905923">
        <w:rPr>
          <w:sz w:val="24"/>
          <w:szCs w:val="24"/>
          <w:lang w:val="it-IT"/>
        </w:rPr>
        <w:t xml:space="preserve"> progetto di conservazione di questi monumenti </w:t>
      </w:r>
      <w:r w:rsidR="0098468E">
        <w:rPr>
          <w:sz w:val="24"/>
          <w:szCs w:val="24"/>
          <w:lang w:val="it-IT"/>
        </w:rPr>
        <w:t xml:space="preserve">di arte rupestre </w:t>
      </w:r>
      <w:r w:rsidR="00905923">
        <w:rPr>
          <w:sz w:val="24"/>
          <w:szCs w:val="24"/>
          <w:lang w:val="it-IT"/>
        </w:rPr>
        <w:t xml:space="preserve">e </w:t>
      </w:r>
      <w:r w:rsidR="0098468E">
        <w:rPr>
          <w:sz w:val="24"/>
          <w:szCs w:val="24"/>
          <w:lang w:val="it-IT"/>
        </w:rPr>
        <w:t>il</w:t>
      </w:r>
      <w:r w:rsidR="00905923">
        <w:rPr>
          <w:sz w:val="24"/>
          <w:szCs w:val="24"/>
          <w:lang w:val="it-IT"/>
        </w:rPr>
        <w:t xml:space="preserve"> dossier relativo alla proposta di inserimento </w:t>
      </w:r>
      <w:r w:rsidR="0098468E">
        <w:rPr>
          <w:sz w:val="24"/>
          <w:szCs w:val="24"/>
          <w:lang w:val="it-IT"/>
        </w:rPr>
        <w:t>dello</w:t>
      </w:r>
      <w:r w:rsidR="00905923">
        <w:rPr>
          <w:sz w:val="24"/>
          <w:szCs w:val="24"/>
          <w:lang w:val="it-IT"/>
        </w:rPr>
        <w:t xml:space="preserve"> straordinario patrimonio culturale</w:t>
      </w:r>
      <w:r w:rsidR="0098468E">
        <w:rPr>
          <w:sz w:val="24"/>
          <w:szCs w:val="24"/>
          <w:lang w:val="it-IT"/>
        </w:rPr>
        <w:t xml:space="preserve"> della regione di Duhok</w:t>
      </w:r>
      <w:r w:rsidR="00905923">
        <w:rPr>
          <w:sz w:val="24"/>
          <w:szCs w:val="24"/>
          <w:lang w:val="it-IT"/>
        </w:rPr>
        <w:t xml:space="preserve"> nella World Heritage List dell’UNESCO</w:t>
      </w:r>
      <w:r>
        <w:rPr>
          <w:sz w:val="24"/>
          <w:szCs w:val="24"/>
          <w:lang w:val="it-IT"/>
        </w:rPr>
        <w:t xml:space="preserve">. </w:t>
      </w:r>
    </w:p>
    <w:p w14:paraId="4823B4DF" w14:textId="77777777" w:rsidR="00DC31BF" w:rsidRPr="00FE30EA" w:rsidRDefault="00DC31BF" w:rsidP="00DC31BF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FE30EA">
        <w:rPr>
          <w:rFonts w:ascii="Times New Roman" w:hAnsi="Times New Roman"/>
          <w:sz w:val="24"/>
          <w:szCs w:val="24"/>
          <w:lang w:val="it-IT"/>
        </w:rPr>
        <w:t>- </w:t>
      </w:r>
      <w:r w:rsidR="00FB5BE6">
        <w:rPr>
          <w:rFonts w:ascii="Times New Roman" w:hAnsi="Times New Roman"/>
          <w:sz w:val="24"/>
          <w:szCs w:val="24"/>
          <w:lang w:val="it-IT"/>
        </w:rPr>
        <w:t xml:space="preserve">2017-2019: </w:t>
      </w:r>
      <w:r w:rsidR="005D2604">
        <w:rPr>
          <w:rFonts w:ascii="Times New Roman" w:hAnsi="Times New Roman"/>
          <w:sz w:val="24"/>
          <w:szCs w:val="24"/>
          <w:lang w:val="it-IT"/>
        </w:rPr>
        <w:t>direttore</w:t>
      </w:r>
      <w:r w:rsidRPr="00FE30EA">
        <w:rPr>
          <w:rFonts w:ascii="Times New Roman" w:hAnsi="Times New Roman"/>
          <w:sz w:val="24"/>
          <w:szCs w:val="24"/>
          <w:lang w:val="it-IT"/>
        </w:rPr>
        <w:t xml:space="preserve"> del </w:t>
      </w:r>
      <w:r>
        <w:rPr>
          <w:rFonts w:ascii="Times New Roman" w:hAnsi="Times New Roman"/>
          <w:sz w:val="24"/>
          <w:szCs w:val="24"/>
          <w:lang w:val="it-IT"/>
        </w:rPr>
        <w:t>progetto “</w:t>
      </w:r>
      <w:r w:rsidRPr="00FE30EA">
        <w:rPr>
          <w:rFonts w:ascii="Times New Roman" w:hAnsi="Times New Roman"/>
          <w:bCs/>
          <w:sz w:val="24"/>
          <w:szCs w:val="24"/>
          <w:lang w:val="it-IT"/>
        </w:rPr>
        <w:t>Azioni propedeutiche per l’inserimento nella World Tentative Heritage List UNESCO del complesso idraulico di Sennacherib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”, Kurdistan iracheno (Iraq settentrionale) </w:t>
      </w:r>
      <w:r w:rsidR="0098468E">
        <w:rPr>
          <w:rFonts w:ascii="Times New Roman" w:hAnsi="Times New Roman"/>
          <w:sz w:val="24"/>
          <w:szCs w:val="24"/>
          <w:lang w:val="it-IT"/>
        </w:rPr>
        <w:t>finanziato da AICS</w:t>
      </w:r>
      <w:r>
        <w:rPr>
          <w:rFonts w:ascii="Times New Roman" w:hAnsi="Times New Roman"/>
          <w:sz w:val="24"/>
          <w:szCs w:val="24"/>
          <w:lang w:val="it-IT"/>
        </w:rPr>
        <w:t xml:space="preserve"> e MIBACT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14:paraId="1CDE9CDD" w14:textId="77777777" w:rsidR="00DC31BF" w:rsidRPr="00FE30EA" w:rsidRDefault="00DC31BF" w:rsidP="00DC31BF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 </w:t>
      </w:r>
      <w:r w:rsidR="00FB5BE6">
        <w:rPr>
          <w:sz w:val="24"/>
          <w:szCs w:val="24"/>
          <w:lang w:val="it-IT"/>
        </w:rPr>
        <w:t>2017-2019: p</w:t>
      </w:r>
      <w:r>
        <w:rPr>
          <w:sz w:val="24"/>
          <w:szCs w:val="24"/>
          <w:lang w:val="it-IT"/>
        </w:rPr>
        <w:t>artner associato del progetto “Diamo un futuro agli Yezidi” e direttore del progetto di censimento e documentazione del patrimonio culturale yezida nella regione di S</w:t>
      </w:r>
      <w:r w:rsidR="00FB5BE6">
        <w:rPr>
          <w:sz w:val="24"/>
          <w:szCs w:val="24"/>
          <w:lang w:val="it-IT"/>
        </w:rPr>
        <w:t>injar, Iraq nord</w:t>
      </w:r>
      <w:r w:rsidR="00EB6186">
        <w:rPr>
          <w:sz w:val="24"/>
          <w:szCs w:val="24"/>
          <w:lang w:val="it-IT"/>
        </w:rPr>
        <w:t>-</w:t>
      </w:r>
      <w:r w:rsidR="00FB5BE6">
        <w:rPr>
          <w:sz w:val="24"/>
          <w:szCs w:val="24"/>
          <w:lang w:val="it-IT"/>
        </w:rPr>
        <w:t>occidentale</w:t>
      </w:r>
      <w:r>
        <w:rPr>
          <w:sz w:val="24"/>
          <w:szCs w:val="24"/>
          <w:lang w:val="it-IT"/>
        </w:rPr>
        <w:t>.</w:t>
      </w:r>
    </w:p>
    <w:p w14:paraId="23349990" w14:textId="77777777" w:rsidR="00FE0826" w:rsidRDefault="00FE0826" w:rsidP="00FE082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Dal 2015 è membro fondatore e rappresentante italiano nel comitato internazionale</w:t>
      </w:r>
      <w:r w:rsidRPr="000E0AC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RASHID International (</w:t>
      </w:r>
      <w:proofErr w:type="spellStart"/>
      <w:r>
        <w:rPr>
          <w:sz w:val="24"/>
          <w:szCs w:val="24"/>
          <w:lang w:val="it-IT"/>
        </w:rPr>
        <w:t>Research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Assessment</w:t>
      </w:r>
      <w:proofErr w:type="spellEnd"/>
      <w:r>
        <w:rPr>
          <w:sz w:val="24"/>
          <w:szCs w:val="24"/>
          <w:lang w:val="it-IT"/>
        </w:rPr>
        <w:t xml:space="preserve"> &amp; the </w:t>
      </w:r>
      <w:proofErr w:type="spellStart"/>
      <w:r>
        <w:rPr>
          <w:sz w:val="24"/>
          <w:szCs w:val="24"/>
          <w:lang w:val="it-IT"/>
        </w:rPr>
        <w:t>Safeguarding</w:t>
      </w:r>
      <w:proofErr w:type="spellEnd"/>
      <w:r>
        <w:rPr>
          <w:sz w:val="24"/>
          <w:szCs w:val="24"/>
          <w:lang w:val="it-IT"/>
        </w:rPr>
        <w:t xml:space="preserve"> of the Heritage of Iraq in Danger), un’iniziativa internazionale di ricerca e tutela del patrimonio culturale iracheno con sede a Monaco (Germania).</w:t>
      </w:r>
    </w:p>
    <w:p w14:paraId="33F3E388" w14:textId="77777777" w:rsidR="006159C4" w:rsidRDefault="00B12555" w:rsidP="00471E1D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2005 al 2010</w:t>
      </w:r>
      <w:r w:rsidR="00471E1D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471E1D">
        <w:rPr>
          <w:sz w:val="24"/>
          <w:szCs w:val="24"/>
          <w:lang w:val="it-IT"/>
        </w:rPr>
        <w:t xml:space="preserve">con l’Arch. Roberto Orazi (Istituto per le Tecnologie Applicate ai Beni Culturali del CNR), </w:t>
      </w:r>
      <w:r>
        <w:rPr>
          <w:sz w:val="24"/>
          <w:szCs w:val="24"/>
          <w:lang w:val="it-IT"/>
        </w:rPr>
        <w:t>ha co-diretto il progetto di creazione del parco archeologico del palazzo reale di Mishrifeh/Qatna (Siria)</w:t>
      </w:r>
      <w:r w:rsidR="0098468E">
        <w:rPr>
          <w:sz w:val="24"/>
          <w:szCs w:val="24"/>
          <w:lang w:val="it-IT"/>
        </w:rPr>
        <w:t xml:space="preserve"> inaugurato nell’ottobre del 2010</w:t>
      </w:r>
      <w:r>
        <w:rPr>
          <w:sz w:val="24"/>
          <w:szCs w:val="24"/>
          <w:lang w:val="it-IT"/>
        </w:rPr>
        <w:t>.</w:t>
      </w:r>
    </w:p>
    <w:p w14:paraId="2E6CB76B" w14:textId="77777777" w:rsidR="00687C4E" w:rsidRDefault="00687C4E" w:rsidP="00687C4E">
      <w:pPr>
        <w:spacing w:line="240" w:lineRule="auto"/>
        <w:ind w:firstLine="426"/>
        <w:rPr>
          <w:sz w:val="24"/>
          <w:szCs w:val="24"/>
          <w:lang w:val="it-IT"/>
        </w:rPr>
      </w:pPr>
    </w:p>
    <w:p w14:paraId="1BC543A3" w14:textId="7889EBAA" w:rsidR="00FD4FFD" w:rsidRPr="00FD4FFD" w:rsidRDefault="000604C2" w:rsidP="00FD4FFD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604C2">
        <w:rPr>
          <w:rFonts w:ascii="Times New Roman" w:hAnsi="Times New Roman"/>
          <w:b/>
          <w:sz w:val="24"/>
          <w:szCs w:val="24"/>
        </w:rPr>
        <w:t>(</w:t>
      </w:r>
      <w:r w:rsidR="0048030A">
        <w:rPr>
          <w:rFonts w:ascii="Times New Roman" w:hAnsi="Times New Roman"/>
          <w:b/>
          <w:sz w:val="24"/>
          <w:szCs w:val="24"/>
        </w:rPr>
        <w:t>9</w:t>
      </w:r>
      <w:r w:rsidRPr="000604C2">
        <w:rPr>
          <w:rFonts w:ascii="Times New Roman" w:hAnsi="Times New Roman"/>
          <w:b/>
          <w:sz w:val="24"/>
          <w:szCs w:val="24"/>
        </w:rPr>
        <w:t xml:space="preserve">) </w:t>
      </w:r>
      <w:r w:rsidR="00F412C3">
        <w:rPr>
          <w:rFonts w:ascii="Times New Roman" w:hAnsi="Times New Roman"/>
          <w:b/>
          <w:sz w:val="24"/>
          <w:szCs w:val="24"/>
        </w:rPr>
        <w:t>D</w:t>
      </w:r>
      <w:r w:rsidRPr="00FD4FFD">
        <w:rPr>
          <w:rFonts w:ascii="Times New Roman" w:hAnsi="Times New Roman"/>
          <w:b/>
          <w:sz w:val="24"/>
          <w:szCs w:val="24"/>
        </w:rPr>
        <w:t xml:space="preserve">irezione </w:t>
      </w:r>
      <w:r w:rsidR="00E03608">
        <w:rPr>
          <w:rFonts w:ascii="Times New Roman" w:hAnsi="Times New Roman"/>
          <w:b/>
          <w:sz w:val="24"/>
          <w:szCs w:val="24"/>
        </w:rPr>
        <w:t xml:space="preserve">di progetti </w:t>
      </w:r>
      <w:r w:rsidR="00650702">
        <w:rPr>
          <w:rFonts w:ascii="Times New Roman" w:hAnsi="Times New Roman"/>
          <w:b/>
          <w:sz w:val="24"/>
          <w:szCs w:val="24"/>
        </w:rPr>
        <w:t>di ricerca archeologica</w:t>
      </w:r>
    </w:p>
    <w:p w14:paraId="79C08DCB" w14:textId="77777777" w:rsidR="00FD4FFD" w:rsidRPr="00FD4FFD" w:rsidRDefault="00FD4FFD" w:rsidP="00FD4FFD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43D42A4" w14:textId="0315EE28" w:rsidR="001A1C25" w:rsidRDefault="001A1C25" w:rsidP="001A1C25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</w:rPr>
      </w:pPr>
      <w:r w:rsidRPr="00AA5841">
        <w:rPr>
          <w:sz w:val="24"/>
          <w:szCs w:val="24"/>
        </w:rPr>
        <w:t>- </w:t>
      </w:r>
      <w:r w:rsidRPr="00122EDA">
        <w:rPr>
          <w:sz w:val="24"/>
          <w:szCs w:val="24"/>
        </w:rPr>
        <w:t>Dal 2023</w:t>
      </w:r>
      <w:r w:rsidR="00742D1B">
        <w:rPr>
          <w:sz w:val="24"/>
          <w:szCs w:val="24"/>
        </w:rPr>
        <w:t xml:space="preserve"> al 2026,</w:t>
      </w:r>
      <w:r w:rsidRPr="00122EDA">
        <w:rPr>
          <w:sz w:val="24"/>
          <w:szCs w:val="24"/>
        </w:rPr>
        <w:t xml:space="preserve"> PI del </w:t>
      </w:r>
      <w:proofErr w:type="spellStart"/>
      <w:r w:rsidRPr="00122EDA">
        <w:rPr>
          <w:sz w:val="24"/>
          <w:szCs w:val="24"/>
        </w:rPr>
        <w:t>progetto</w:t>
      </w:r>
      <w:proofErr w:type="spellEnd"/>
      <w:r w:rsidRPr="00122EDA">
        <w:rPr>
          <w:sz w:val="24"/>
          <w:szCs w:val="24"/>
        </w:rPr>
        <w:t xml:space="preserve"> biennale PRIN 2022 “Near Eastern Empires at Work (NEEW). </w:t>
      </w:r>
      <w:r w:rsidRPr="00FC591E">
        <w:rPr>
          <w:sz w:val="24"/>
          <w:szCs w:val="24"/>
        </w:rPr>
        <w:t>An archaeological approach to the study of empires, their organisation and impact on local societies and landscapes in northern Iraq”</w:t>
      </w:r>
      <w:r w:rsidR="003D235D">
        <w:rPr>
          <w:sz w:val="24"/>
          <w:szCs w:val="24"/>
        </w:rPr>
        <w:t xml:space="preserve"> (2023-2026)</w:t>
      </w:r>
      <w:r w:rsidRPr="00FC591E">
        <w:rPr>
          <w:sz w:val="24"/>
          <w:szCs w:val="24"/>
        </w:rPr>
        <w:t>.</w:t>
      </w:r>
    </w:p>
    <w:p w14:paraId="49CBA120" w14:textId="47A5AE7F" w:rsidR="001A1C25" w:rsidRDefault="001A1C25" w:rsidP="001A1C25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Pr="001A1C25">
        <w:rPr>
          <w:sz w:val="24"/>
          <w:szCs w:val="24"/>
          <w:lang w:val="it-IT"/>
        </w:rPr>
        <w:t>Dal 2023</w:t>
      </w:r>
      <w:r w:rsidR="00742D1B">
        <w:rPr>
          <w:sz w:val="24"/>
          <w:szCs w:val="24"/>
          <w:lang w:val="it-IT"/>
        </w:rPr>
        <w:t xml:space="preserve"> al 2026,</w:t>
      </w:r>
      <w:r w:rsidRPr="001A1C25">
        <w:rPr>
          <w:sz w:val="24"/>
          <w:szCs w:val="24"/>
          <w:lang w:val="it-IT"/>
        </w:rPr>
        <w:t xml:space="preserve"> responsabile </w:t>
      </w:r>
      <w:r w:rsidR="00213D89">
        <w:rPr>
          <w:sz w:val="24"/>
          <w:szCs w:val="24"/>
          <w:lang w:val="it-IT"/>
        </w:rPr>
        <w:t>dell’unità</w:t>
      </w:r>
      <w:r>
        <w:rPr>
          <w:sz w:val="24"/>
          <w:szCs w:val="24"/>
          <w:lang w:val="it-IT"/>
        </w:rPr>
        <w:t xml:space="preserve"> di ricerca</w:t>
      </w:r>
      <w:r w:rsidRPr="001A1C25">
        <w:rPr>
          <w:sz w:val="24"/>
          <w:szCs w:val="24"/>
          <w:lang w:val="it-IT"/>
        </w:rPr>
        <w:t xml:space="preserve"> </w:t>
      </w:r>
      <w:r w:rsidR="00213D89">
        <w:rPr>
          <w:sz w:val="24"/>
          <w:szCs w:val="24"/>
          <w:lang w:val="it-IT"/>
        </w:rPr>
        <w:t xml:space="preserve">di Udine </w:t>
      </w:r>
      <w:r w:rsidRPr="001A1C25">
        <w:rPr>
          <w:sz w:val="24"/>
          <w:szCs w:val="24"/>
          <w:lang w:val="it-IT"/>
        </w:rPr>
        <w:t>del progetto biennale PRIN 2022 PNRR “</w:t>
      </w:r>
      <w:r w:rsidR="0093040F" w:rsidRPr="0093040F">
        <w:rPr>
          <w:sz w:val="24"/>
          <w:szCs w:val="24"/>
          <w:lang w:val="it-IT"/>
        </w:rPr>
        <w:t xml:space="preserve">Community Archaeology of </w:t>
      </w:r>
      <w:proofErr w:type="spellStart"/>
      <w:r w:rsidR="0093040F" w:rsidRPr="0093040F">
        <w:rPr>
          <w:sz w:val="24"/>
          <w:szCs w:val="24"/>
          <w:lang w:val="it-IT"/>
        </w:rPr>
        <w:t>Endangered</w:t>
      </w:r>
      <w:proofErr w:type="spellEnd"/>
      <w:r w:rsidR="0093040F" w:rsidRPr="0093040F">
        <w:rPr>
          <w:sz w:val="24"/>
          <w:szCs w:val="24"/>
          <w:lang w:val="it-IT"/>
        </w:rPr>
        <w:t xml:space="preserve"> </w:t>
      </w:r>
      <w:proofErr w:type="spellStart"/>
      <w:r w:rsidR="0093040F" w:rsidRPr="0093040F">
        <w:rPr>
          <w:sz w:val="24"/>
          <w:szCs w:val="24"/>
          <w:lang w:val="it-IT"/>
        </w:rPr>
        <w:t>Agropastoral</w:t>
      </w:r>
      <w:proofErr w:type="spellEnd"/>
      <w:r w:rsidR="0093040F" w:rsidRPr="0093040F">
        <w:rPr>
          <w:sz w:val="24"/>
          <w:szCs w:val="24"/>
          <w:lang w:val="it-IT"/>
        </w:rPr>
        <w:t xml:space="preserve"> </w:t>
      </w:r>
      <w:proofErr w:type="spellStart"/>
      <w:r w:rsidR="0093040F" w:rsidRPr="0093040F">
        <w:rPr>
          <w:sz w:val="24"/>
          <w:szCs w:val="24"/>
          <w:lang w:val="it-IT"/>
        </w:rPr>
        <w:t>Landscapes</w:t>
      </w:r>
      <w:proofErr w:type="spellEnd"/>
      <w:r w:rsidR="0093040F" w:rsidRPr="0093040F">
        <w:rPr>
          <w:sz w:val="24"/>
          <w:szCs w:val="24"/>
          <w:lang w:val="it-IT"/>
        </w:rPr>
        <w:t xml:space="preserve"> of Upper Mesopotamia (CArE)</w:t>
      </w:r>
      <w:r w:rsidRPr="0093040F">
        <w:rPr>
          <w:sz w:val="24"/>
          <w:szCs w:val="24"/>
          <w:lang w:val="it-IT"/>
        </w:rPr>
        <w:t>”</w:t>
      </w:r>
      <w:r w:rsidR="003D235D">
        <w:rPr>
          <w:sz w:val="24"/>
          <w:szCs w:val="24"/>
          <w:lang w:val="it-IT"/>
        </w:rPr>
        <w:t xml:space="preserve"> (2023-2026)</w:t>
      </w:r>
      <w:r w:rsidRPr="0093040F">
        <w:rPr>
          <w:sz w:val="24"/>
          <w:szCs w:val="24"/>
          <w:lang w:val="it-IT"/>
        </w:rPr>
        <w:t>.</w:t>
      </w:r>
    </w:p>
    <w:p w14:paraId="255F0A2D" w14:textId="0D391BC1" w:rsidR="004A39C7" w:rsidRPr="004A39C7" w:rsidRDefault="004A39C7" w:rsidP="001A1C25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</w:rPr>
      </w:pPr>
      <w:r w:rsidRPr="00CC736A">
        <w:rPr>
          <w:sz w:val="24"/>
          <w:szCs w:val="24"/>
        </w:rPr>
        <w:t>- </w:t>
      </w:r>
      <w:r w:rsidR="003D235D">
        <w:rPr>
          <w:sz w:val="24"/>
          <w:szCs w:val="24"/>
        </w:rPr>
        <w:t xml:space="preserve">2024-2025: </w:t>
      </w:r>
      <w:r w:rsidRPr="00CC736A">
        <w:rPr>
          <w:sz w:val="24"/>
          <w:szCs w:val="24"/>
        </w:rPr>
        <w:t>PI (</w:t>
      </w:r>
      <w:r>
        <w:rPr>
          <w:sz w:val="24"/>
          <w:szCs w:val="24"/>
        </w:rPr>
        <w:t>con</w:t>
      </w:r>
      <w:r w:rsidRPr="00CC736A">
        <w:rPr>
          <w:sz w:val="24"/>
          <w:szCs w:val="24"/>
        </w:rPr>
        <w:t xml:space="preserve"> Francesca Simi) </w:t>
      </w:r>
      <w:proofErr w:type="spellStart"/>
      <w:r>
        <w:rPr>
          <w:sz w:val="24"/>
          <w:szCs w:val="24"/>
        </w:rPr>
        <w:t>del</w:t>
      </w:r>
      <w:r w:rsidR="003D235D">
        <w:rPr>
          <w:sz w:val="24"/>
          <w:szCs w:val="24"/>
        </w:rPr>
        <w:t>lo</w:t>
      </w:r>
      <w:proofErr w:type="spellEnd"/>
      <w:r w:rsidRPr="00CC736A">
        <w:rPr>
          <w:sz w:val="24"/>
          <w:szCs w:val="24"/>
        </w:rPr>
        <w:t xml:space="preserve"> European </w:t>
      </w:r>
      <w:r w:rsidRPr="00B945AC">
        <w:rPr>
          <w:sz w:val="24"/>
          <w:szCs w:val="24"/>
        </w:rPr>
        <w:t>Space Agency Third Party Mission programme for the INTACT project (PP0097343 - Intertwined Landscapes at the Zagros Foothills: Investigation of the Endangered Agro-Pastoral Archaeological Landscapes of the Kurdistan Region of Iraq</w:t>
      </w:r>
      <w:r>
        <w:rPr>
          <w:sz w:val="24"/>
          <w:szCs w:val="24"/>
        </w:rPr>
        <w:t>.</w:t>
      </w:r>
    </w:p>
    <w:p w14:paraId="6B0C8CD2" w14:textId="4896C867" w:rsidR="009B5EC6" w:rsidRPr="00650702" w:rsidRDefault="00CC755D" w:rsidP="00E82E56">
      <w:pPr>
        <w:autoSpaceDE w:val="0"/>
        <w:autoSpaceDN w:val="0"/>
        <w:adjustRightInd w:val="0"/>
        <w:spacing w:line="240" w:lineRule="auto"/>
        <w:ind w:firstLine="425"/>
        <w:rPr>
          <w:bCs/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- 2022-2023: direttore del progetto “</w:t>
      </w:r>
      <w:r w:rsidRPr="00DD2188">
        <w:rPr>
          <w:bCs/>
          <w:sz w:val="24"/>
          <w:szCs w:val="24"/>
          <w:lang w:val="it-IT"/>
        </w:rPr>
        <w:t xml:space="preserve">Wine for the Empire. </w:t>
      </w:r>
      <w:r w:rsidRPr="006D62C4">
        <w:rPr>
          <w:bCs/>
          <w:sz w:val="24"/>
          <w:szCs w:val="24"/>
        </w:rPr>
        <w:t>Grape cultivation and wine production in</w:t>
      </w:r>
      <w:r>
        <w:rPr>
          <w:bCs/>
          <w:sz w:val="24"/>
          <w:szCs w:val="24"/>
        </w:rPr>
        <w:t xml:space="preserve"> </w:t>
      </w:r>
      <w:r w:rsidRPr="006D62C4">
        <w:rPr>
          <w:bCs/>
          <w:sz w:val="24"/>
          <w:szCs w:val="24"/>
        </w:rPr>
        <w:t>the Zagros foothills in northern Iraq</w:t>
      </w:r>
      <w:r>
        <w:rPr>
          <w:bCs/>
          <w:sz w:val="24"/>
          <w:szCs w:val="24"/>
        </w:rPr>
        <w:t>”</w:t>
      </w:r>
      <w:r w:rsidRPr="006D62C4">
        <w:rPr>
          <w:bCs/>
          <w:sz w:val="24"/>
          <w:szCs w:val="24"/>
        </w:rPr>
        <w:t xml:space="preserve">. </w:t>
      </w:r>
      <w:r w:rsidRPr="00650702">
        <w:rPr>
          <w:bCs/>
          <w:sz w:val="24"/>
          <w:szCs w:val="24"/>
          <w:lang w:val="it-IT"/>
        </w:rPr>
        <w:t xml:space="preserve">Gerda Henkel </w:t>
      </w:r>
      <w:proofErr w:type="spellStart"/>
      <w:r w:rsidRPr="00650702">
        <w:rPr>
          <w:bCs/>
          <w:sz w:val="24"/>
          <w:szCs w:val="24"/>
          <w:lang w:val="it-IT"/>
        </w:rPr>
        <w:t>Stiftung</w:t>
      </w:r>
      <w:proofErr w:type="spellEnd"/>
      <w:r w:rsidRPr="00650702">
        <w:rPr>
          <w:bCs/>
          <w:sz w:val="24"/>
          <w:szCs w:val="24"/>
          <w:lang w:val="it-IT"/>
        </w:rPr>
        <w:t xml:space="preserve"> – </w:t>
      </w:r>
      <w:proofErr w:type="spellStart"/>
      <w:r w:rsidRPr="00650702">
        <w:rPr>
          <w:sz w:val="24"/>
          <w:szCs w:val="24"/>
          <w:lang w:val="it-IT"/>
        </w:rPr>
        <w:t>Research</w:t>
      </w:r>
      <w:proofErr w:type="spellEnd"/>
      <w:r w:rsidRPr="00650702">
        <w:rPr>
          <w:sz w:val="24"/>
          <w:szCs w:val="24"/>
          <w:lang w:val="it-IT"/>
        </w:rPr>
        <w:t xml:space="preserve"> </w:t>
      </w:r>
      <w:proofErr w:type="spellStart"/>
      <w:r w:rsidRPr="00650702">
        <w:rPr>
          <w:sz w:val="24"/>
          <w:szCs w:val="24"/>
          <w:lang w:val="it-IT"/>
        </w:rPr>
        <w:t>Grants</w:t>
      </w:r>
      <w:proofErr w:type="spellEnd"/>
      <w:r w:rsidRPr="00650702">
        <w:rPr>
          <w:sz w:val="24"/>
          <w:szCs w:val="24"/>
          <w:lang w:val="it-IT"/>
        </w:rPr>
        <w:t xml:space="preserve">, </w:t>
      </w:r>
      <w:proofErr w:type="spellStart"/>
      <w:r w:rsidRPr="00650702">
        <w:rPr>
          <w:sz w:val="24"/>
          <w:szCs w:val="24"/>
          <w:lang w:val="it-IT"/>
        </w:rPr>
        <w:t>Research</w:t>
      </w:r>
      <w:proofErr w:type="spellEnd"/>
      <w:r w:rsidRPr="00650702">
        <w:rPr>
          <w:sz w:val="24"/>
          <w:szCs w:val="24"/>
          <w:lang w:val="it-IT"/>
        </w:rPr>
        <w:t xml:space="preserve"> Project</w:t>
      </w:r>
      <w:r w:rsidRPr="00650702">
        <w:rPr>
          <w:bCs/>
          <w:sz w:val="24"/>
          <w:szCs w:val="24"/>
          <w:lang w:val="it-IT"/>
        </w:rPr>
        <w:t xml:space="preserve"> AZ 21/V/22.</w:t>
      </w:r>
      <w:r w:rsidR="009B5EC6" w:rsidRPr="00E72086">
        <w:rPr>
          <w:sz w:val="24"/>
          <w:szCs w:val="24"/>
          <w:lang w:val="it-IT"/>
        </w:rPr>
        <w:t>- </w:t>
      </w:r>
      <w:r w:rsidR="009B5EC6" w:rsidRPr="009B5EC6">
        <w:rPr>
          <w:sz w:val="24"/>
          <w:szCs w:val="24"/>
          <w:lang w:val="it-IT"/>
        </w:rPr>
        <w:t>2016</w:t>
      </w:r>
      <w:r w:rsidR="0018569B">
        <w:rPr>
          <w:sz w:val="24"/>
          <w:szCs w:val="24"/>
          <w:lang w:val="it-IT"/>
        </w:rPr>
        <w:t>-2020:</w:t>
      </w:r>
      <w:r w:rsidR="009B5EC6" w:rsidRPr="009B5EC6">
        <w:rPr>
          <w:sz w:val="24"/>
          <w:szCs w:val="24"/>
          <w:lang w:val="it-IT"/>
        </w:rPr>
        <w:t xml:space="preserve"> </w:t>
      </w:r>
      <w:r w:rsidR="00E72086">
        <w:rPr>
          <w:sz w:val="24"/>
          <w:szCs w:val="24"/>
          <w:lang w:val="it-IT"/>
        </w:rPr>
        <w:t>PI</w:t>
      </w:r>
      <w:r w:rsidR="0018569B">
        <w:rPr>
          <w:sz w:val="24"/>
          <w:szCs w:val="24"/>
          <w:lang w:val="it-IT"/>
        </w:rPr>
        <w:t xml:space="preserve"> de</w:t>
      </w:r>
      <w:r w:rsidR="009B5EC6" w:rsidRPr="009B5EC6">
        <w:rPr>
          <w:sz w:val="24"/>
          <w:szCs w:val="24"/>
          <w:lang w:val="it-IT"/>
        </w:rPr>
        <w:t>l progetto triennale PRIN 2015 “</w:t>
      </w:r>
      <w:r w:rsidR="009B5EC6" w:rsidRPr="009B5EC6">
        <w:rPr>
          <w:sz w:val="24"/>
          <w:szCs w:val="24"/>
          <w:lang w:val="it-IT" w:eastAsia="en-GB"/>
        </w:rPr>
        <w:t>Paesaggi archeologici dell'antico Iraq fra preistoria ed epoca islamica (PAdAI): formazione, trasformazione, tutela e valorizzazione</w:t>
      </w:r>
      <w:r w:rsidR="009B5EC6" w:rsidRPr="009B5EC6">
        <w:rPr>
          <w:sz w:val="24"/>
          <w:szCs w:val="24"/>
          <w:lang w:val="it-IT"/>
        </w:rPr>
        <w:t>”</w:t>
      </w:r>
      <w:r w:rsidR="00B05870">
        <w:rPr>
          <w:sz w:val="24"/>
          <w:szCs w:val="24"/>
          <w:lang w:val="it-IT"/>
        </w:rPr>
        <w:t>.</w:t>
      </w:r>
    </w:p>
    <w:p w14:paraId="5B8339AA" w14:textId="77777777" w:rsidR="00FD4FFD" w:rsidRPr="00FD4FFD" w:rsidRDefault="00FD4FFD" w:rsidP="00FD4FF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D4FFD">
        <w:rPr>
          <w:rFonts w:ascii="Times New Roman" w:hAnsi="Times New Roman"/>
          <w:sz w:val="24"/>
          <w:szCs w:val="24"/>
        </w:rPr>
        <w:t>- </w:t>
      </w:r>
      <w:r w:rsidR="000F629A">
        <w:rPr>
          <w:rFonts w:ascii="Times New Roman" w:hAnsi="Times New Roman"/>
          <w:sz w:val="24"/>
          <w:szCs w:val="24"/>
        </w:rPr>
        <w:t>2009</w:t>
      </w:r>
      <w:r w:rsidR="0018569B">
        <w:rPr>
          <w:rFonts w:ascii="Times New Roman" w:hAnsi="Times New Roman"/>
          <w:sz w:val="24"/>
          <w:szCs w:val="24"/>
        </w:rPr>
        <w:t>-</w:t>
      </w:r>
      <w:r w:rsidR="000D725F">
        <w:rPr>
          <w:rFonts w:ascii="Times New Roman" w:hAnsi="Times New Roman"/>
          <w:sz w:val="24"/>
          <w:szCs w:val="24"/>
        </w:rPr>
        <w:t>2011</w:t>
      </w:r>
      <w:r w:rsidR="0018569B">
        <w:rPr>
          <w:rFonts w:ascii="Times New Roman" w:hAnsi="Times New Roman"/>
          <w:sz w:val="24"/>
          <w:szCs w:val="24"/>
        </w:rPr>
        <w:t>:</w:t>
      </w:r>
      <w:r w:rsidR="000D725F">
        <w:rPr>
          <w:rFonts w:ascii="Times New Roman" w:hAnsi="Times New Roman"/>
          <w:sz w:val="24"/>
          <w:szCs w:val="24"/>
        </w:rPr>
        <w:t xml:space="preserve"> diretto</w:t>
      </w:r>
      <w:r w:rsidR="0018569B">
        <w:rPr>
          <w:rFonts w:ascii="Times New Roman" w:hAnsi="Times New Roman"/>
          <w:sz w:val="24"/>
          <w:szCs w:val="24"/>
        </w:rPr>
        <w:t>re de</w:t>
      </w:r>
      <w:r w:rsidRPr="00FD4FFD">
        <w:rPr>
          <w:rFonts w:ascii="Times New Roman" w:hAnsi="Times New Roman"/>
          <w:sz w:val="24"/>
          <w:szCs w:val="24"/>
        </w:rPr>
        <w:t>l progetto “ARCHAEOIMAGE. Scavi archeologici e prospezioni geofisiche a Mishrifeh/Qatna e nel Friuli Venezia Giulia. Elaborazione di un protocollo innovativo d’indagine archeologica applicato allo studio di una grande capitale della Siria antica e del territorio regionale” finanziato dalla Regione Friuli Venezia Giulia (decreto n. 454/LAVFOR/2009).</w:t>
      </w:r>
    </w:p>
    <w:p w14:paraId="544825D1" w14:textId="77777777" w:rsidR="001864FF" w:rsidRPr="001864FF" w:rsidRDefault="000604C2" w:rsidP="00834E29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1864FF">
        <w:rPr>
          <w:rFonts w:ascii="Times New Roman" w:hAnsi="Times New Roman"/>
          <w:sz w:val="24"/>
          <w:szCs w:val="24"/>
        </w:rPr>
        <w:t>- </w:t>
      </w:r>
      <w:r w:rsidR="00AC36D0">
        <w:rPr>
          <w:rFonts w:ascii="Times New Roman" w:hAnsi="Times New Roman"/>
          <w:sz w:val="24"/>
          <w:szCs w:val="24"/>
        </w:rPr>
        <w:t>1</w:t>
      </w:r>
      <w:r w:rsidRPr="001864FF">
        <w:rPr>
          <w:rFonts w:ascii="Times New Roman" w:hAnsi="Times New Roman"/>
          <w:sz w:val="24"/>
          <w:szCs w:val="24"/>
        </w:rPr>
        <w:t>99</w:t>
      </w:r>
      <w:r w:rsidR="00AC36D0">
        <w:rPr>
          <w:rFonts w:ascii="Times New Roman" w:hAnsi="Times New Roman"/>
          <w:sz w:val="24"/>
          <w:szCs w:val="24"/>
        </w:rPr>
        <w:t>6-</w:t>
      </w:r>
      <w:r w:rsidRPr="001864FF">
        <w:rPr>
          <w:rFonts w:ascii="Times New Roman" w:hAnsi="Times New Roman"/>
          <w:sz w:val="24"/>
          <w:szCs w:val="24"/>
        </w:rPr>
        <w:t>199</w:t>
      </w:r>
      <w:r w:rsidR="00AC36D0">
        <w:rPr>
          <w:rFonts w:ascii="Times New Roman" w:hAnsi="Times New Roman"/>
          <w:sz w:val="24"/>
          <w:szCs w:val="24"/>
        </w:rPr>
        <w:t>3:</w:t>
      </w:r>
      <w:r w:rsidR="00FD4FFD">
        <w:rPr>
          <w:rFonts w:ascii="Times New Roman" w:hAnsi="Times New Roman"/>
          <w:sz w:val="24"/>
          <w:szCs w:val="24"/>
        </w:rPr>
        <w:t xml:space="preserve"> direttore </w:t>
      </w:r>
      <w:r w:rsidRPr="001864FF">
        <w:rPr>
          <w:rFonts w:ascii="Times New Roman" w:hAnsi="Times New Roman"/>
          <w:sz w:val="24"/>
          <w:szCs w:val="24"/>
        </w:rPr>
        <w:t>della ricerca CNR (Comitato 08) “Studi archeologici e topografici per mezzo di immagini fotografiche da satellite nell’area del Vicino Oriente pre-classico” appoggiata presso l’Istituto per l’Oriente, Roma.</w:t>
      </w:r>
    </w:p>
    <w:p w14:paraId="6EDFB4D0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728935D" w14:textId="21A59778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58C1">
        <w:rPr>
          <w:rFonts w:ascii="Times New Roman" w:hAnsi="Times New Roman"/>
          <w:b/>
          <w:sz w:val="24"/>
          <w:szCs w:val="24"/>
        </w:rPr>
        <w:t>(1</w:t>
      </w:r>
      <w:r w:rsidR="0048030A">
        <w:rPr>
          <w:rFonts w:ascii="Times New Roman" w:hAnsi="Times New Roman"/>
          <w:b/>
          <w:sz w:val="24"/>
          <w:szCs w:val="24"/>
        </w:rPr>
        <w:t>0</w:t>
      </w:r>
      <w:r w:rsidRPr="009058C1">
        <w:rPr>
          <w:rFonts w:ascii="Times New Roman" w:hAnsi="Times New Roman"/>
          <w:b/>
          <w:sz w:val="24"/>
          <w:szCs w:val="24"/>
        </w:rPr>
        <w:t xml:space="preserve">) Partecipazione a progetti </w:t>
      </w:r>
      <w:r>
        <w:rPr>
          <w:rFonts w:ascii="Times New Roman" w:hAnsi="Times New Roman"/>
          <w:b/>
          <w:sz w:val="24"/>
          <w:szCs w:val="24"/>
        </w:rPr>
        <w:t>di ricerca</w:t>
      </w:r>
      <w:r w:rsidR="00566675">
        <w:rPr>
          <w:rFonts w:ascii="Times New Roman" w:hAnsi="Times New Roman"/>
          <w:b/>
          <w:sz w:val="24"/>
          <w:szCs w:val="24"/>
        </w:rPr>
        <w:t xml:space="preserve"> e consulenze</w:t>
      </w:r>
      <w:r w:rsidR="00DB3ABA">
        <w:rPr>
          <w:rFonts w:ascii="Times New Roman" w:hAnsi="Times New Roman"/>
          <w:b/>
          <w:sz w:val="24"/>
          <w:szCs w:val="24"/>
        </w:rPr>
        <w:t xml:space="preserve"> scientifiche</w:t>
      </w:r>
    </w:p>
    <w:p w14:paraId="0AAA1DBF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0A6DA98" w14:textId="42684731" w:rsidR="00566675" w:rsidRPr="00566675" w:rsidRDefault="00566675" w:rsidP="00566675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>
        <w:rPr>
          <w:rFonts w:ascii="Times New Roman" w:hAnsi="Times New Roman"/>
          <w:bCs/>
          <w:sz w:val="24"/>
          <w:szCs w:val="24"/>
          <w:lang w:val="it-IT"/>
        </w:rPr>
        <w:t>Dal 2024 è c</w:t>
      </w:r>
      <w:r w:rsidRPr="00566675">
        <w:rPr>
          <w:rFonts w:ascii="Times New Roman" w:hAnsi="Times New Roman"/>
          <w:bCs/>
          <w:sz w:val="24"/>
          <w:szCs w:val="24"/>
          <w:lang w:val="it-IT"/>
        </w:rPr>
        <w:t xml:space="preserve">onsulente </w:t>
      </w:r>
      <w:r w:rsidR="006638F9">
        <w:rPr>
          <w:rFonts w:ascii="Times New Roman" w:hAnsi="Times New Roman"/>
          <w:bCs/>
          <w:sz w:val="24"/>
          <w:szCs w:val="24"/>
          <w:lang w:val="it-IT"/>
        </w:rPr>
        <w:t xml:space="preserve">scientifico </w:t>
      </w:r>
      <w:r w:rsidRPr="00566675">
        <w:rPr>
          <w:rFonts w:ascii="Times New Roman" w:hAnsi="Times New Roman"/>
          <w:bCs/>
          <w:sz w:val="24"/>
          <w:szCs w:val="24"/>
          <w:lang w:val="it-IT"/>
        </w:rPr>
        <w:t>del World Monuments Fund per l’allestimento del</w:t>
      </w:r>
      <w:r w:rsidR="0050404D">
        <w:rPr>
          <w:rFonts w:ascii="Times New Roman" w:hAnsi="Times New Roman"/>
          <w:bCs/>
          <w:sz w:val="24"/>
          <w:szCs w:val="24"/>
          <w:lang w:val="it-IT"/>
        </w:rPr>
        <w:t>l</w:t>
      </w:r>
      <w:r w:rsidR="000759A7">
        <w:rPr>
          <w:rFonts w:ascii="Times New Roman" w:hAnsi="Times New Roman"/>
          <w:bCs/>
          <w:sz w:val="24"/>
          <w:szCs w:val="24"/>
          <w:lang w:val="it-IT"/>
        </w:rPr>
        <w:t>e Gallerie della Preistoria e dell’Assiria del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nuovo Museo di Mosul (Iraq).</w:t>
      </w:r>
    </w:p>
    <w:p w14:paraId="3B43DC63" w14:textId="0327EA8D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i/>
          <w:iCs/>
          <w:sz w:val="24"/>
          <w:szCs w:val="24"/>
          <w:lang w:val="it-IT"/>
        </w:rPr>
        <w:t>- </w:t>
      </w:r>
      <w:r w:rsidRPr="000604C2">
        <w:rPr>
          <w:sz w:val="24"/>
          <w:szCs w:val="24"/>
          <w:lang w:val="it-IT"/>
        </w:rPr>
        <w:t xml:space="preserve">E’ membro del </w:t>
      </w:r>
      <w:r w:rsidRPr="000604C2">
        <w:rPr>
          <w:iCs/>
          <w:sz w:val="24"/>
          <w:szCs w:val="24"/>
          <w:lang w:val="it-IT"/>
        </w:rPr>
        <w:t xml:space="preserve">Progetto internazionale </w:t>
      </w:r>
      <w:r w:rsidRPr="000604C2">
        <w:rPr>
          <w:i/>
          <w:iCs/>
          <w:sz w:val="24"/>
          <w:szCs w:val="24"/>
          <w:lang w:val="it-IT"/>
        </w:rPr>
        <w:t>ARCANE</w:t>
      </w:r>
      <w:r w:rsidRPr="000604C2">
        <w:rPr>
          <w:iCs/>
          <w:sz w:val="24"/>
          <w:szCs w:val="24"/>
          <w:lang w:val="it-IT"/>
        </w:rPr>
        <w:t xml:space="preserve"> (</w:t>
      </w:r>
      <w:r w:rsidRPr="000604C2">
        <w:rPr>
          <w:i/>
          <w:sz w:val="24"/>
          <w:szCs w:val="24"/>
          <w:lang w:val="it-IT"/>
        </w:rPr>
        <w:t xml:space="preserve">Associated Regional </w:t>
      </w:r>
      <w:proofErr w:type="spellStart"/>
      <w:r w:rsidRPr="000604C2">
        <w:rPr>
          <w:i/>
          <w:sz w:val="24"/>
          <w:szCs w:val="24"/>
          <w:lang w:val="it-IT"/>
        </w:rPr>
        <w:t>Chronologies</w:t>
      </w:r>
      <w:proofErr w:type="spellEnd"/>
      <w:r w:rsidRPr="000604C2">
        <w:rPr>
          <w:i/>
          <w:sz w:val="24"/>
          <w:szCs w:val="24"/>
          <w:lang w:val="it-IT"/>
        </w:rPr>
        <w:t xml:space="preserve"> for the Ancient Near East</w:t>
      </w:r>
      <w:r w:rsidRPr="000604C2">
        <w:rPr>
          <w:sz w:val="24"/>
          <w:szCs w:val="24"/>
          <w:lang w:val="it-IT"/>
        </w:rPr>
        <w:t>, Bruxelles)</w:t>
      </w:r>
      <w:r>
        <w:rPr>
          <w:sz w:val="24"/>
          <w:szCs w:val="24"/>
          <w:lang w:val="it-IT"/>
        </w:rPr>
        <w:t xml:space="preserve"> finanziato dalla </w:t>
      </w:r>
      <w:r>
        <w:rPr>
          <w:i/>
          <w:sz w:val="24"/>
          <w:szCs w:val="24"/>
          <w:lang w:val="it-IT"/>
        </w:rPr>
        <w:t>European Science Foundation</w:t>
      </w:r>
      <w:r w:rsidRPr="000604C2">
        <w:rPr>
          <w:sz w:val="24"/>
          <w:szCs w:val="24"/>
          <w:lang w:val="it-IT"/>
        </w:rPr>
        <w:t>.</w:t>
      </w:r>
    </w:p>
    <w:p w14:paraId="356A9E0D" w14:textId="77777777" w:rsidR="00091492" w:rsidRPr="001652EF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BF62CF">
        <w:rPr>
          <w:i/>
          <w:iCs/>
          <w:sz w:val="24"/>
          <w:szCs w:val="24"/>
          <w:lang w:val="it-IT"/>
        </w:rPr>
        <w:t>- </w:t>
      </w:r>
      <w:r w:rsidR="00471E1D">
        <w:rPr>
          <w:iCs/>
          <w:sz w:val="24"/>
          <w:szCs w:val="24"/>
          <w:lang w:val="it-IT"/>
        </w:rPr>
        <w:t>2006-</w:t>
      </w:r>
      <w:r>
        <w:rPr>
          <w:iCs/>
          <w:sz w:val="24"/>
          <w:szCs w:val="24"/>
          <w:lang w:val="it-IT"/>
        </w:rPr>
        <w:t>2</w:t>
      </w:r>
      <w:r w:rsidRPr="000604C2">
        <w:rPr>
          <w:iCs/>
          <w:sz w:val="24"/>
          <w:szCs w:val="24"/>
          <w:lang w:val="it-IT"/>
        </w:rPr>
        <w:t>00</w:t>
      </w:r>
      <w:r>
        <w:rPr>
          <w:iCs/>
          <w:sz w:val="24"/>
          <w:szCs w:val="24"/>
          <w:lang w:val="it-IT"/>
        </w:rPr>
        <w:t>8: m</w:t>
      </w:r>
      <w:r w:rsidRPr="000604C2">
        <w:rPr>
          <w:iCs/>
          <w:sz w:val="24"/>
          <w:szCs w:val="24"/>
          <w:lang w:val="it-IT"/>
        </w:rPr>
        <w:t xml:space="preserve">embro del progetto </w:t>
      </w:r>
      <w:r>
        <w:rPr>
          <w:iCs/>
          <w:sz w:val="24"/>
          <w:szCs w:val="24"/>
          <w:lang w:val="it-IT"/>
        </w:rPr>
        <w:t>PRIN</w:t>
      </w:r>
      <w:r w:rsidRPr="000604C2">
        <w:rPr>
          <w:iCs/>
          <w:sz w:val="24"/>
          <w:szCs w:val="24"/>
          <w:lang w:val="it-IT"/>
        </w:rPr>
        <w:t xml:space="preserve"> </w:t>
      </w:r>
      <w:r w:rsidRPr="001652EF">
        <w:rPr>
          <w:iCs/>
          <w:sz w:val="24"/>
          <w:szCs w:val="24"/>
          <w:lang w:val="it-IT"/>
        </w:rPr>
        <w:t>MIUR “</w:t>
      </w:r>
      <w:r w:rsidRPr="001652EF">
        <w:rPr>
          <w:sz w:val="24"/>
          <w:szCs w:val="24"/>
          <w:lang w:val="it-IT"/>
        </w:rPr>
        <w:t>Lessico tematico dell’alimentazione nel Vicino Oriente antico: documentazione testuale e archeologica tra II</w:t>
      </w:r>
      <w:r>
        <w:rPr>
          <w:sz w:val="24"/>
          <w:szCs w:val="24"/>
          <w:lang w:val="it-IT"/>
        </w:rPr>
        <w:t>I</w:t>
      </w:r>
      <w:r w:rsidRPr="001652EF">
        <w:rPr>
          <w:sz w:val="24"/>
          <w:szCs w:val="24"/>
          <w:lang w:val="it-IT"/>
        </w:rPr>
        <w:t xml:space="preserve"> e I millennio a.C.</w:t>
      </w:r>
      <w:r w:rsidRPr="001652EF">
        <w:rPr>
          <w:iCs/>
          <w:sz w:val="24"/>
          <w:szCs w:val="24"/>
          <w:lang w:val="it-IT"/>
        </w:rPr>
        <w:t>”, diretto dal prof. L. Milano come corresponsabile di Unità.</w:t>
      </w:r>
    </w:p>
    <w:p w14:paraId="563E3BA1" w14:textId="77777777" w:rsidR="00091492" w:rsidRDefault="00091492" w:rsidP="00091492">
      <w:pPr>
        <w:spacing w:line="240" w:lineRule="auto"/>
        <w:ind w:firstLine="426"/>
        <w:rPr>
          <w:iCs/>
          <w:sz w:val="24"/>
          <w:szCs w:val="24"/>
          <w:lang w:val="it-IT"/>
        </w:rPr>
      </w:pPr>
      <w:r w:rsidRPr="009058C1">
        <w:rPr>
          <w:iCs/>
          <w:sz w:val="24"/>
          <w:szCs w:val="24"/>
          <w:lang w:val="it-IT"/>
        </w:rPr>
        <w:t>- </w:t>
      </w:r>
      <w:r w:rsidR="00471E1D">
        <w:rPr>
          <w:iCs/>
          <w:sz w:val="24"/>
          <w:szCs w:val="24"/>
          <w:lang w:val="it-IT"/>
        </w:rPr>
        <w:t>2003-</w:t>
      </w:r>
      <w:r>
        <w:rPr>
          <w:iCs/>
          <w:sz w:val="24"/>
          <w:szCs w:val="24"/>
          <w:lang w:val="it-IT"/>
        </w:rPr>
        <w:t>2</w:t>
      </w:r>
      <w:r w:rsidRPr="009058C1">
        <w:rPr>
          <w:iCs/>
          <w:sz w:val="24"/>
          <w:szCs w:val="24"/>
          <w:lang w:val="it-IT"/>
        </w:rPr>
        <w:t>00</w:t>
      </w:r>
      <w:r w:rsidR="00471E1D">
        <w:rPr>
          <w:iCs/>
          <w:sz w:val="24"/>
          <w:szCs w:val="24"/>
          <w:lang w:val="it-IT"/>
        </w:rPr>
        <w:t>5</w:t>
      </w:r>
      <w:r>
        <w:rPr>
          <w:iCs/>
          <w:sz w:val="24"/>
          <w:szCs w:val="24"/>
          <w:lang w:val="it-IT"/>
        </w:rPr>
        <w:t>: m</w:t>
      </w:r>
      <w:r w:rsidRPr="009058C1">
        <w:rPr>
          <w:iCs/>
          <w:sz w:val="24"/>
          <w:szCs w:val="24"/>
          <w:lang w:val="it-IT"/>
        </w:rPr>
        <w:t>embro del progetto Cofin MIUR “L’alimentazione nel Vicino Oriente antico: aspetti storico-geografici, strategie economiche e riflessi sociali”, diretto dal prof. L. Milano come corresponsabile di Unità.</w:t>
      </w:r>
    </w:p>
    <w:p w14:paraId="2C82605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9058C1">
        <w:rPr>
          <w:sz w:val="24"/>
          <w:szCs w:val="24"/>
          <w:lang w:val="it-IT"/>
        </w:rPr>
        <w:t>- </w:t>
      </w:r>
      <w:r w:rsidR="00471E1D">
        <w:rPr>
          <w:sz w:val="24"/>
          <w:szCs w:val="24"/>
          <w:lang w:val="it-IT"/>
        </w:rPr>
        <w:t>2001-</w:t>
      </w:r>
      <w:r>
        <w:rPr>
          <w:sz w:val="24"/>
          <w:szCs w:val="24"/>
          <w:lang w:val="it-IT"/>
        </w:rPr>
        <w:t>2003: m</w:t>
      </w:r>
      <w:r w:rsidRPr="009058C1">
        <w:rPr>
          <w:sz w:val="24"/>
          <w:szCs w:val="24"/>
          <w:lang w:val="it-IT"/>
        </w:rPr>
        <w:t>embro del progetto Cofin MIUR “Itinerari commerciali e militari nel Vicino Oriente antico ” diretto dal prof. F.M. Fales.</w:t>
      </w:r>
    </w:p>
    <w:p w14:paraId="20B69CB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9058C1">
        <w:rPr>
          <w:sz w:val="24"/>
          <w:szCs w:val="24"/>
          <w:lang w:val="it-IT"/>
        </w:rPr>
        <w:t>- </w:t>
      </w:r>
      <w:r w:rsidR="00471E1D">
        <w:rPr>
          <w:sz w:val="24"/>
          <w:szCs w:val="24"/>
          <w:lang w:val="it-IT"/>
        </w:rPr>
        <w:t>1998-1999</w:t>
      </w:r>
      <w:r>
        <w:rPr>
          <w:sz w:val="24"/>
          <w:szCs w:val="24"/>
          <w:lang w:val="it-IT"/>
        </w:rPr>
        <w:t>:</w:t>
      </w:r>
      <w:r w:rsidRPr="009058C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 w:rsidRPr="009058C1">
        <w:rPr>
          <w:sz w:val="24"/>
          <w:szCs w:val="24"/>
          <w:lang w:val="it-IT"/>
        </w:rPr>
        <w:t>embro del progetto 40</w:t>
      </w:r>
      <w:r w:rsidRPr="009058C1">
        <w:rPr>
          <w:sz w:val="24"/>
          <w:szCs w:val="24"/>
        </w:rPr>
        <w:fldChar w:fldCharType="begin"/>
      </w:r>
      <w:r w:rsidRPr="009058C1">
        <w:rPr>
          <w:sz w:val="24"/>
          <w:szCs w:val="24"/>
          <w:lang w:val="it-IT"/>
        </w:rPr>
        <w:instrText>\SYMBOL 37 \f "Symbol"</w:instrText>
      </w:r>
      <w:r w:rsidRPr="009058C1">
        <w:rPr>
          <w:sz w:val="24"/>
          <w:szCs w:val="24"/>
        </w:rPr>
        <w:fldChar w:fldCharType="end"/>
      </w:r>
      <w:r w:rsidRPr="009058C1">
        <w:rPr>
          <w:sz w:val="24"/>
          <w:szCs w:val="24"/>
          <w:lang w:val="it-IT"/>
        </w:rPr>
        <w:t xml:space="preserve"> MURST “Lo stato assiro. Espansione e contrazione politica e territoriale, dalle origini al VII sec. a.C.” diretto dal prof. F.M. Fales.</w:t>
      </w:r>
    </w:p>
    <w:p w14:paraId="18A6A0F3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</w:t>
      </w:r>
      <w:r w:rsidR="00471E1D">
        <w:rPr>
          <w:rFonts w:ascii="Times New Roman" w:hAnsi="Times New Roman"/>
          <w:sz w:val="24"/>
          <w:szCs w:val="24"/>
        </w:rPr>
        <w:t>1995-</w:t>
      </w:r>
      <w:r>
        <w:rPr>
          <w:rFonts w:ascii="Times New Roman" w:hAnsi="Times New Roman"/>
          <w:sz w:val="24"/>
          <w:szCs w:val="24"/>
        </w:rPr>
        <w:t>1996: m</w:t>
      </w:r>
      <w:r w:rsidRPr="009058C1">
        <w:rPr>
          <w:rFonts w:ascii="Times New Roman" w:hAnsi="Times New Roman"/>
          <w:sz w:val="24"/>
          <w:szCs w:val="24"/>
        </w:rPr>
        <w:t>embro del progetto 40</w:t>
      </w:r>
      <w:r w:rsidRPr="009058C1">
        <w:rPr>
          <w:rFonts w:ascii="Times New Roman" w:hAnsi="Times New Roman"/>
          <w:sz w:val="24"/>
          <w:szCs w:val="24"/>
        </w:rPr>
        <w:fldChar w:fldCharType="begin"/>
      </w:r>
      <w:r w:rsidRPr="009058C1">
        <w:rPr>
          <w:rFonts w:ascii="Times New Roman" w:hAnsi="Times New Roman"/>
          <w:sz w:val="24"/>
          <w:szCs w:val="24"/>
        </w:rPr>
        <w:instrText>\SYMBOL 37 \f "Symbol"</w:instrText>
      </w:r>
      <w:r w:rsidRPr="009058C1">
        <w:rPr>
          <w:rFonts w:ascii="Times New Roman" w:hAnsi="Times New Roman"/>
          <w:sz w:val="24"/>
          <w:szCs w:val="24"/>
        </w:rPr>
        <w:fldChar w:fldCharType="end"/>
      </w:r>
      <w:r w:rsidRPr="009058C1">
        <w:rPr>
          <w:rFonts w:ascii="Times New Roman" w:hAnsi="Times New Roman"/>
          <w:sz w:val="24"/>
          <w:szCs w:val="24"/>
        </w:rPr>
        <w:t xml:space="preserve"> MURST “Archivi amministrativi e vie commerciali del Vicino Oriente antico” diretto dal prof. F.M. Fales.</w:t>
      </w:r>
    </w:p>
    <w:p w14:paraId="4B7951E9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471E1D" w:rsidRPr="009058C1">
        <w:rPr>
          <w:rFonts w:ascii="Times New Roman" w:hAnsi="Times New Roman"/>
          <w:sz w:val="24"/>
          <w:szCs w:val="24"/>
        </w:rPr>
        <w:t>1993</w:t>
      </w:r>
      <w:r w:rsidR="00471E1D">
        <w:rPr>
          <w:rFonts w:ascii="Times New Roman" w:hAnsi="Times New Roman"/>
          <w:sz w:val="24"/>
          <w:szCs w:val="24"/>
        </w:rPr>
        <w:t>-</w:t>
      </w:r>
      <w:r w:rsidRPr="009058C1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:</w:t>
      </w:r>
      <w:r w:rsidRPr="00905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9058C1">
        <w:rPr>
          <w:rFonts w:ascii="Times New Roman" w:hAnsi="Times New Roman"/>
          <w:sz w:val="24"/>
          <w:szCs w:val="24"/>
        </w:rPr>
        <w:t>embro della ricerca CNR (Comitato 15) “Bronzi orientali ed orientalizzanti” diretta dal prof. Maurizio Magrini (Università di Padova).</w:t>
      </w:r>
    </w:p>
    <w:p w14:paraId="08482400" w14:textId="77777777" w:rsidR="00091492" w:rsidRDefault="00091492" w:rsidP="007C351F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471E1D" w:rsidRPr="009058C1">
        <w:rPr>
          <w:rFonts w:ascii="Times New Roman" w:hAnsi="Times New Roman"/>
          <w:sz w:val="24"/>
          <w:szCs w:val="24"/>
        </w:rPr>
        <w:t>1992</w:t>
      </w:r>
      <w:r w:rsidR="00471E1D">
        <w:rPr>
          <w:rFonts w:ascii="Times New Roman" w:hAnsi="Times New Roman"/>
          <w:sz w:val="24"/>
          <w:szCs w:val="24"/>
        </w:rPr>
        <w:t>-</w:t>
      </w:r>
      <w:r w:rsidRPr="009058C1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: m</w:t>
      </w:r>
      <w:r w:rsidRPr="009058C1">
        <w:rPr>
          <w:rFonts w:ascii="Times New Roman" w:hAnsi="Times New Roman"/>
          <w:sz w:val="24"/>
          <w:szCs w:val="24"/>
        </w:rPr>
        <w:t>embro del progetto 40</w:t>
      </w:r>
      <w:r w:rsidRPr="009058C1">
        <w:rPr>
          <w:rFonts w:ascii="Times New Roman" w:hAnsi="Times New Roman"/>
          <w:sz w:val="24"/>
          <w:szCs w:val="24"/>
        </w:rPr>
        <w:fldChar w:fldCharType="begin"/>
      </w:r>
      <w:r w:rsidRPr="009058C1">
        <w:rPr>
          <w:rFonts w:ascii="Times New Roman" w:hAnsi="Times New Roman"/>
          <w:sz w:val="24"/>
          <w:szCs w:val="24"/>
        </w:rPr>
        <w:instrText>\SYMBOL 37 \f "Symbol"</w:instrText>
      </w:r>
      <w:r w:rsidRPr="009058C1">
        <w:rPr>
          <w:rFonts w:ascii="Times New Roman" w:hAnsi="Times New Roman"/>
          <w:sz w:val="24"/>
          <w:szCs w:val="24"/>
        </w:rPr>
        <w:fldChar w:fldCharType="end"/>
      </w:r>
      <w:r w:rsidRPr="009058C1">
        <w:rPr>
          <w:rFonts w:ascii="Times New Roman" w:hAnsi="Times New Roman"/>
          <w:sz w:val="24"/>
          <w:szCs w:val="24"/>
        </w:rPr>
        <w:t xml:space="preserve"> MURST “Archivi cuneiformi neo assiri della città di Assur” diretto dal prof. F.M. Fales.</w:t>
      </w:r>
    </w:p>
    <w:p w14:paraId="5299CAFF" w14:textId="77777777" w:rsidR="00091492" w:rsidRPr="00091492" w:rsidRDefault="00091492" w:rsidP="007C351F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0D7EE9" w14:textId="77777777" w:rsidR="00EB6186" w:rsidRDefault="00EB6186" w:rsidP="00EB6186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(11) Comitati scientifici ed editoriali, </w:t>
      </w:r>
      <w:r>
        <w:rPr>
          <w:b/>
          <w:i/>
          <w:sz w:val="24"/>
          <w:szCs w:val="24"/>
          <w:lang w:val="it-IT"/>
        </w:rPr>
        <w:t xml:space="preserve">peer </w:t>
      </w:r>
      <w:proofErr w:type="spellStart"/>
      <w:r>
        <w:rPr>
          <w:b/>
          <w:i/>
          <w:sz w:val="24"/>
          <w:szCs w:val="24"/>
          <w:lang w:val="it-IT"/>
        </w:rPr>
        <w:t>reviewing</w:t>
      </w:r>
      <w:proofErr w:type="spellEnd"/>
    </w:p>
    <w:p w14:paraId="2DCAAE87" w14:textId="77777777" w:rsidR="00EB6186" w:rsidRPr="00E4065D" w:rsidRDefault="00EB6186" w:rsidP="00EB6186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53962A83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Dal 20</w:t>
      </w:r>
      <w:r>
        <w:rPr>
          <w:rFonts w:ascii="Times New Roman" w:hAnsi="Times New Roman"/>
          <w:iCs/>
          <w:sz w:val="24"/>
          <w:szCs w:val="24"/>
        </w:rPr>
        <w:t>20</w:t>
      </w:r>
      <w:r w:rsidRPr="00C9371F">
        <w:rPr>
          <w:rFonts w:ascii="Times New Roman" w:hAnsi="Times New Roman"/>
          <w:iCs/>
          <w:sz w:val="24"/>
          <w:szCs w:val="24"/>
        </w:rPr>
        <w:t xml:space="preserve"> è membro del comitato scientifico della rivista “</w:t>
      </w:r>
      <w:r>
        <w:rPr>
          <w:rFonts w:ascii="Times New Roman" w:hAnsi="Times New Roman"/>
          <w:iCs/>
          <w:sz w:val="24"/>
          <w:szCs w:val="24"/>
        </w:rPr>
        <w:t>KASKAL</w:t>
      </w:r>
      <w:r w:rsidRPr="00C9371F">
        <w:rPr>
          <w:rFonts w:ascii="Times New Roman" w:hAnsi="Times New Roman"/>
          <w:iCs/>
          <w:sz w:val="24"/>
          <w:szCs w:val="24"/>
        </w:rPr>
        <w:t>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Lucio Milano</w:t>
      </w:r>
      <w:r w:rsidRPr="00C9371F">
        <w:rPr>
          <w:rFonts w:ascii="Times New Roman" w:hAnsi="Times New Roman"/>
          <w:iCs/>
          <w:sz w:val="24"/>
          <w:szCs w:val="24"/>
        </w:rPr>
        <w:t xml:space="preserve"> (Universit</w:t>
      </w:r>
      <w:r>
        <w:rPr>
          <w:rFonts w:ascii="Times New Roman" w:hAnsi="Times New Roman"/>
          <w:iCs/>
          <w:sz w:val="24"/>
          <w:szCs w:val="24"/>
        </w:rPr>
        <w:t>à Ca’ Foscari Venezia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42E9C9A4" w14:textId="77777777" w:rsidR="00EB6186" w:rsidRPr="00306D49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306D49">
        <w:rPr>
          <w:rFonts w:ascii="Times New Roman" w:hAnsi="Times New Roman"/>
          <w:iCs/>
          <w:sz w:val="24"/>
          <w:szCs w:val="24"/>
        </w:rPr>
        <w:t xml:space="preserve">- Dal 2019 </w:t>
      </w:r>
      <w:r>
        <w:rPr>
          <w:rFonts w:ascii="Times New Roman" w:hAnsi="Times New Roman"/>
          <w:iCs/>
          <w:sz w:val="24"/>
          <w:szCs w:val="24"/>
        </w:rPr>
        <w:t>è co-</w:t>
      </w:r>
      <w:r w:rsidRPr="00306D49">
        <w:rPr>
          <w:rFonts w:ascii="Times New Roman" w:hAnsi="Times New Roman"/>
          <w:iCs/>
          <w:sz w:val="24"/>
          <w:szCs w:val="24"/>
        </w:rPr>
        <w:t xml:space="preserve">direttore della </w:t>
      </w:r>
      <w:r>
        <w:rPr>
          <w:rFonts w:ascii="Times New Roman" w:hAnsi="Times New Roman"/>
          <w:iCs/>
          <w:sz w:val="24"/>
          <w:szCs w:val="24"/>
        </w:rPr>
        <w:t>serie monografica</w:t>
      </w:r>
      <w:r w:rsidRPr="00306D4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“Fonti e testi. Racco</w:t>
      </w:r>
      <w:r w:rsidRPr="00306D49">
        <w:rPr>
          <w:rFonts w:ascii="Times New Roman" w:hAnsi="Times New Roman"/>
          <w:color w:val="000000"/>
          <w:sz w:val="24"/>
          <w:szCs w:val="24"/>
        </w:rPr>
        <w:t>lta di</w:t>
      </w:r>
      <w:r>
        <w:rPr>
          <w:rFonts w:ascii="Times New Roman" w:hAnsi="Times New Roman"/>
          <w:color w:val="000000"/>
          <w:sz w:val="24"/>
          <w:szCs w:val="24"/>
        </w:rPr>
        <w:t xml:space="preserve"> archeologia e storia dell’arte”</w:t>
      </w:r>
      <w:r w:rsidRPr="00306D49">
        <w:rPr>
          <w:rFonts w:ascii="Times New Roman" w:hAnsi="Times New Roman"/>
          <w:color w:val="000000"/>
          <w:sz w:val="24"/>
          <w:szCs w:val="24"/>
        </w:rPr>
        <w:t>, Forum editrice, Udine.</w:t>
      </w:r>
    </w:p>
    <w:p w14:paraId="1DE9818E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Dal 2019 è membro del comitato scientifico della rivista “Mesopotamia”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Carlo Lippolis (Universit</w:t>
      </w:r>
      <w:r>
        <w:rPr>
          <w:rFonts w:ascii="Times New Roman" w:hAnsi="Times New Roman"/>
          <w:iCs/>
          <w:sz w:val="24"/>
          <w:szCs w:val="24"/>
        </w:rPr>
        <w:t>à di Torino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221BEA6C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</w:t>
      </w:r>
      <w:r>
        <w:rPr>
          <w:rFonts w:ascii="Times New Roman" w:hAnsi="Times New Roman"/>
          <w:iCs/>
          <w:sz w:val="24"/>
          <w:szCs w:val="24"/>
        </w:rPr>
        <w:t>Dal</w:t>
      </w:r>
      <w:r w:rsidRPr="00C9371F">
        <w:rPr>
          <w:rFonts w:ascii="Times New Roman" w:hAnsi="Times New Roman"/>
          <w:iCs/>
          <w:sz w:val="24"/>
          <w:szCs w:val="24"/>
        </w:rPr>
        <w:t xml:space="preserve"> 2019 è membro del comitato scientifico della rivista “Rivista di Archeologia”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Sauro Gelichi </w:t>
      </w:r>
      <w:r>
        <w:rPr>
          <w:rFonts w:ascii="Times New Roman" w:hAnsi="Times New Roman"/>
          <w:iCs/>
          <w:sz w:val="24"/>
          <w:szCs w:val="24"/>
        </w:rPr>
        <w:t>e</w:t>
      </w:r>
      <w:r w:rsidRPr="00C9371F">
        <w:rPr>
          <w:rFonts w:ascii="Times New Roman" w:hAnsi="Times New Roman"/>
          <w:iCs/>
          <w:sz w:val="24"/>
          <w:szCs w:val="24"/>
        </w:rPr>
        <w:t xml:space="preserve"> Luigi Sperti (Ca’ Foscari Universit</w:t>
      </w:r>
      <w:r>
        <w:rPr>
          <w:rFonts w:ascii="Times New Roman" w:hAnsi="Times New Roman"/>
          <w:iCs/>
          <w:sz w:val="24"/>
          <w:szCs w:val="24"/>
        </w:rPr>
        <w:t>à di Venezia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57EC8917" w14:textId="4523CEAA" w:rsidR="009279E4" w:rsidRPr="00D84D7F" w:rsidRDefault="00EB6186" w:rsidP="009279E4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i/>
          <w:iCs/>
          <w:sz w:val="24"/>
          <w:szCs w:val="24"/>
        </w:rPr>
        <w:t>- </w:t>
      </w:r>
      <w:r w:rsidRPr="00FB5BE6">
        <w:rPr>
          <w:rFonts w:ascii="Times New Roman" w:hAnsi="Times New Roman"/>
          <w:iCs/>
          <w:sz w:val="24"/>
          <w:szCs w:val="24"/>
        </w:rPr>
        <w:t xml:space="preserve">Dal 2019 è </w:t>
      </w:r>
      <w:r w:rsidRPr="00FB5BE6">
        <w:rPr>
          <w:rFonts w:ascii="Times New Roman" w:hAnsi="Times New Roman"/>
          <w:sz w:val="24"/>
          <w:szCs w:val="24"/>
        </w:rPr>
        <w:t xml:space="preserve">direttore della serie monografica con </w:t>
      </w:r>
      <w:r w:rsidRPr="00FB5BE6">
        <w:rPr>
          <w:rFonts w:ascii="Times New Roman" w:hAnsi="Times New Roman"/>
          <w:i/>
          <w:sz w:val="24"/>
          <w:szCs w:val="24"/>
        </w:rPr>
        <w:t xml:space="preserve">peer </w:t>
      </w:r>
      <w:proofErr w:type="spellStart"/>
      <w:r w:rsidRPr="00FB5BE6">
        <w:rPr>
          <w:rFonts w:ascii="Times New Roman" w:hAnsi="Times New Roman"/>
          <w:i/>
          <w:sz w:val="24"/>
          <w:szCs w:val="24"/>
        </w:rPr>
        <w:t>reviewing</w:t>
      </w:r>
      <w:proofErr w:type="spellEnd"/>
      <w:r w:rsidRPr="00FB5BE6">
        <w:rPr>
          <w:rFonts w:ascii="Times New Roman" w:hAnsi="Times New Roman"/>
          <w:i/>
          <w:sz w:val="24"/>
          <w:szCs w:val="24"/>
        </w:rPr>
        <w:t xml:space="preserve"> </w:t>
      </w:r>
      <w:r w:rsidRPr="00FB5BE6">
        <w:rPr>
          <w:rFonts w:ascii="Times New Roman" w:hAnsi="Times New Roman"/>
          <w:sz w:val="24"/>
          <w:szCs w:val="24"/>
        </w:rPr>
        <w:t>“</w:t>
      </w:r>
      <w:proofErr w:type="spellStart"/>
      <w:r w:rsidRPr="00FB5BE6">
        <w:rPr>
          <w:rFonts w:ascii="Times New Roman" w:hAnsi="Times New Roman"/>
          <w:sz w:val="24"/>
          <w:szCs w:val="24"/>
        </w:rPr>
        <w:t>Italian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Archaeological Mission to the Kurdistan Region </w:t>
      </w:r>
      <w:r>
        <w:rPr>
          <w:rFonts w:ascii="Times New Roman" w:hAnsi="Times New Roman"/>
          <w:sz w:val="24"/>
          <w:szCs w:val="24"/>
        </w:rPr>
        <w:t>o</w:t>
      </w:r>
      <w:r w:rsidRPr="00FB5BE6">
        <w:rPr>
          <w:rFonts w:ascii="Times New Roman" w:hAnsi="Times New Roman"/>
          <w:sz w:val="24"/>
          <w:szCs w:val="24"/>
        </w:rPr>
        <w:t xml:space="preserve">f Iraq. </w:t>
      </w:r>
      <w:proofErr w:type="spellStart"/>
      <w:r w:rsidRPr="00D84D7F">
        <w:rPr>
          <w:rFonts w:ascii="Times New Roman" w:hAnsi="Times New Roman"/>
          <w:sz w:val="24"/>
          <w:szCs w:val="24"/>
        </w:rPr>
        <w:t>Monographs</w:t>
      </w:r>
      <w:proofErr w:type="spellEnd"/>
      <w:r w:rsidRPr="00D84D7F">
        <w:rPr>
          <w:rFonts w:ascii="Times New Roman" w:hAnsi="Times New Roman"/>
          <w:bCs/>
          <w:iCs/>
          <w:sz w:val="24"/>
          <w:szCs w:val="24"/>
        </w:rPr>
        <w:t xml:space="preserve">”, </w:t>
      </w:r>
      <w:r w:rsidR="009279E4" w:rsidRPr="00D84D7F">
        <w:rPr>
          <w:rFonts w:ascii="Times New Roman" w:hAnsi="Times New Roman"/>
          <w:bCs/>
          <w:iCs/>
          <w:sz w:val="24"/>
          <w:szCs w:val="24"/>
        </w:rPr>
        <w:t xml:space="preserve">pubblicata come sub-serie della serie SUBARTU </w:t>
      </w:r>
      <w:r w:rsidR="00D84D7F">
        <w:rPr>
          <w:rFonts w:ascii="Times New Roman" w:hAnsi="Times New Roman"/>
          <w:bCs/>
          <w:iCs/>
          <w:sz w:val="24"/>
          <w:szCs w:val="24"/>
        </w:rPr>
        <w:t>edita</w:t>
      </w:r>
      <w:r w:rsidR="00D84D7F" w:rsidRPr="00D84D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84D7F">
        <w:rPr>
          <w:rFonts w:ascii="Times New Roman" w:hAnsi="Times New Roman"/>
          <w:bCs/>
          <w:iCs/>
          <w:sz w:val="24"/>
          <w:szCs w:val="24"/>
        </w:rPr>
        <w:t>da</w:t>
      </w:r>
      <w:r w:rsidR="009279E4" w:rsidRPr="00D84D7F">
        <w:rPr>
          <w:rFonts w:ascii="Times New Roman" w:hAnsi="Times New Roman"/>
          <w:bCs/>
          <w:iCs/>
          <w:sz w:val="24"/>
          <w:szCs w:val="24"/>
        </w:rPr>
        <w:t xml:space="preserve"> Brepols, Turnhout (Belgi</w:t>
      </w:r>
      <w:r w:rsidR="00D84D7F">
        <w:rPr>
          <w:rFonts w:ascii="Times New Roman" w:hAnsi="Times New Roman"/>
          <w:bCs/>
          <w:iCs/>
          <w:sz w:val="24"/>
          <w:szCs w:val="24"/>
        </w:rPr>
        <w:t>o</w:t>
      </w:r>
      <w:r w:rsidR="009279E4" w:rsidRPr="00D84D7F">
        <w:rPr>
          <w:rFonts w:ascii="Times New Roman" w:hAnsi="Times New Roman"/>
          <w:bCs/>
          <w:iCs/>
          <w:sz w:val="24"/>
          <w:szCs w:val="24"/>
        </w:rPr>
        <w:t>)</w:t>
      </w:r>
      <w:r w:rsidR="009279E4" w:rsidRPr="00D84D7F">
        <w:rPr>
          <w:rFonts w:ascii="Times New Roman" w:hAnsi="Times New Roman"/>
          <w:sz w:val="24"/>
          <w:szCs w:val="24"/>
        </w:rPr>
        <w:t>. </w:t>
      </w:r>
    </w:p>
    <w:p w14:paraId="398858A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sz w:val="24"/>
          <w:szCs w:val="24"/>
        </w:rPr>
        <w:t xml:space="preserve">- E’ revisore e </w:t>
      </w:r>
      <w:proofErr w:type="spellStart"/>
      <w:r w:rsidRPr="00FB5BE6">
        <w:rPr>
          <w:rFonts w:ascii="Times New Roman" w:hAnsi="Times New Roman"/>
          <w:sz w:val="24"/>
          <w:szCs w:val="24"/>
        </w:rPr>
        <w:t>rapporteur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di progetti di ricerca PRIN </w:t>
      </w:r>
      <w:r w:rsidR="007E0E2B">
        <w:rPr>
          <w:rFonts w:ascii="Times New Roman" w:hAnsi="Times New Roman"/>
          <w:sz w:val="24"/>
          <w:szCs w:val="24"/>
        </w:rPr>
        <w:t xml:space="preserve">e FIRB </w:t>
      </w:r>
      <w:r w:rsidRPr="00FB5BE6">
        <w:rPr>
          <w:rFonts w:ascii="Times New Roman" w:hAnsi="Times New Roman"/>
          <w:sz w:val="24"/>
          <w:szCs w:val="24"/>
        </w:rPr>
        <w:t>del Ministero dell’Università e Ricerca</w:t>
      </w:r>
      <w:r w:rsidR="00314B57">
        <w:rPr>
          <w:rFonts w:ascii="Times New Roman" w:hAnsi="Times New Roman"/>
          <w:sz w:val="24"/>
          <w:szCs w:val="24"/>
        </w:rPr>
        <w:t xml:space="preserve"> e </w:t>
      </w:r>
      <w:r w:rsidR="007E0E2B">
        <w:rPr>
          <w:rFonts w:ascii="Times New Roman" w:hAnsi="Times New Roman"/>
          <w:sz w:val="24"/>
          <w:szCs w:val="24"/>
        </w:rPr>
        <w:t>di pubblicazioni scientifiche nell’ambito del sistema VQR-</w:t>
      </w:r>
      <w:r w:rsidR="00314B57">
        <w:rPr>
          <w:rFonts w:ascii="Times New Roman" w:hAnsi="Times New Roman"/>
          <w:sz w:val="24"/>
          <w:szCs w:val="24"/>
        </w:rPr>
        <w:t>MUR</w:t>
      </w:r>
      <w:r>
        <w:rPr>
          <w:rFonts w:ascii="Times New Roman" w:hAnsi="Times New Roman"/>
          <w:sz w:val="24"/>
          <w:szCs w:val="24"/>
        </w:rPr>
        <w:t>.</w:t>
      </w:r>
    </w:p>
    <w:p w14:paraId="3EBDB597" w14:textId="77777777" w:rsidR="00EB6186" w:rsidRPr="002344D9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2344D9">
        <w:rPr>
          <w:rFonts w:ascii="Times New Roman" w:hAnsi="Times New Roman"/>
          <w:sz w:val="24"/>
          <w:szCs w:val="24"/>
        </w:rPr>
        <w:t xml:space="preserve">- Dal 2018 </w:t>
      </w:r>
      <w:r w:rsidRPr="002344D9">
        <w:rPr>
          <w:rFonts w:ascii="Times New Roman" w:hAnsi="Times New Roman"/>
          <w:iCs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membro del comitato scientifico </w:t>
      </w:r>
      <w:r w:rsidRPr="002344D9">
        <w:rPr>
          <w:rFonts w:ascii="Times New Roman" w:hAnsi="Times New Roman"/>
          <w:sz w:val="24"/>
          <w:szCs w:val="24"/>
        </w:rPr>
        <w:t xml:space="preserve">della serie monografica con </w:t>
      </w:r>
      <w:r w:rsidRPr="002344D9">
        <w:rPr>
          <w:rFonts w:ascii="Times New Roman" w:hAnsi="Times New Roman"/>
          <w:i/>
          <w:sz w:val="24"/>
          <w:szCs w:val="24"/>
        </w:rPr>
        <w:t xml:space="preserve">peer </w:t>
      </w:r>
      <w:proofErr w:type="spellStart"/>
      <w:r w:rsidRPr="002344D9">
        <w:rPr>
          <w:rFonts w:ascii="Times New Roman" w:hAnsi="Times New Roman"/>
          <w:i/>
          <w:sz w:val="24"/>
          <w:szCs w:val="24"/>
        </w:rPr>
        <w:t>reviewing</w:t>
      </w:r>
      <w:proofErr w:type="spellEnd"/>
      <w:r w:rsidRPr="002344D9">
        <w:rPr>
          <w:rFonts w:ascii="Times New Roman" w:hAnsi="Times New Roman"/>
          <w:i/>
          <w:sz w:val="24"/>
          <w:szCs w:val="24"/>
        </w:rPr>
        <w:t xml:space="preserve"> </w:t>
      </w:r>
      <w:r w:rsidRPr="002344D9">
        <w:rPr>
          <w:rFonts w:ascii="Times New Roman" w:hAnsi="Times New Roman"/>
          <w:iCs/>
          <w:sz w:val="24"/>
          <w:szCs w:val="24"/>
        </w:rPr>
        <w:t>“</w:t>
      </w:r>
      <w:r w:rsidRPr="002344D9">
        <w:rPr>
          <w:rFonts w:ascii="Times New Roman" w:hAnsi="Times New Roman"/>
          <w:color w:val="181818"/>
          <w:sz w:val="24"/>
          <w:szCs w:val="24"/>
        </w:rPr>
        <w:t xml:space="preserve">Studies on the Ancient Near East and the </w:t>
      </w:r>
      <w:proofErr w:type="spellStart"/>
      <w:r w:rsidRPr="002344D9">
        <w:rPr>
          <w:rFonts w:ascii="Times New Roman" w:hAnsi="Times New Roman"/>
          <w:color w:val="181818"/>
          <w:sz w:val="24"/>
          <w:szCs w:val="24"/>
        </w:rPr>
        <w:t>Mediterranean</w:t>
      </w:r>
      <w:proofErr w:type="spellEnd"/>
      <w:r w:rsidRPr="002344D9">
        <w:rPr>
          <w:rFonts w:ascii="Times New Roman" w:hAnsi="Times New Roman"/>
          <w:iCs/>
          <w:sz w:val="24"/>
          <w:szCs w:val="24"/>
        </w:rPr>
        <w:t xml:space="preserve">” </w:t>
      </w:r>
      <w:r>
        <w:rPr>
          <w:rFonts w:ascii="Times New Roman" w:hAnsi="Times New Roman"/>
          <w:iCs/>
          <w:sz w:val="24"/>
          <w:szCs w:val="24"/>
        </w:rPr>
        <w:t xml:space="preserve">diretta da </w:t>
      </w:r>
      <w:r w:rsidRPr="002344D9">
        <w:rPr>
          <w:rFonts w:ascii="Times New Roman" w:hAnsi="Times New Roman"/>
          <w:iCs/>
          <w:sz w:val="24"/>
          <w:szCs w:val="24"/>
        </w:rPr>
        <w:t xml:space="preserve">Guido Guarducci </w:t>
      </w:r>
      <w:r>
        <w:rPr>
          <w:rFonts w:ascii="Times New Roman" w:hAnsi="Times New Roman"/>
          <w:iCs/>
          <w:sz w:val="24"/>
          <w:szCs w:val="24"/>
        </w:rPr>
        <w:t>e</w:t>
      </w:r>
      <w:r w:rsidRPr="002344D9">
        <w:rPr>
          <w:rFonts w:ascii="Times New Roman" w:hAnsi="Times New Roman"/>
          <w:iCs/>
          <w:sz w:val="24"/>
          <w:szCs w:val="24"/>
        </w:rPr>
        <w:t xml:space="preserve"> Stefano Valentini (Center for Ancient </w:t>
      </w:r>
      <w:proofErr w:type="spellStart"/>
      <w:r w:rsidRPr="002344D9">
        <w:rPr>
          <w:rFonts w:ascii="Times New Roman" w:hAnsi="Times New Roman"/>
          <w:iCs/>
          <w:sz w:val="24"/>
          <w:szCs w:val="24"/>
        </w:rPr>
        <w:t>Mediterranean</w:t>
      </w:r>
      <w:proofErr w:type="spellEnd"/>
      <w:r w:rsidRPr="002344D9">
        <w:rPr>
          <w:rFonts w:ascii="Times New Roman" w:hAnsi="Times New Roman"/>
          <w:iCs/>
          <w:sz w:val="24"/>
          <w:szCs w:val="24"/>
        </w:rPr>
        <w:t xml:space="preserve"> and Near Eastern Studies, Firenze).</w:t>
      </w:r>
    </w:p>
    <w:p w14:paraId="0EEC412B" w14:textId="01BB3329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sz w:val="24"/>
          <w:szCs w:val="24"/>
        </w:rPr>
        <w:t>- Dal 2017 è referee</w:t>
      </w:r>
      <w:r>
        <w:rPr>
          <w:rFonts w:ascii="Times New Roman" w:hAnsi="Times New Roman"/>
          <w:sz w:val="24"/>
          <w:szCs w:val="24"/>
        </w:rPr>
        <w:t xml:space="preserve"> </w:t>
      </w:r>
      <w:r w:rsidR="00877574"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z w:val="24"/>
          <w:szCs w:val="24"/>
        </w:rPr>
        <w:t xml:space="preserve"> progetti di ricerca archeologica della German-Israeli Foundation for Scientific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and Development.</w:t>
      </w:r>
    </w:p>
    <w:p w14:paraId="188CC3E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Nel 2016 è stato referee dei progetti di ricerca archeologica delle Università di Milano e Venezia Ca’ Foscari.</w:t>
      </w:r>
    </w:p>
    <w:p w14:paraId="6B4407A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Dal 2015 referee per la National Geographic Society e della serie monografica Zagros Studies diretta da J. Eidem (NINO, Leiden).</w:t>
      </w:r>
    </w:p>
    <w:p w14:paraId="2BE654E1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D297C">
        <w:rPr>
          <w:rFonts w:ascii="Times New Roman" w:hAnsi="Times New Roman"/>
          <w:sz w:val="24"/>
          <w:szCs w:val="24"/>
        </w:rPr>
        <w:t xml:space="preserve">Dal 2015 </w:t>
      </w:r>
      <w:r w:rsidRPr="006A7008">
        <w:rPr>
          <w:rFonts w:ascii="Times New Roman" w:hAnsi="Times New Roman"/>
          <w:sz w:val="24"/>
          <w:szCs w:val="24"/>
        </w:rPr>
        <w:t xml:space="preserve">è membro del comitato scientifico della </w:t>
      </w:r>
      <w:r>
        <w:rPr>
          <w:rFonts w:ascii="Times New Roman" w:hAnsi="Times New Roman"/>
          <w:sz w:val="24"/>
          <w:szCs w:val="24"/>
        </w:rPr>
        <w:t>serie monografica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Etudes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mésopotamiennes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Mesopotamian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Studies”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Brephols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Turnhout).</w:t>
      </w:r>
    </w:p>
    <w:p w14:paraId="3E531308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D297C">
        <w:rPr>
          <w:rFonts w:ascii="Times New Roman" w:hAnsi="Times New Roman"/>
          <w:sz w:val="24"/>
          <w:szCs w:val="24"/>
        </w:rPr>
        <w:t xml:space="preserve">Dal 2015 </w:t>
      </w:r>
      <w:r w:rsidRPr="006A7008">
        <w:rPr>
          <w:rFonts w:ascii="Times New Roman" w:hAnsi="Times New Roman"/>
          <w:sz w:val="24"/>
          <w:szCs w:val="24"/>
        </w:rPr>
        <w:t xml:space="preserve">è membro del comitato scientifico della </w:t>
      </w:r>
      <w:r>
        <w:rPr>
          <w:rFonts w:ascii="Times New Roman" w:hAnsi="Times New Roman"/>
          <w:sz w:val="24"/>
          <w:szCs w:val="24"/>
        </w:rPr>
        <w:t>serie monografica “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Melammu</w:t>
      </w:r>
      <w:proofErr w:type="spellEnd"/>
      <w:r w:rsidRPr="00DD297C">
        <w:rPr>
          <w:rFonts w:ascii="Times New Roman" w:hAnsi="Times New Roman"/>
          <w:color w:val="000000"/>
          <w:sz w:val="24"/>
          <w:szCs w:val="24"/>
        </w:rPr>
        <w:t xml:space="preserve"> Workshops and 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Monographs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</w:t>
      </w:r>
      <w:r w:rsidRPr="00DD29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diretta da Robert Rollinger (Ugarit-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Verlag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Münster).</w:t>
      </w:r>
    </w:p>
    <w:p w14:paraId="140DE4D6" w14:textId="77777777" w:rsidR="00EB6186" w:rsidRPr="000721F7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721F7">
        <w:rPr>
          <w:rFonts w:ascii="Times New Roman" w:hAnsi="Times New Roman"/>
          <w:color w:val="000000"/>
          <w:sz w:val="24"/>
          <w:szCs w:val="24"/>
        </w:rPr>
        <w:t xml:space="preserve">-  Dal 2014 </w:t>
      </w:r>
      <w:r>
        <w:rPr>
          <w:rFonts w:ascii="Times New Roman" w:hAnsi="Times New Roman"/>
          <w:color w:val="000000"/>
          <w:sz w:val="24"/>
          <w:szCs w:val="24"/>
        </w:rPr>
        <w:t>membro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 comitato editorial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della serie monografica di supplementi a </w:t>
      </w:r>
      <w:r w:rsidRPr="000721F7">
        <w:rPr>
          <w:rFonts w:ascii="Times New Roman" w:hAnsi="Times New Roman"/>
          <w:bCs/>
          <w:color w:val="000000"/>
          <w:sz w:val="24"/>
          <w:szCs w:val="24"/>
        </w:rPr>
        <w:t>«West &amp; East»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, la rivista </w:t>
      </w:r>
      <w:r w:rsidRPr="000721F7">
        <w:rPr>
          <w:rFonts w:ascii="Times New Roman" w:hAnsi="Times New Roman"/>
          <w:i/>
          <w:color w:val="000000"/>
          <w:sz w:val="24"/>
          <w:szCs w:val="24"/>
        </w:rPr>
        <w:t>on-line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della Scuola di </w:t>
      </w:r>
      <w:proofErr w:type="spellStart"/>
      <w:r w:rsidRPr="000721F7">
        <w:rPr>
          <w:rFonts w:ascii="Times New Roman" w:hAnsi="Times New Roman"/>
          <w:color w:val="000000"/>
          <w:sz w:val="24"/>
          <w:szCs w:val="24"/>
        </w:rPr>
        <w:t>Specializzazionein</w:t>
      </w:r>
      <w:proofErr w:type="spellEnd"/>
      <w:r w:rsidRPr="00072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Beni Archeologici delle Università di Trieste, Udine </w:t>
      </w:r>
      <w:r>
        <w:rPr>
          <w:rFonts w:ascii="Times New Roman" w:hAnsi="Times New Roman"/>
          <w:color w:val="000000"/>
          <w:sz w:val="24"/>
          <w:szCs w:val="24"/>
        </w:rPr>
        <w:t>e Venezia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Ca’ Foscari.</w:t>
      </w:r>
    </w:p>
    <w:p w14:paraId="7410B1CB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6A7008">
        <w:rPr>
          <w:rFonts w:ascii="Times New Roman" w:hAnsi="Times New Roman"/>
          <w:sz w:val="24"/>
          <w:szCs w:val="24"/>
        </w:rPr>
        <w:t xml:space="preserve">- Dal 2012 </w:t>
      </w:r>
      <w:r>
        <w:rPr>
          <w:rFonts w:ascii="Times New Roman" w:hAnsi="Times New Roman"/>
          <w:color w:val="000000"/>
          <w:sz w:val="24"/>
          <w:szCs w:val="24"/>
        </w:rPr>
        <w:t>membro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 comitato editorial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della rivista </w:t>
      </w:r>
      <w:r w:rsidRPr="006A700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Studia Eblaitica</w:t>
      </w:r>
      <w:r w:rsidRPr="006A7008">
        <w:rPr>
          <w:rFonts w:ascii="Times New Roman" w:hAnsi="Times New Roman"/>
          <w:color w:val="000000"/>
          <w:sz w:val="24"/>
          <w:szCs w:val="24"/>
        </w:rPr>
        <w:t>” diretta da</w:t>
      </w:r>
      <w:r>
        <w:rPr>
          <w:rFonts w:ascii="Times New Roman" w:hAnsi="Times New Roman"/>
          <w:color w:val="000000"/>
          <w:sz w:val="24"/>
          <w:szCs w:val="24"/>
        </w:rPr>
        <w:t xml:space="preserve"> Paolo Matthiae (Università di Roma La Sapienza).</w:t>
      </w:r>
    </w:p>
    <w:p w14:paraId="3F81A099" w14:textId="77777777" w:rsidR="00EB6186" w:rsidRPr="006A7008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6A7008">
        <w:rPr>
          <w:rFonts w:ascii="Times New Roman" w:hAnsi="Times New Roman"/>
          <w:sz w:val="24"/>
          <w:szCs w:val="24"/>
        </w:rPr>
        <w:t>- Dal 2012 è membro del comitato scientifico della serie monografica “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Bibliotheca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Euphratica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” diretta da Juan-Luis Montero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Fenollós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 (Università di La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Corogne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>, Spagna).</w:t>
      </w:r>
    </w:p>
    <w:p w14:paraId="6AFADE21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Dal 2012 è revisore di </w:t>
      </w:r>
      <w:r w:rsidRPr="004329AE">
        <w:rPr>
          <w:rFonts w:ascii="Times New Roman" w:hAnsi="Times New Roman"/>
          <w:sz w:val="24"/>
          <w:szCs w:val="24"/>
        </w:rPr>
        <w:t>proposte di progetti di ricerca scientifica</w:t>
      </w:r>
      <w:r>
        <w:rPr>
          <w:rFonts w:ascii="Times New Roman" w:hAnsi="Times New Roman"/>
          <w:sz w:val="24"/>
          <w:szCs w:val="24"/>
        </w:rPr>
        <w:t xml:space="preserve"> per </w:t>
      </w:r>
      <w:r w:rsidRPr="00736676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Katholieke</w:t>
      </w:r>
      <w:proofErr w:type="spellEnd"/>
      <w:r w:rsidRPr="007366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Universiteit</w:t>
      </w:r>
      <w:proofErr w:type="spellEnd"/>
      <w:r w:rsidRPr="007366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Leuven</w:t>
      </w:r>
      <w:proofErr w:type="spellEnd"/>
      <w:r w:rsidRPr="00736676">
        <w:rPr>
          <w:rStyle w:val="unicode"/>
          <w:rFonts w:ascii="Times New Roman" w:hAnsi="Times New Roman"/>
          <w:sz w:val="24"/>
          <w:szCs w:val="24"/>
        </w:rPr>
        <w:t xml:space="preserve"> (Belgio).</w:t>
      </w:r>
    </w:p>
    <w:p w14:paraId="35287BF2" w14:textId="77777777" w:rsidR="00EB6186" w:rsidRPr="004329AE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4329AE">
        <w:rPr>
          <w:rFonts w:ascii="Times New Roman" w:hAnsi="Times New Roman"/>
          <w:sz w:val="24"/>
          <w:szCs w:val="24"/>
        </w:rPr>
        <w:t>- Dal 20</w:t>
      </w:r>
      <w:r>
        <w:rPr>
          <w:rFonts w:ascii="Times New Roman" w:hAnsi="Times New Roman"/>
          <w:sz w:val="24"/>
          <w:szCs w:val="24"/>
        </w:rPr>
        <w:t>1</w:t>
      </w:r>
      <w:r w:rsidRPr="004329AE">
        <w:rPr>
          <w:rFonts w:ascii="Times New Roman" w:hAnsi="Times New Roman"/>
          <w:sz w:val="24"/>
          <w:szCs w:val="24"/>
        </w:rPr>
        <w:t xml:space="preserve">1 è </w:t>
      </w:r>
      <w:r>
        <w:rPr>
          <w:rFonts w:ascii="Times New Roman" w:hAnsi="Times New Roman"/>
          <w:sz w:val="24"/>
          <w:szCs w:val="24"/>
        </w:rPr>
        <w:t>revisore</w:t>
      </w:r>
      <w:r w:rsidRPr="004329AE">
        <w:rPr>
          <w:rFonts w:ascii="Times New Roman" w:hAnsi="Times New Roman"/>
          <w:sz w:val="24"/>
          <w:szCs w:val="24"/>
        </w:rPr>
        <w:t xml:space="preserve"> di proposte di progetti di ricerca scientifica per 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Excellence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Initiative</w:t>
      </w:r>
      <w:proofErr w:type="spellEnd"/>
      <w:r>
        <w:rPr>
          <w:rFonts w:ascii="Times New Roman" w:hAnsi="Times New Roman"/>
          <w:sz w:val="24"/>
          <w:szCs w:val="24"/>
        </w:rPr>
        <w:t xml:space="preserve"> della </w:t>
      </w:r>
      <w:r>
        <w:rPr>
          <w:rFonts w:ascii="Times New Roman" w:hAnsi="Times New Roman"/>
          <w:i/>
          <w:sz w:val="24"/>
          <w:szCs w:val="24"/>
        </w:rPr>
        <w:t xml:space="preserve">Deutsche </w:t>
      </w:r>
      <w:proofErr w:type="spellStart"/>
      <w:r>
        <w:rPr>
          <w:rFonts w:ascii="Times New Roman" w:hAnsi="Times New Roman"/>
          <w:i/>
          <w:sz w:val="24"/>
          <w:szCs w:val="24"/>
        </w:rPr>
        <w:t>Forschungsgemeinschaft</w:t>
      </w:r>
      <w:proofErr w:type="spellEnd"/>
      <w:r>
        <w:rPr>
          <w:rFonts w:ascii="Times New Roman" w:hAnsi="Times New Roman"/>
          <w:sz w:val="24"/>
          <w:szCs w:val="24"/>
        </w:rPr>
        <w:t xml:space="preserve"> (DFG, Germania: </w:t>
      </w:r>
      <w:proofErr w:type="spellStart"/>
      <w:r>
        <w:rPr>
          <w:rFonts w:ascii="Times New Roman" w:hAnsi="Times New Roman"/>
          <w:sz w:val="24"/>
          <w:szCs w:val="24"/>
        </w:rPr>
        <w:t>Exln</w:t>
      </w:r>
      <w:proofErr w:type="spellEnd"/>
      <w:r>
        <w:rPr>
          <w:rFonts w:ascii="Times New Roman" w:hAnsi="Times New Roman"/>
          <w:sz w:val="24"/>
          <w:szCs w:val="24"/>
        </w:rPr>
        <w:t xml:space="preserve"> 2/1_GS 11 </w:t>
      </w:r>
      <w:proofErr w:type="spellStart"/>
      <w:r>
        <w:rPr>
          <w:rFonts w:ascii="Times New Roman" w:hAnsi="Times New Roman"/>
          <w:sz w:val="24"/>
          <w:szCs w:val="24"/>
        </w:rPr>
        <w:t>Humanities</w:t>
      </w:r>
      <w:proofErr w:type="spellEnd"/>
      <w:r>
        <w:rPr>
          <w:rFonts w:ascii="Times New Roman" w:hAnsi="Times New Roman"/>
          <w:sz w:val="24"/>
          <w:szCs w:val="24"/>
        </w:rPr>
        <w:t xml:space="preserve"> &amp; Social Sciences: Clusters of </w:t>
      </w:r>
      <w:proofErr w:type="spellStart"/>
      <w:r>
        <w:rPr>
          <w:rFonts w:ascii="Times New Roman" w:hAnsi="Times New Roman"/>
          <w:sz w:val="24"/>
          <w:szCs w:val="24"/>
        </w:rPr>
        <w:t>Excellence</w:t>
      </w:r>
      <w:proofErr w:type="spellEnd"/>
      <w:r>
        <w:rPr>
          <w:rFonts w:ascii="Times New Roman" w:hAnsi="Times New Roman"/>
          <w:sz w:val="24"/>
          <w:szCs w:val="24"/>
        </w:rPr>
        <w:t xml:space="preserve"> e Graduate Schools) e la</w:t>
      </w:r>
      <w:r w:rsidRPr="00432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9AE">
        <w:rPr>
          <w:rFonts w:ascii="Times New Roman" w:hAnsi="Times New Roman"/>
          <w:i/>
          <w:sz w:val="24"/>
          <w:szCs w:val="24"/>
        </w:rPr>
        <w:t>Research</w:t>
      </w:r>
      <w:proofErr w:type="spellEnd"/>
      <w:r w:rsidRPr="004329AE">
        <w:rPr>
          <w:rFonts w:ascii="Times New Roman" w:hAnsi="Times New Roman"/>
          <w:i/>
          <w:sz w:val="24"/>
          <w:szCs w:val="24"/>
        </w:rPr>
        <w:t xml:space="preserve"> Foundation Flanders</w:t>
      </w:r>
      <w:r>
        <w:rPr>
          <w:rFonts w:ascii="Times New Roman" w:hAnsi="Times New Roman"/>
          <w:sz w:val="24"/>
          <w:szCs w:val="24"/>
        </w:rPr>
        <w:t xml:space="preserve"> (Belgio).</w:t>
      </w:r>
    </w:p>
    <w:p w14:paraId="6D27B260" w14:textId="77777777" w:rsidR="00EB6186" w:rsidRPr="001A1C25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1A1C25">
        <w:rPr>
          <w:rFonts w:ascii="Times New Roman" w:hAnsi="Times New Roman"/>
          <w:sz w:val="24"/>
          <w:szCs w:val="24"/>
        </w:rPr>
        <w:t>- Dal 2009</w:t>
      </w:r>
      <w:r w:rsidR="004E6A3B" w:rsidRPr="001A1C25">
        <w:rPr>
          <w:rFonts w:ascii="Times New Roman" w:hAnsi="Times New Roman"/>
          <w:sz w:val="24"/>
          <w:szCs w:val="24"/>
        </w:rPr>
        <w:t xml:space="preserve"> al 2018</w:t>
      </w:r>
      <w:r w:rsidRPr="001A1C25">
        <w:rPr>
          <w:rFonts w:ascii="Times New Roman" w:hAnsi="Times New Roman"/>
          <w:sz w:val="24"/>
          <w:szCs w:val="24"/>
        </w:rPr>
        <w:t xml:space="preserve"> è</w:t>
      </w:r>
      <w:r w:rsidR="004E6A3B" w:rsidRPr="001A1C25">
        <w:rPr>
          <w:rFonts w:ascii="Times New Roman" w:hAnsi="Times New Roman"/>
          <w:sz w:val="24"/>
          <w:szCs w:val="24"/>
        </w:rPr>
        <w:t xml:space="preserve"> stato</w:t>
      </w:r>
      <w:r w:rsidRPr="001A1C25">
        <w:rPr>
          <w:rFonts w:ascii="Times New Roman" w:hAnsi="Times New Roman"/>
          <w:sz w:val="24"/>
          <w:szCs w:val="24"/>
        </w:rPr>
        <w:t xml:space="preserve"> co-editore del </w:t>
      </w:r>
      <w:proofErr w:type="spellStart"/>
      <w:r w:rsidRPr="001A1C25">
        <w:rPr>
          <w:rFonts w:ascii="Times New Roman" w:hAnsi="Times New Roman"/>
          <w:i/>
          <w:sz w:val="24"/>
          <w:szCs w:val="24"/>
        </w:rPr>
        <w:t>Reallexikon</w:t>
      </w:r>
      <w:proofErr w:type="spellEnd"/>
      <w:r w:rsidRPr="001A1C25">
        <w:rPr>
          <w:rFonts w:ascii="Times New Roman" w:hAnsi="Times New Roman"/>
          <w:i/>
          <w:sz w:val="24"/>
          <w:szCs w:val="24"/>
        </w:rPr>
        <w:t xml:space="preserve"> der </w:t>
      </w:r>
      <w:proofErr w:type="spellStart"/>
      <w:r w:rsidRPr="001A1C25">
        <w:rPr>
          <w:rFonts w:ascii="Times New Roman" w:hAnsi="Times New Roman"/>
          <w:i/>
          <w:sz w:val="24"/>
          <w:szCs w:val="24"/>
        </w:rPr>
        <w:t>Assyriologie</w:t>
      </w:r>
      <w:proofErr w:type="spellEnd"/>
      <w:r w:rsidRPr="001A1C25">
        <w:rPr>
          <w:rFonts w:ascii="Times New Roman" w:hAnsi="Times New Roman"/>
          <w:i/>
          <w:sz w:val="24"/>
          <w:szCs w:val="24"/>
        </w:rPr>
        <w:t xml:space="preserve"> und </w:t>
      </w:r>
      <w:proofErr w:type="spellStart"/>
      <w:r w:rsidRPr="001A1C25">
        <w:rPr>
          <w:rFonts w:ascii="Times New Roman" w:hAnsi="Times New Roman"/>
          <w:i/>
          <w:sz w:val="24"/>
          <w:szCs w:val="24"/>
        </w:rPr>
        <w:t>Vorderasiatischen</w:t>
      </w:r>
      <w:proofErr w:type="spellEnd"/>
      <w:r w:rsidRPr="001A1C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C25">
        <w:rPr>
          <w:rFonts w:ascii="Times New Roman" w:hAnsi="Times New Roman"/>
          <w:i/>
          <w:sz w:val="24"/>
          <w:szCs w:val="24"/>
        </w:rPr>
        <w:t>Archäologie</w:t>
      </w:r>
      <w:proofErr w:type="spellEnd"/>
      <w:r w:rsidRPr="001A1C25">
        <w:rPr>
          <w:rFonts w:ascii="Times New Roman" w:hAnsi="Times New Roman"/>
          <w:sz w:val="24"/>
          <w:szCs w:val="24"/>
        </w:rPr>
        <w:t>, Walter de Gruyter, Berlin-New York.</w:t>
      </w:r>
    </w:p>
    <w:p w14:paraId="26F3074F" w14:textId="77777777" w:rsidR="00EB6186" w:rsidRPr="008D0B29" w:rsidRDefault="00EB6186" w:rsidP="00EB6186">
      <w:pPr>
        <w:spacing w:line="240" w:lineRule="auto"/>
        <w:ind w:firstLine="426"/>
        <w:rPr>
          <w:color w:val="000000"/>
          <w:sz w:val="24"/>
          <w:szCs w:val="24"/>
          <w:lang w:val="fr-FR"/>
        </w:rPr>
      </w:pPr>
      <w:r w:rsidRPr="008D0B29">
        <w:rPr>
          <w:i/>
          <w:iCs/>
          <w:sz w:val="24"/>
          <w:szCs w:val="24"/>
          <w:lang w:val="fr-FR"/>
        </w:rPr>
        <w:lastRenderedPageBreak/>
        <w:t>- </w:t>
      </w:r>
      <w:r w:rsidRPr="008D0B29">
        <w:rPr>
          <w:iCs/>
          <w:sz w:val="24"/>
          <w:szCs w:val="24"/>
          <w:lang w:val="fr-FR"/>
        </w:rPr>
        <w:t xml:space="preserve">Dal 2007 è </w:t>
      </w:r>
      <w:proofErr w:type="spellStart"/>
      <w:r w:rsidRPr="008D0B29">
        <w:rPr>
          <w:iCs/>
          <w:sz w:val="24"/>
          <w:szCs w:val="24"/>
          <w:lang w:val="fr-FR"/>
        </w:rPr>
        <w:t>uno</w:t>
      </w:r>
      <w:proofErr w:type="spellEnd"/>
      <w:r w:rsidRPr="008D0B29">
        <w:rPr>
          <w:iCs/>
          <w:sz w:val="24"/>
          <w:szCs w:val="24"/>
          <w:lang w:val="fr-FR"/>
        </w:rPr>
        <w:t xml:space="preserve"> dei </w:t>
      </w:r>
      <w:proofErr w:type="spellStart"/>
      <w:r>
        <w:rPr>
          <w:iCs/>
          <w:sz w:val="24"/>
          <w:szCs w:val="24"/>
          <w:lang w:val="fr-FR"/>
        </w:rPr>
        <w:t>revisori</w:t>
      </w:r>
      <w:proofErr w:type="spellEnd"/>
      <w:r w:rsidRPr="008D0B29">
        <w:rPr>
          <w:iCs/>
          <w:sz w:val="24"/>
          <w:szCs w:val="24"/>
          <w:lang w:val="fr-FR"/>
        </w:rPr>
        <w:t xml:space="preserve"> delle </w:t>
      </w:r>
      <w:proofErr w:type="spellStart"/>
      <w:r w:rsidRPr="008D0B29">
        <w:rPr>
          <w:iCs/>
          <w:sz w:val="24"/>
          <w:szCs w:val="24"/>
          <w:lang w:val="fr-FR"/>
        </w:rPr>
        <w:t>pubblicazioni</w:t>
      </w:r>
      <w:proofErr w:type="spellEnd"/>
      <w:r w:rsidRPr="008D0B29">
        <w:rPr>
          <w:iCs/>
          <w:sz w:val="24"/>
          <w:szCs w:val="24"/>
          <w:lang w:val="fr-FR"/>
        </w:rPr>
        <w:t xml:space="preserve"> </w:t>
      </w:r>
      <w:proofErr w:type="spellStart"/>
      <w:r w:rsidRPr="008D0B29">
        <w:rPr>
          <w:iCs/>
          <w:sz w:val="24"/>
          <w:szCs w:val="24"/>
          <w:lang w:val="fr-FR"/>
        </w:rPr>
        <w:t>scientifiche</w:t>
      </w:r>
      <w:proofErr w:type="spellEnd"/>
      <w:r w:rsidRPr="008D0B29">
        <w:rPr>
          <w:iCs/>
          <w:sz w:val="24"/>
          <w:szCs w:val="24"/>
          <w:lang w:val="fr-FR"/>
        </w:rPr>
        <w:t xml:space="preserve"> della </w:t>
      </w:r>
      <w:r w:rsidRPr="008D0B29">
        <w:rPr>
          <w:i/>
          <w:iCs/>
          <w:sz w:val="24"/>
          <w:szCs w:val="24"/>
          <w:lang w:val="fr-FR"/>
        </w:rPr>
        <w:t>Maison de l’Orient et de la Méditerranée</w:t>
      </w:r>
      <w:r w:rsidRPr="008D0B29">
        <w:rPr>
          <w:iCs/>
          <w:sz w:val="24"/>
          <w:szCs w:val="24"/>
          <w:lang w:val="fr-FR"/>
        </w:rPr>
        <w:t xml:space="preserve">, CNRS, Lione: Y. Calvet, M. </w:t>
      </w:r>
      <w:proofErr w:type="spellStart"/>
      <w:r w:rsidRPr="008D0B29">
        <w:rPr>
          <w:iCs/>
          <w:sz w:val="24"/>
          <w:szCs w:val="24"/>
          <w:lang w:val="fr-FR"/>
        </w:rPr>
        <w:t>Yon</w:t>
      </w:r>
      <w:proofErr w:type="spellEnd"/>
      <w:r w:rsidRPr="008D0B29">
        <w:rPr>
          <w:iCs/>
          <w:sz w:val="24"/>
          <w:szCs w:val="24"/>
          <w:lang w:val="fr-FR"/>
        </w:rPr>
        <w:t xml:space="preserve"> (sous la direction de), </w:t>
      </w:r>
      <w:r w:rsidRPr="008D0B29">
        <w:rPr>
          <w:i/>
          <w:iCs/>
          <w:sz w:val="24"/>
          <w:szCs w:val="24"/>
          <w:lang w:val="fr-FR"/>
        </w:rPr>
        <w:t>Ougarit au Bronze Moyen et au Bronze récent</w:t>
      </w:r>
      <w:r>
        <w:rPr>
          <w:iCs/>
          <w:sz w:val="24"/>
          <w:szCs w:val="24"/>
          <w:lang w:val="fr-FR"/>
        </w:rPr>
        <w:t xml:space="preserve">, </w:t>
      </w:r>
      <w:proofErr w:type="spellStart"/>
      <w:r>
        <w:rPr>
          <w:iCs/>
          <w:sz w:val="24"/>
          <w:szCs w:val="24"/>
          <w:lang w:val="fr-FR"/>
        </w:rPr>
        <w:t>Traveaux</w:t>
      </w:r>
      <w:proofErr w:type="spellEnd"/>
      <w:r>
        <w:rPr>
          <w:iCs/>
          <w:sz w:val="24"/>
          <w:szCs w:val="24"/>
          <w:lang w:val="fr-FR"/>
        </w:rPr>
        <w:t xml:space="preserve"> de la Maison de l’Orient et de la Méditerranée 47, Lyon, 2008</w:t>
      </w:r>
      <w:r w:rsidRPr="008D0B29">
        <w:rPr>
          <w:color w:val="000000"/>
          <w:sz w:val="24"/>
          <w:szCs w:val="24"/>
          <w:lang w:val="fr-FR"/>
        </w:rPr>
        <w:t>.</w:t>
      </w:r>
    </w:p>
    <w:p w14:paraId="546C340B" w14:textId="7C95F5DA" w:rsidR="00EB6186" w:rsidRDefault="00EB6186" w:rsidP="00EB6186">
      <w:pPr>
        <w:pStyle w:val="Rientrocorpodeltesto"/>
        <w:spacing w:line="240" w:lineRule="auto"/>
        <w:ind w:firstLine="426"/>
        <w:rPr>
          <w:bCs/>
          <w:iCs/>
          <w:sz w:val="24"/>
          <w:szCs w:val="24"/>
          <w:lang w:val="it-IT"/>
        </w:rPr>
      </w:pPr>
      <w:r w:rsidRPr="000604C2">
        <w:rPr>
          <w:i/>
          <w:iCs/>
          <w:sz w:val="24"/>
          <w:szCs w:val="24"/>
          <w:lang w:val="it-IT"/>
        </w:rPr>
        <w:t>- </w:t>
      </w:r>
      <w:r w:rsidRPr="00FD4FFD">
        <w:rPr>
          <w:iCs/>
          <w:sz w:val="24"/>
          <w:szCs w:val="24"/>
          <w:lang w:val="it-IT"/>
        </w:rPr>
        <w:t>Dal 2007</w:t>
      </w:r>
      <w:r>
        <w:rPr>
          <w:iCs/>
          <w:sz w:val="24"/>
          <w:szCs w:val="24"/>
          <w:lang w:val="it-IT"/>
        </w:rPr>
        <w:t xml:space="preserve"> </w:t>
      </w:r>
      <w:r w:rsidRPr="00FD4FFD">
        <w:rPr>
          <w:iCs/>
          <w:sz w:val="24"/>
          <w:szCs w:val="24"/>
          <w:lang w:val="it-IT"/>
        </w:rPr>
        <w:t>è</w:t>
      </w:r>
      <w:r>
        <w:rPr>
          <w:i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direttore</w:t>
      </w:r>
      <w:r w:rsidRPr="000604C2">
        <w:rPr>
          <w:sz w:val="24"/>
          <w:szCs w:val="24"/>
          <w:lang w:val="it-IT"/>
        </w:rPr>
        <w:t xml:space="preserve"> della serie monografica </w:t>
      </w:r>
      <w:r w:rsidR="00601068">
        <w:rPr>
          <w:sz w:val="24"/>
          <w:szCs w:val="24"/>
          <w:lang w:val="it-IT"/>
        </w:rPr>
        <w:t>peer-</w:t>
      </w:r>
      <w:proofErr w:type="spellStart"/>
      <w:r w:rsidR="00601068">
        <w:rPr>
          <w:sz w:val="24"/>
          <w:szCs w:val="24"/>
          <w:lang w:val="it-IT"/>
        </w:rPr>
        <w:t>reviewed</w:t>
      </w:r>
      <w:proofErr w:type="spellEnd"/>
      <w:r w:rsidR="00601068">
        <w:rPr>
          <w:sz w:val="24"/>
          <w:szCs w:val="24"/>
          <w:lang w:val="it-IT"/>
        </w:rPr>
        <w:t xml:space="preserve"> “Studi Archeologici su Qatna. Risultati delle ricerche archeologiche italo-siriane in Siria Centrale”, Forum Editrice,</w:t>
      </w:r>
      <w:r w:rsidR="009279E4">
        <w:rPr>
          <w:bCs/>
          <w:iCs/>
          <w:sz w:val="24"/>
          <w:szCs w:val="24"/>
          <w:lang w:val="it-IT"/>
        </w:rPr>
        <w:t xml:space="preserve"> </w:t>
      </w:r>
      <w:r>
        <w:rPr>
          <w:bCs/>
          <w:iCs/>
          <w:sz w:val="24"/>
          <w:szCs w:val="24"/>
          <w:lang w:val="it-IT"/>
        </w:rPr>
        <w:t>Udine.</w:t>
      </w:r>
    </w:p>
    <w:p w14:paraId="56157BBC" w14:textId="77777777" w:rsidR="00EB6186" w:rsidRPr="003D3F95" w:rsidRDefault="00EB6186" w:rsidP="00EB6186">
      <w:pPr>
        <w:spacing w:line="240" w:lineRule="auto"/>
        <w:ind w:firstLine="426"/>
        <w:rPr>
          <w:i/>
          <w:iCs/>
          <w:sz w:val="24"/>
          <w:szCs w:val="24"/>
          <w:lang w:val="it-IT"/>
        </w:rPr>
      </w:pPr>
      <w:r w:rsidRPr="003D3F95">
        <w:rPr>
          <w:i/>
          <w:iCs/>
          <w:sz w:val="24"/>
          <w:szCs w:val="24"/>
          <w:lang w:val="it-IT"/>
        </w:rPr>
        <w:t>- </w:t>
      </w:r>
      <w:r w:rsidRPr="003D3F95">
        <w:rPr>
          <w:iCs/>
          <w:sz w:val="24"/>
          <w:szCs w:val="24"/>
          <w:lang w:val="it-IT"/>
        </w:rPr>
        <w:t xml:space="preserve">Dal 2006 è uno dei </w:t>
      </w:r>
      <w:r>
        <w:rPr>
          <w:iCs/>
          <w:sz w:val="24"/>
          <w:szCs w:val="24"/>
          <w:lang w:val="it-IT"/>
        </w:rPr>
        <w:t>revisori</w:t>
      </w:r>
      <w:r w:rsidRPr="003D3F95">
        <w:rPr>
          <w:iCs/>
          <w:sz w:val="24"/>
          <w:szCs w:val="24"/>
          <w:lang w:val="it-IT"/>
        </w:rPr>
        <w:t xml:space="preserve"> delle pubblicazioni scientifiche del </w:t>
      </w:r>
      <w:r w:rsidRPr="003D3F95">
        <w:rPr>
          <w:i/>
          <w:color w:val="000000"/>
          <w:sz w:val="24"/>
          <w:szCs w:val="24"/>
          <w:lang w:val="it-IT"/>
        </w:rPr>
        <w:t xml:space="preserve">Council for British </w:t>
      </w:r>
      <w:proofErr w:type="spellStart"/>
      <w:r w:rsidRPr="003D3F95">
        <w:rPr>
          <w:i/>
          <w:color w:val="000000"/>
          <w:sz w:val="24"/>
          <w:szCs w:val="24"/>
          <w:lang w:val="it-IT"/>
        </w:rPr>
        <w:t>Research</w:t>
      </w:r>
      <w:proofErr w:type="spellEnd"/>
      <w:r w:rsidRPr="003D3F95">
        <w:rPr>
          <w:i/>
          <w:color w:val="000000"/>
          <w:sz w:val="24"/>
          <w:szCs w:val="24"/>
          <w:lang w:val="it-IT"/>
        </w:rPr>
        <w:t xml:space="preserve"> in the Levant</w:t>
      </w:r>
      <w:r w:rsidRPr="003D3F95">
        <w:rPr>
          <w:iCs/>
          <w:sz w:val="24"/>
          <w:szCs w:val="24"/>
          <w:lang w:val="it-IT"/>
        </w:rPr>
        <w:t xml:space="preserve">: E.J. Peltenburg (ed.), </w:t>
      </w:r>
      <w:proofErr w:type="spellStart"/>
      <w:r w:rsidRPr="003D3F95">
        <w:rPr>
          <w:i/>
          <w:iCs/>
          <w:sz w:val="24"/>
          <w:szCs w:val="24"/>
          <w:lang w:val="it-IT"/>
        </w:rPr>
        <w:t>Euphrates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 River Valley </w:t>
      </w:r>
      <w:proofErr w:type="spellStart"/>
      <w:r w:rsidRPr="003D3F95">
        <w:rPr>
          <w:i/>
          <w:iCs/>
          <w:sz w:val="24"/>
          <w:szCs w:val="24"/>
          <w:lang w:val="it-IT"/>
        </w:rPr>
        <w:t>Settlement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: The </w:t>
      </w:r>
      <w:proofErr w:type="spellStart"/>
      <w:r w:rsidRPr="003D3F95">
        <w:rPr>
          <w:i/>
          <w:iCs/>
          <w:sz w:val="24"/>
          <w:szCs w:val="24"/>
          <w:lang w:val="it-IT"/>
        </w:rPr>
        <w:t>Carchemish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 Sector in the Third Millennium BC</w:t>
      </w:r>
      <w:r w:rsidRPr="003D3F95">
        <w:rPr>
          <w:iCs/>
          <w:sz w:val="24"/>
          <w:szCs w:val="24"/>
          <w:lang w:val="it-IT"/>
        </w:rPr>
        <w:t xml:space="preserve">, Levant </w:t>
      </w:r>
      <w:proofErr w:type="spellStart"/>
      <w:r w:rsidRPr="003D3F95">
        <w:rPr>
          <w:iCs/>
          <w:sz w:val="24"/>
          <w:szCs w:val="24"/>
          <w:lang w:val="it-IT"/>
        </w:rPr>
        <w:t>Supplementary</w:t>
      </w:r>
      <w:proofErr w:type="spellEnd"/>
      <w:r w:rsidRPr="003D3F95">
        <w:rPr>
          <w:iCs/>
          <w:sz w:val="24"/>
          <w:szCs w:val="24"/>
          <w:lang w:val="it-IT"/>
        </w:rPr>
        <w:t xml:space="preserve"> Series 5, </w:t>
      </w:r>
      <w:proofErr w:type="spellStart"/>
      <w:r>
        <w:rPr>
          <w:iCs/>
          <w:sz w:val="24"/>
          <w:szCs w:val="24"/>
          <w:lang w:val="it-IT"/>
        </w:rPr>
        <w:t>Oxbows</w:t>
      </w:r>
      <w:proofErr w:type="spellEnd"/>
      <w:r>
        <w:rPr>
          <w:iCs/>
          <w:sz w:val="24"/>
          <w:szCs w:val="24"/>
          <w:lang w:val="it-IT"/>
        </w:rPr>
        <w:t xml:space="preserve">, </w:t>
      </w:r>
      <w:r w:rsidRPr="003D3F95">
        <w:rPr>
          <w:iCs/>
          <w:sz w:val="24"/>
          <w:szCs w:val="24"/>
          <w:lang w:val="it-IT"/>
        </w:rPr>
        <w:t xml:space="preserve">Oxford, 2007; </w:t>
      </w:r>
      <w:r>
        <w:rPr>
          <w:iCs/>
          <w:sz w:val="24"/>
          <w:szCs w:val="24"/>
          <w:lang w:val="it-IT"/>
        </w:rPr>
        <w:t xml:space="preserve">articoli per la </w:t>
      </w:r>
      <w:r w:rsidRPr="003D3F95">
        <w:rPr>
          <w:iCs/>
          <w:sz w:val="24"/>
          <w:szCs w:val="24"/>
          <w:lang w:val="it-IT"/>
        </w:rPr>
        <w:t xml:space="preserve">rivista </w:t>
      </w:r>
      <w:r>
        <w:rPr>
          <w:i/>
          <w:iCs/>
          <w:sz w:val="24"/>
          <w:szCs w:val="24"/>
          <w:lang w:val="it-IT"/>
        </w:rPr>
        <w:t>Levant</w:t>
      </w:r>
      <w:r>
        <w:rPr>
          <w:iCs/>
          <w:sz w:val="24"/>
          <w:szCs w:val="24"/>
          <w:lang w:val="it-IT"/>
        </w:rPr>
        <w:t>.</w:t>
      </w:r>
    </w:p>
    <w:p w14:paraId="1138D12A" w14:textId="77777777" w:rsidR="00EB6186" w:rsidRDefault="00EB6186" w:rsidP="00EB6186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3D3F95">
        <w:rPr>
          <w:iCs/>
          <w:sz w:val="24"/>
          <w:szCs w:val="24"/>
          <w:lang w:val="it-IT"/>
        </w:rPr>
        <w:t>-</w:t>
      </w:r>
      <w:r w:rsidRPr="000604C2">
        <w:rPr>
          <w:i/>
          <w:iCs/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>Dal 2002 è</w:t>
      </w:r>
      <w:r w:rsidRPr="000604C2">
        <w:rPr>
          <w:sz w:val="24"/>
          <w:szCs w:val="24"/>
          <w:lang w:val="it-IT"/>
        </w:rPr>
        <w:t xml:space="preserve"> co-</w:t>
      </w:r>
      <w:r>
        <w:rPr>
          <w:sz w:val="24"/>
          <w:szCs w:val="24"/>
          <w:lang w:val="it-IT"/>
        </w:rPr>
        <w:t>direttore</w:t>
      </w:r>
      <w:r w:rsidRPr="000604C2">
        <w:rPr>
          <w:sz w:val="24"/>
          <w:szCs w:val="24"/>
          <w:lang w:val="it-IT"/>
        </w:rPr>
        <w:t xml:space="preserve"> della serie monografica </w:t>
      </w:r>
      <w:proofErr w:type="spellStart"/>
      <w:r w:rsidRPr="000604C2">
        <w:rPr>
          <w:i/>
          <w:iCs/>
          <w:sz w:val="24"/>
          <w:szCs w:val="24"/>
          <w:lang w:val="it-IT"/>
        </w:rPr>
        <w:t>Excavating</w:t>
      </w:r>
      <w:proofErr w:type="spellEnd"/>
      <w:r w:rsidRPr="000604C2">
        <w:rPr>
          <w:i/>
          <w:iCs/>
          <w:sz w:val="24"/>
          <w:szCs w:val="24"/>
          <w:lang w:val="it-IT"/>
        </w:rPr>
        <w:t xml:space="preserve"> Qatna</w:t>
      </w:r>
      <w:r>
        <w:rPr>
          <w:iCs/>
          <w:sz w:val="24"/>
          <w:szCs w:val="24"/>
          <w:lang w:val="it-IT"/>
        </w:rPr>
        <w:t>, Damascus</w:t>
      </w:r>
      <w:r w:rsidRPr="000604C2">
        <w:rPr>
          <w:sz w:val="24"/>
          <w:szCs w:val="24"/>
          <w:lang w:val="it-IT"/>
        </w:rPr>
        <w:t>.</w:t>
      </w:r>
    </w:p>
    <w:p w14:paraId="4BBCE105" w14:textId="77777777" w:rsidR="00EB6186" w:rsidRDefault="00EB6186" w:rsidP="00EB6186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28114F77" w14:textId="3DA6E48A" w:rsidR="00091492" w:rsidRPr="00B94D8A" w:rsidRDefault="00EB6186" w:rsidP="00EB6186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91492">
        <w:rPr>
          <w:rFonts w:ascii="Times New Roman" w:hAnsi="Times New Roman"/>
          <w:b/>
          <w:sz w:val="24"/>
          <w:szCs w:val="24"/>
        </w:rPr>
        <w:t xml:space="preserve"> </w:t>
      </w:r>
      <w:r w:rsidR="000604C2" w:rsidRPr="00B94D8A">
        <w:rPr>
          <w:rFonts w:ascii="Times New Roman" w:hAnsi="Times New Roman"/>
          <w:b/>
          <w:sz w:val="24"/>
          <w:szCs w:val="24"/>
        </w:rPr>
        <w:t>(</w:t>
      </w:r>
      <w:r w:rsidR="001E5F95" w:rsidRPr="00B94D8A">
        <w:rPr>
          <w:rFonts w:ascii="Times New Roman" w:hAnsi="Times New Roman"/>
          <w:b/>
          <w:sz w:val="24"/>
          <w:szCs w:val="24"/>
        </w:rPr>
        <w:t>1</w:t>
      </w:r>
      <w:r w:rsidRPr="00B94D8A">
        <w:rPr>
          <w:rFonts w:ascii="Times New Roman" w:hAnsi="Times New Roman"/>
          <w:b/>
          <w:sz w:val="24"/>
          <w:szCs w:val="24"/>
        </w:rPr>
        <w:t>2</w:t>
      </w:r>
      <w:r w:rsidR="000604C2" w:rsidRPr="00B94D8A">
        <w:rPr>
          <w:rFonts w:ascii="Times New Roman" w:hAnsi="Times New Roman"/>
          <w:b/>
          <w:sz w:val="24"/>
          <w:szCs w:val="24"/>
        </w:rPr>
        <w:t>) Organiz</w:t>
      </w:r>
      <w:r w:rsidR="00E03608" w:rsidRPr="00B94D8A">
        <w:rPr>
          <w:rFonts w:ascii="Times New Roman" w:hAnsi="Times New Roman"/>
          <w:b/>
          <w:sz w:val="24"/>
          <w:szCs w:val="24"/>
        </w:rPr>
        <w:t>zazione di convegni scientifici</w:t>
      </w:r>
      <w:r w:rsidR="00B94D8A" w:rsidRPr="00B94D8A">
        <w:rPr>
          <w:rFonts w:ascii="Times New Roman" w:hAnsi="Times New Roman"/>
          <w:b/>
          <w:sz w:val="24"/>
          <w:szCs w:val="24"/>
        </w:rPr>
        <w:t xml:space="preserve"> e</w:t>
      </w:r>
      <w:r w:rsidR="00B94D8A">
        <w:rPr>
          <w:rFonts w:ascii="Times New Roman" w:hAnsi="Times New Roman"/>
          <w:b/>
          <w:sz w:val="24"/>
          <w:szCs w:val="24"/>
        </w:rPr>
        <w:t xml:space="preserve"> workshop</w:t>
      </w:r>
    </w:p>
    <w:p w14:paraId="3B22491E" w14:textId="77777777" w:rsidR="00091492" w:rsidRPr="00B94D8A" w:rsidRDefault="00091492" w:rsidP="0002173A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177541B0" w14:textId="6F33A54B" w:rsidR="00513F79" w:rsidRDefault="00513F79" w:rsidP="00513F79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- 2025: </w:t>
      </w:r>
      <w:proofErr w:type="spellStart"/>
      <w:r w:rsidR="003449DF">
        <w:rPr>
          <w:bCs/>
          <w:sz w:val="24"/>
          <w:szCs w:val="24"/>
        </w:rPr>
        <w:t>Organizzazione</w:t>
      </w:r>
      <w:proofErr w:type="spellEnd"/>
      <w:r w:rsidR="003449DF">
        <w:rPr>
          <w:bCs/>
          <w:sz w:val="24"/>
          <w:szCs w:val="24"/>
        </w:rPr>
        <w:t xml:space="preserve"> del workshop </w:t>
      </w:r>
      <w:proofErr w:type="spellStart"/>
      <w:r w:rsidR="003449DF">
        <w:rPr>
          <w:bCs/>
          <w:sz w:val="24"/>
          <w:szCs w:val="24"/>
        </w:rPr>
        <w:t>internazionale</w:t>
      </w:r>
      <w:proofErr w:type="spellEnd"/>
      <w:r w:rsidR="003449DF">
        <w:rPr>
          <w:bCs/>
          <w:sz w:val="24"/>
          <w:szCs w:val="24"/>
        </w:rPr>
        <w:t xml:space="preserve"> “</w:t>
      </w:r>
      <w:r w:rsidRPr="00513F79">
        <w:rPr>
          <w:bCs/>
          <w:sz w:val="24"/>
          <w:szCs w:val="24"/>
        </w:rPr>
        <w:t xml:space="preserve">Near Eastern Empires at Work. </w:t>
      </w:r>
      <w:r w:rsidRPr="003449DF">
        <w:rPr>
          <w:bCs/>
          <w:sz w:val="24"/>
          <w:szCs w:val="24"/>
        </w:rPr>
        <w:t>An archaeological approach to the study of empires, their organisation and impact on local</w:t>
      </w:r>
      <w:r w:rsidR="003449DF">
        <w:rPr>
          <w:bCs/>
          <w:sz w:val="24"/>
          <w:szCs w:val="24"/>
        </w:rPr>
        <w:t xml:space="preserve"> </w:t>
      </w:r>
      <w:r w:rsidRPr="003449DF">
        <w:rPr>
          <w:bCs/>
          <w:sz w:val="24"/>
          <w:szCs w:val="24"/>
        </w:rPr>
        <w:t>societies and landscapes in northern Iraq</w:t>
      </w:r>
      <w:r w:rsidR="003449DF">
        <w:rPr>
          <w:bCs/>
          <w:sz w:val="24"/>
          <w:szCs w:val="24"/>
        </w:rPr>
        <w:t>”</w:t>
      </w:r>
      <w:r w:rsidR="00E3009D">
        <w:rPr>
          <w:bCs/>
          <w:sz w:val="24"/>
          <w:szCs w:val="24"/>
        </w:rPr>
        <w:t xml:space="preserve">, Università di Duhok (Iraq), 20 </w:t>
      </w:r>
      <w:proofErr w:type="spellStart"/>
      <w:r w:rsidR="00E3009D">
        <w:rPr>
          <w:bCs/>
          <w:sz w:val="24"/>
          <w:szCs w:val="24"/>
        </w:rPr>
        <w:t>ottobre</w:t>
      </w:r>
      <w:proofErr w:type="spellEnd"/>
      <w:r w:rsidR="00E3009D">
        <w:rPr>
          <w:bCs/>
          <w:sz w:val="24"/>
          <w:szCs w:val="24"/>
        </w:rPr>
        <w:t xml:space="preserve"> 2025</w:t>
      </w:r>
      <w:r w:rsidRPr="003449DF">
        <w:rPr>
          <w:bCs/>
          <w:sz w:val="24"/>
          <w:szCs w:val="24"/>
        </w:rPr>
        <w:t>.</w:t>
      </w:r>
    </w:p>
    <w:p w14:paraId="5451F4E6" w14:textId="6501F733" w:rsidR="00055946" w:rsidRDefault="00533E0C" w:rsidP="008C7B09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5B4052">
        <w:rPr>
          <w:bCs/>
          <w:sz w:val="24"/>
          <w:szCs w:val="24"/>
        </w:rPr>
        <w:t>- 2022</w:t>
      </w:r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Organiz</w:t>
      </w:r>
      <w:r w:rsidR="00055946">
        <w:rPr>
          <w:bCs/>
          <w:sz w:val="24"/>
          <w:szCs w:val="24"/>
        </w:rPr>
        <w:t>zazione</w:t>
      </w:r>
      <w:proofErr w:type="spellEnd"/>
      <w:r w:rsidR="00055946">
        <w:rPr>
          <w:bCs/>
          <w:sz w:val="24"/>
          <w:szCs w:val="24"/>
        </w:rPr>
        <w:t xml:space="preserve"> del</w:t>
      </w:r>
      <w:r>
        <w:rPr>
          <w:bCs/>
          <w:sz w:val="24"/>
          <w:szCs w:val="24"/>
        </w:rPr>
        <w:t xml:space="preserve"> workshop</w:t>
      </w:r>
      <w:r w:rsidR="00055946">
        <w:rPr>
          <w:bCs/>
          <w:sz w:val="24"/>
          <w:szCs w:val="24"/>
        </w:rPr>
        <w:t xml:space="preserve"> </w:t>
      </w:r>
      <w:proofErr w:type="spellStart"/>
      <w:r w:rsidR="00055946">
        <w:rPr>
          <w:bCs/>
          <w:sz w:val="24"/>
          <w:szCs w:val="24"/>
        </w:rPr>
        <w:t>internazionale</w:t>
      </w:r>
      <w:proofErr w:type="spellEnd"/>
      <w:r w:rsidR="000559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“</w:t>
      </w:r>
      <w:r w:rsidRPr="0094310C">
        <w:rPr>
          <w:sz w:val="24"/>
          <w:szCs w:val="24"/>
        </w:rPr>
        <w:t>Ten Years of Joint Archaeological Research of the Udine University and the Duhok Directorate of Antiquities in the Kurdistan Region of Iraq.</w:t>
      </w:r>
      <w:r>
        <w:rPr>
          <w:sz w:val="24"/>
          <w:szCs w:val="24"/>
        </w:rPr>
        <w:t xml:space="preserve"> </w:t>
      </w:r>
      <w:r w:rsidRPr="0094310C">
        <w:rPr>
          <w:sz w:val="24"/>
          <w:szCs w:val="24"/>
        </w:rPr>
        <w:t xml:space="preserve">A </w:t>
      </w:r>
      <w:r>
        <w:rPr>
          <w:sz w:val="24"/>
          <w:szCs w:val="24"/>
        </w:rPr>
        <w:t>Provisional</w:t>
      </w:r>
      <w:r w:rsidRPr="0094310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4310C">
        <w:rPr>
          <w:sz w:val="24"/>
          <w:szCs w:val="24"/>
        </w:rPr>
        <w:t xml:space="preserve">alance and </w:t>
      </w:r>
      <w:r>
        <w:rPr>
          <w:sz w:val="24"/>
          <w:szCs w:val="24"/>
        </w:rPr>
        <w:t>F</w:t>
      </w:r>
      <w:r w:rsidRPr="0094310C">
        <w:rPr>
          <w:sz w:val="24"/>
          <w:szCs w:val="24"/>
        </w:rPr>
        <w:t xml:space="preserve">uture </w:t>
      </w:r>
      <w:r>
        <w:rPr>
          <w:sz w:val="24"/>
          <w:szCs w:val="24"/>
        </w:rPr>
        <w:t>P</w:t>
      </w:r>
      <w:r w:rsidRPr="0094310C">
        <w:rPr>
          <w:sz w:val="24"/>
          <w:szCs w:val="24"/>
        </w:rPr>
        <w:t>erspectives</w:t>
      </w:r>
      <w:r>
        <w:rPr>
          <w:bCs/>
          <w:sz w:val="24"/>
          <w:szCs w:val="24"/>
        </w:rPr>
        <w:t>”, Universit</w:t>
      </w:r>
      <w:r w:rsidR="00055946">
        <w:rPr>
          <w:bCs/>
          <w:sz w:val="24"/>
          <w:szCs w:val="24"/>
        </w:rPr>
        <w:t>à di</w:t>
      </w:r>
      <w:r>
        <w:rPr>
          <w:bCs/>
          <w:sz w:val="24"/>
          <w:szCs w:val="24"/>
        </w:rPr>
        <w:t xml:space="preserve"> Udine, 15 </w:t>
      </w:r>
      <w:proofErr w:type="spellStart"/>
      <w:r w:rsidR="00055946">
        <w:rPr>
          <w:bCs/>
          <w:sz w:val="24"/>
          <w:szCs w:val="24"/>
        </w:rPr>
        <w:t>dicembre</w:t>
      </w:r>
      <w:proofErr w:type="spellEnd"/>
      <w:r>
        <w:rPr>
          <w:bCs/>
          <w:sz w:val="24"/>
          <w:szCs w:val="24"/>
        </w:rPr>
        <w:t xml:space="preserve"> 2022.</w:t>
      </w:r>
    </w:p>
    <w:p w14:paraId="2D5BE947" w14:textId="08B2F447" w:rsidR="00EA2054" w:rsidRPr="00533E0C" w:rsidRDefault="00EA2054" w:rsidP="008C7B0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533E0C">
        <w:rPr>
          <w:sz w:val="24"/>
          <w:szCs w:val="24"/>
        </w:rPr>
        <w:t>- 2022: Co-</w:t>
      </w:r>
      <w:proofErr w:type="spellStart"/>
      <w:r w:rsidRPr="00533E0C">
        <w:rPr>
          <w:sz w:val="24"/>
          <w:szCs w:val="24"/>
        </w:rPr>
        <w:t>organizzazione</w:t>
      </w:r>
      <w:proofErr w:type="spellEnd"/>
      <w:r w:rsidRPr="00533E0C">
        <w:rPr>
          <w:sz w:val="24"/>
          <w:szCs w:val="24"/>
        </w:rPr>
        <w:t xml:space="preserve"> (con Michał Marciak, Jagiellonian University in Kraków) workshop </w:t>
      </w:r>
      <w:proofErr w:type="spellStart"/>
      <w:r w:rsidRPr="00533E0C">
        <w:rPr>
          <w:sz w:val="24"/>
          <w:szCs w:val="24"/>
        </w:rPr>
        <w:t>internazionale</w:t>
      </w:r>
      <w:proofErr w:type="spellEnd"/>
      <w:r w:rsidRPr="00533E0C">
        <w:rPr>
          <w:sz w:val="24"/>
          <w:szCs w:val="24"/>
        </w:rPr>
        <w:t xml:space="preserve"> “In Search of Ancient Gaugamela”, Kraków, Jagiellonian University, 17-18 February 2022.</w:t>
      </w:r>
    </w:p>
    <w:p w14:paraId="3A11196B" w14:textId="77777777" w:rsidR="008C7B09" w:rsidRPr="00EA2054" w:rsidRDefault="008C7B09" w:rsidP="008C7B0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EA2054"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  <w:lang w:val="it-IT"/>
        </w:rPr>
        <w:t xml:space="preserve">2020: </w:t>
      </w:r>
      <w:r w:rsidRPr="004E3225">
        <w:rPr>
          <w:sz w:val="24"/>
          <w:szCs w:val="24"/>
          <w:lang w:val="it-IT"/>
        </w:rPr>
        <w:t xml:space="preserve">Organizzazione del Convegno </w:t>
      </w:r>
      <w:r w:rsidRPr="008C7B09">
        <w:rPr>
          <w:sz w:val="24"/>
          <w:szCs w:val="24"/>
          <w:lang w:val="it-IT"/>
        </w:rPr>
        <w:t>internazionale “</w:t>
      </w:r>
      <w:proofErr w:type="spellStart"/>
      <w:r w:rsidRPr="008C7B09">
        <w:rPr>
          <w:bCs/>
          <w:sz w:val="24"/>
          <w:szCs w:val="24"/>
          <w:lang w:val="it-IT"/>
        </w:rPr>
        <w:t>Endangered</w:t>
      </w:r>
      <w:proofErr w:type="spellEnd"/>
      <w:r w:rsidRPr="008C7B09">
        <w:rPr>
          <w:bCs/>
          <w:sz w:val="24"/>
          <w:szCs w:val="24"/>
          <w:lang w:val="it-IT"/>
        </w:rPr>
        <w:t xml:space="preserve"> Cultural Heritage. </w:t>
      </w:r>
      <w:proofErr w:type="spellStart"/>
      <w:r w:rsidRPr="00EA2054">
        <w:rPr>
          <w:bCs/>
          <w:sz w:val="24"/>
          <w:szCs w:val="24"/>
          <w:lang w:val="it-IT"/>
        </w:rPr>
        <w:t>Protection</w:t>
      </w:r>
      <w:proofErr w:type="spellEnd"/>
      <w:r w:rsidRPr="00EA2054">
        <w:rPr>
          <w:bCs/>
          <w:sz w:val="24"/>
          <w:szCs w:val="24"/>
          <w:lang w:val="it-IT"/>
        </w:rPr>
        <w:t xml:space="preserve"> and Enhancement of the Duhok Region Archaeological Heritage (Kurdistan Region of Iraq)</w:t>
      </w:r>
      <w:r w:rsidRPr="00EA2054">
        <w:rPr>
          <w:sz w:val="24"/>
          <w:szCs w:val="24"/>
          <w:lang w:val="it-IT"/>
        </w:rPr>
        <w:t>”, Roma, Consiglio Nazionale delle Ricerche, 29 gennaio 2020.</w:t>
      </w:r>
    </w:p>
    <w:p w14:paraId="3D08E26E" w14:textId="77777777" w:rsidR="004E3225" w:rsidRDefault="004E3225" w:rsidP="0002173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4E3225">
        <w:rPr>
          <w:sz w:val="24"/>
          <w:szCs w:val="24"/>
          <w:lang w:val="it-IT"/>
        </w:rPr>
        <w:t xml:space="preserve">- 2019: Organizzazione del Convegno internazionale “The Archaeological Park of </w:t>
      </w:r>
      <w:proofErr w:type="spellStart"/>
      <w:r w:rsidRPr="004E3225">
        <w:rPr>
          <w:sz w:val="24"/>
          <w:szCs w:val="24"/>
          <w:lang w:val="it-IT"/>
        </w:rPr>
        <w:t>Sennacherib’s</w:t>
      </w:r>
      <w:proofErr w:type="spellEnd"/>
      <w:r w:rsidRPr="004E3225">
        <w:rPr>
          <w:sz w:val="24"/>
          <w:szCs w:val="24"/>
          <w:lang w:val="it-IT"/>
        </w:rPr>
        <w:t xml:space="preserve"> </w:t>
      </w:r>
      <w:proofErr w:type="spellStart"/>
      <w:r w:rsidRPr="004E3225">
        <w:rPr>
          <w:sz w:val="24"/>
          <w:szCs w:val="24"/>
          <w:lang w:val="it-IT"/>
        </w:rPr>
        <w:t>Irrigation</w:t>
      </w:r>
      <w:proofErr w:type="spellEnd"/>
      <w:r w:rsidRPr="004E3225">
        <w:rPr>
          <w:sz w:val="24"/>
          <w:szCs w:val="24"/>
          <w:lang w:val="it-IT"/>
        </w:rPr>
        <w:t xml:space="preserve"> Network. </w:t>
      </w:r>
      <w:r>
        <w:rPr>
          <w:sz w:val="24"/>
          <w:szCs w:val="24"/>
        </w:rPr>
        <w:t xml:space="preserve">Recording, Conservation and Enhancement of the Duhok Region Cultural Heritage”, Duhok (Kurdistan Region of Iraq), 15 </w:t>
      </w:r>
      <w:proofErr w:type="spellStart"/>
      <w:r>
        <w:rPr>
          <w:sz w:val="24"/>
          <w:szCs w:val="24"/>
        </w:rPr>
        <w:t>ottobre</w:t>
      </w:r>
      <w:proofErr w:type="spellEnd"/>
      <w:r>
        <w:rPr>
          <w:sz w:val="24"/>
          <w:szCs w:val="24"/>
        </w:rPr>
        <w:t xml:space="preserve"> 2019.</w:t>
      </w:r>
    </w:p>
    <w:p w14:paraId="18E37785" w14:textId="77777777" w:rsidR="0002173A" w:rsidRPr="00DD2188" w:rsidRDefault="0002173A" w:rsidP="0002173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02173A">
        <w:rPr>
          <w:sz w:val="24"/>
          <w:szCs w:val="24"/>
        </w:rPr>
        <w:t xml:space="preserve">- 2019: </w:t>
      </w:r>
      <w:proofErr w:type="spellStart"/>
      <w:r w:rsidRPr="0002173A">
        <w:rPr>
          <w:sz w:val="24"/>
          <w:szCs w:val="24"/>
        </w:rPr>
        <w:t>Organizzazione</w:t>
      </w:r>
      <w:proofErr w:type="spellEnd"/>
      <w:r w:rsidRPr="0002173A">
        <w:rPr>
          <w:sz w:val="24"/>
          <w:szCs w:val="24"/>
        </w:rPr>
        <w:t xml:space="preserve"> del Workshop </w:t>
      </w:r>
      <w:proofErr w:type="spellStart"/>
      <w:r w:rsidRPr="0002173A">
        <w:rPr>
          <w:sz w:val="24"/>
          <w:szCs w:val="24"/>
        </w:rPr>
        <w:t>internazionale</w:t>
      </w:r>
      <w:proofErr w:type="spellEnd"/>
      <w:r w:rsidRPr="0002173A">
        <w:rPr>
          <w:sz w:val="24"/>
          <w:szCs w:val="24"/>
        </w:rPr>
        <w:t xml:space="preserve"> “</w:t>
      </w:r>
      <w:r w:rsidRPr="0002173A">
        <w:rPr>
          <w:bCs/>
          <w:color w:val="272626"/>
          <w:sz w:val="24"/>
          <w:szCs w:val="24"/>
        </w:rPr>
        <w:t>Archaeological Landscapes of Mesopotamia between Prehistory</w:t>
      </w:r>
      <w:r>
        <w:rPr>
          <w:bCs/>
          <w:color w:val="272626"/>
          <w:sz w:val="24"/>
          <w:szCs w:val="24"/>
        </w:rPr>
        <w:t xml:space="preserve"> </w:t>
      </w:r>
      <w:r w:rsidRPr="0002173A">
        <w:rPr>
          <w:bCs/>
          <w:color w:val="272626"/>
          <w:sz w:val="24"/>
          <w:szCs w:val="24"/>
        </w:rPr>
        <w:t>and Islamic Period</w:t>
      </w:r>
      <w:r>
        <w:rPr>
          <w:bCs/>
          <w:color w:val="272626"/>
          <w:sz w:val="24"/>
          <w:szCs w:val="24"/>
        </w:rPr>
        <w:t xml:space="preserve">. </w:t>
      </w:r>
      <w:proofErr w:type="spellStart"/>
      <w:r w:rsidRPr="00DD2188">
        <w:rPr>
          <w:color w:val="272626"/>
          <w:sz w:val="24"/>
          <w:szCs w:val="24"/>
          <w:lang w:val="it-IT"/>
        </w:rPr>
        <w:t>Formation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, </w:t>
      </w:r>
      <w:proofErr w:type="spellStart"/>
      <w:r w:rsidRPr="00DD2188">
        <w:rPr>
          <w:color w:val="272626"/>
          <w:sz w:val="24"/>
          <w:szCs w:val="24"/>
          <w:lang w:val="it-IT"/>
        </w:rPr>
        <w:t>Transformation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, </w:t>
      </w:r>
      <w:proofErr w:type="spellStart"/>
      <w:r w:rsidRPr="00DD2188">
        <w:rPr>
          <w:color w:val="272626"/>
          <w:sz w:val="24"/>
          <w:szCs w:val="24"/>
          <w:lang w:val="it-IT"/>
        </w:rPr>
        <w:t>Protection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 and Enhancement</w:t>
      </w:r>
      <w:r w:rsidRPr="00DD2188">
        <w:rPr>
          <w:sz w:val="24"/>
          <w:szCs w:val="24"/>
          <w:lang w:val="it-IT"/>
        </w:rPr>
        <w:t>”, Università di Udine, 15-16 gennaio 2019.</w:t>
      </w:r>
    </w:p>
    <w:p w14:paraId="696CEFD2" w14:textId="77777777" w:rsidR="00C96D47" w:rsidRDefault="00C96D47" w:rsidP="0002173A">
      <w:pPr>
        <w:pStyle w:val="Testonormale1"/>
        <w:ind w:firstLine="426"/>
        <w:jc w:val="both"/>
        <w:rPr>
          <w:b/>
          <w:bCs/>
          <w:caps/>
        </w:rPr>
      </w:pPr>
      <w:r>
        <w:rPr>
          <w:rFonts w:ascii="Times New Roman" w:hAnsi="Times New Roman"/>
          <w:sz w:val="24"/>
          <w:szCs w:val="24"/>
        </w:rPr>
        <w:t>- 2018: Organizzazione della giornata di studi internazionale “La distruzione del patrimonio culturale dell’umanità: da crimine di guerra a genocidio culturale fino alla ‘</w:t>
      </w:r>
      <w:proofErr w:type="spellStart"/>
      <w:r>
        <w:rPr>
          <w:rFonts w:ascii="Times New Roman" w:hAnsi="Times New Roman"/>
          <w:sz w:val="24"/>
          <w:szCs w:val="24"/>
        </w:rPr>
        <w:t>Responsibility</w:t>
      </w:r>
      <w:proofErr w:type="spellEnd"/>
      <w:r>
        <w:rPr>
          <w:rFonts w:ascii="Times New Roman" w:hAnsi="Times New Roman"/>
          <w:sz w:val="24"/>
          <w:szCs w:val="24"/>
        </w:rPr>
        <w:t xml:space="preserve"> to Protect’?”, Università di Udine, 21 maggio 2018.</w:t>
      </w:r>
    </w:p>
    <w:p w14:paraId="13394892" w14:textId="77777777" w:rsidR="00356FC0" w:rsidRDefault="00C96D47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6FC0">
        <w:rPr>
          <w:rFonts w:ascii="Times New Roman" w:hAnsi="Times New Roman"/>
          <w:sz w:val="24"/>
          <w:szCs w:val="24"/>
        </w:rPr>
        <w:t>- 2016: Organizzazione del workshop “Progetto Archeologico Regionale Terra di Ninive. Risultati della campagna 2015 e prospettive future nel Kurdistan iracheno”, Università di Udine, 03-04 febbraio 2016.</w:t>
      </w:r>
    </w:p>
    <w:p w14:paraId="17A1D77E" w14:textId="77777777" w:rsidR="00681852" w:rsidRDefault="00681852" w:rsidP="00B8042B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- 2014: Organizzazione della giornata di studio internazionale su “Il Progetto Archeologico Regionale Terra di Ninive”, Università di Udine, 21 ottobre 2014.</w:t>
      </w:r>
    </w:p>
    <w:p w14:paraId="36D4B712" w14:textId="77777777" w:rsidR="00516082" w:rsidRDefault="00516082" w:rsidP="0002173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- 2014: Organizzazione della giornata di studio su “Archeologia nelle aree di tensione geo-politica”, Scuola Interateneo di Specializzazione in Beni Archeologici delle Università di Trieste, Udine e Venezia, Aquileia, Museo Archeologico Nazionale, 09 maggio 2014.</w:t>
      </w:r>
    </w:p>
    <w:p w14:paraId="197FED28" w14:textId="77777777" w:rsidR="00B8042B" w:rsidRDefault="00B8042B" w:rsidP="00B8042B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- 2013: Organizzazione delle giornate di studio su “La valle dell’alto Tigri fra protostoria ed epoca neo-assira”, Scuola Interateneo di Specializzazione in Beni Archeologici delle Università di Trieste, Udine e Venezia, Aquileia, Museo Archeologico Nazionale, 10-11 maggio 2013.</w:t>
      </w:r>
    </w:p>
    <w:p w14:paraId="5BB9D32C" w14:textId="77777777" w:rsidR="005D462A" w:rsidRPr="005D462A" w:rsidRDefault="005D462A" w:rsidP="007C351F">
      <w:pPr>
        <w:tabs>
          <w:tab w:val="left" w:pos="0"/>
        </w:tabs>
        <w:spacing w:line="240" w:lineRule="auto"/>
        <w:ind w:firstLine="426"/>
        <w:rPr>
          <w:i/>
          <w:sz w:val="24"/>
          <w:szCs w:val="24"/>
          <w:lang w:val="it-IT"/>
        </w:rPr>
      </w:pPr>
      <w:r w:rsidRPr="005D462A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2013: Or</w:t>
      </w:r>
      <w:r w:rsidRPr="005D462A">
        <w:rPr>
          <w:sz w:val="24"/>
          <w:szCs w:val="24"/>
          <w:lang w:val="it-IT"/>
        </w:rPr>
        <w:t>ganizzazione della Scuola di Archeologia d</w:t>
      </w:r>
      <w:r>
        <w:rPr>
          <w:sz w:val="24"/>
          <w:szCs w:val="24"/>
          <w:lang w:val="it-IT"/>
        </w:rPr>
        <w:t xml:space="preserve">el Vicino Oriente </w:t>
      </w:r>
      <w:r w:rsidRPr="005D462A">
        <w:rPr>
          <w:sz w:val="24"/>
          <w:szCs w:val="24"/>
          <w:lang w:val="it-IT"/>
        </w:rPr>
        <w:t>antico “</w:t>
      </w:r>
      <w:r w:rsidRPr="005D462A">
        <w:rPr>
          <w:rStyle w:val="Enfasicorsivo"/>
          <w:i w:val="0"/>
          <w:sz w:val="24"/>
          <w:szCs w:val="24"/>
          <w:lang w:val="it-IT"/>
        </w:rPr>
        <w:t>Storie di ambasciatori, soldati, artigiani e mercanti: gli scambi e le relazioni culturali tra Egeo, Vicino Oriente ed Egitto nell’età del Bronzo Tardo</w:t>
      </w:r>
      <w:r w:rsidRPr="005D462A">
        <w:rPr>
          <w:sz w:val="24"/>
          <w:szCs w:val="24"/>
          <w:lang w:val="it-IT"/>
        </w:rPr>
        <w:t>”, Udine, 16-18 gennaio 2013.</w:t>
      </w:r>
    </w:p>
    <w:p w14:paraId="02E72F4E" w14:textId="77777777" w:rsidR="007C351F" w:rsidRDefault="007C351F" w:rsidP="007C351F">
      <w:pPr>
        <w:tabs>
          <w:tab w:val="left" w:pos="0"/>
        </w:tabs>
        <w:spacing w:line="240" w:lineRule="auto"/>
        <w:ind w:firstLine="426"/>
        <w:rPr>
          <w:sz w:val="24"/>
          <w:szCs w:val="24"/>
        </w:rPr>
      </w:pPr>
      <w:r w:rsidRPr="00C05A40">
        <w:rPr>
          <w:sz w:val="24"/>
          <w:szCs w:val="24"/>
        </w:rPr>
        <w:t>- </w:t>
      </w:r>
      <w:r>
        <w:rPr>
          <w:sz w:val="24"/>
          <w:szCs w:val="24"/>
        </w:rPr>
        <w:t xml:space="preserve">2012: </w:t>
      </w:r>
      <w:proofErr w:type="spellStart"/>
      <w:r>
        <w:rPr>
          <w:sz w:val="24"/>
          <w:szCs w:val="24"/>
        </w:rPr>
        <w:t>Organizzazione</w:t>
      </w:r>
      <w:proofErr w:type="spellEnd"/>
      <w:r>
        <w:rPr>
          <w:sz w:val="24"/>
          <w:szCs w:val="24"/>
        </w:rPr>
        <w:t xml:space="preserve"> del Workshop </w:t>
      </w:r>
      <w:proofErr w:type="spellStart"/>
      <w:r>
        <w:rPr>
          <w:sz w:val="24"/>
          <w:szCs w:val="24"/>
        </w:rPr>
        <w:t>internazionale</w:t>
      </w:r>
      <w:proofErr w:type="spellEnd"/>
      <w:r>
        <w:rPr>
          <w:sz w:val="24"/>
          <w:szCs w:val="24"/>
        </w:rPr>
        <w:t xml:space="preserve"> “</w:t>
      </w:r>
      <w:r w:rsidRPr="007C351F">
        <w:rPr>
          <w:rStyle w:val="Collegamentoipertestuale"/>
          <w:bCs/>
          <w:color w:val="auto"/>
          <w:sz w:val="24"/>
          <w:szCs w:val="24"/>
          <w:u w:val="none"/>
          <w:lang w:val="en-US"/>
        </w:rPr>
        <w:t>Settlement dynamics and human-landscape interaction in the steppes and deserts of Syria</w:t>
      </w:r>
      <w:r>
        <w:rPr>
          <w:rStyle w:val="Collegamentoipertestuale"/>
          <w:bCs/>
          <w:color w:val="auto"/>
          <w:sz w:val="24"/>
          <w:szCs w:val="24"/>
          <w:u w:val="none"/>
          <w:lang w:val="en-US"/>
        </w:rPr>
        <w:t xml:space="preserve">” </w:t>
      </w:r>
      <w:proofErr w:type="spellStart"/>
      <w:r>
        <w:rPr>
          <w:sz w:val="24"/>
          <w:szCs w:val="24"/>
        </w:rPr>
        <w:t>nell’ambito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dello</w:t>
      </w:r>
      <w:proofErr w:type="spellEnd"/>
      <w:r w:rsidRPr="00C05A4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05A40">
        <w:rPr>
          <w:sz w:val="24"/>
          <w:szCs w:val="24"/>
          <w:vertAlign w:val="superscript"/>
        </w:rPr>
        <w:t>th</w:t>
      </w:r>
      <w:r w:rsidRPr="00C05A40">
        <w:rPr>
          <w:sz w:val="24"/>
          <w:szCs w:val="24"/>
        </w:rPr>
        <w:t xml:space="preserve"> International Congress on the Archaeology of the Ancient Near East, </w:t>
      </w:r>
      <w:r>
        <w:rPr>
          <w:sz w:val="24"/>
          <w:szCs w:val="24"/>
        </w:rPr>
        <w:t xml:space="preserve">Warsaw, 3-4 </w:t>
      </w:r>
      <w:proofErr w:type="spellStart"/>
      <w:r>
        <w:rPr>
          <w:sz w:val="24"/>
          <w:szCs w:val="24"/>
        </w:rPr>
        <w:t>maggio</w:t>
      </w:r>
      <w:proofErr w:type="spellEnd"/>
      <w:r w:rsidRPr="00C05A40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C05A40">
        <w:rPr>
          <w:sz w:val="24"/>
          <w:szCs w:val="24"/>
        </w:rPr>
        <w:t>.</w:t>
      </w:r>
    </w:p>
    <w:p w14:paraId="7A0E8186" w14:textId="77777777" w:rsidR="00DA184C" w:rsidRDefault="00DA184C" w:rsidP="007C351F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- 2011: Organizzazione della giornata di studio su “L’insediamento umano nelle steppe e nei deserti dell’Oriente antico: archeologia e fonti”, Scuola Interateneo di Specializzazione in Beni Archeologici delle Università di Trieste, Udine e Venezia, Aquileia, Museo </w:t>
      </w:r>
      <w:r w:rsidR="007E543A">
        <w:rPr>
          <w:rFonts w:ascii="Times New Roman" w:hAnsi="Times New Roman"/>
          <w:sz w:val="24"/>
          <w:szCs w:val="24"/>
        </w:rPr>
        <w:t xml:space="preserve">Archeologico </w:t>
      </w:r>
      <w:r>
        <w:rPr>
          <w:rFonts w:ascii="Times New Roman" w:hAnsi="Times New Roman"/>
          <w:sz w:val="24"/>
          <w:szCs w:val="24"/>
        </w:rPr>
        <w:t>Nazionale, 14 maggio 2011.</w:t>
      </w:r>
    </w:p>
    <w:p w14:paraId="198BE8BF" w14:textId="77777777" w:rsidR="00091492" w:rsidRPr="00DD2188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2004: </w:t>
      </w:r>
      <w:r w:rsidRPr="00091492">
        <w:rPr>
          <w:rFonts w:ascii="Times New Roman" w:hAnsi="Times New Roman"/>
          <w:sz w:val="24"/>
          <w:szCs w:val="24"/>
        </w:rPr>
        <w:t>Organizzazione del Convegno Internazionale “</w:t>
      </w:r>
      <w:r w:rsidRPr="00091492">
        <w:rPr>
          <w:rFonts w:ascii="Times New Roman" w:hAnsi="Times New Roman"/>
          <w:bCs/>
          <w:sz w:val="24"/>
          <w:szCs w:val="24"/>
        </w:rPr>
        <w:t xml:space="preserve">Urban and Natural </w:t>
      </w:r>
      <w:proofErr w:type="spellStart"/>
      <w:r w:rsidRPr="00091492">
        <w:rPr>
          <w:rFonts w:ascii="Times New Roman" w:hAnsi="Times New Roman"/>
          <w:bCs/>
          <w:sz w:val="24"/>
          <w:szCs w:val="24"/>
        </w:rPr>
        <w:t>Landscapes</w:t>
      </w:r>
      <w:proofErr w:type="spellEnd"/>
      <w:r w:rsidRPr="00091492">
        <w:rPr>
          <w:rFonts w:ascii="Times New Roman" w:hAnsi="Times New Roman"/>
          <w:bCs/>
          <w:sz w:val="24"/>
          <w:szCs w:val="24"/>
        </w:rPr>
        <w:t xml:space="preserve"> of an Ancient Syrian Capital. </w:t>
      </w:r>
      <w:r w:rsidRPr="00DD2188">
        <w:rPr>
          <w:rFonts w:ascii="Times New Roman" w:hAnsi="Times New Roman"/>
          <w:sz w:val="24"/>
          <w:szCs w:val="24"/>
          <w:lang w:val="en-GB"/>
        </w:rPr>
        <w:t xml:space="preserve">Settlement and Environment at Tell Mishrifeh/Qatna and in Central-Western Syria”, Università di Udine, 9-11 </w:t>
      </w:r>
      <w:proofErr w:type="spellStart"/>
      <w:r w:rsidRPr="00DD2188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Pr="00DD2188">
        <w:rPr>
          <w:rFonts w:ascii="Times New Roman" w:hAnsi="Times New Roman"/>
          <w:sz w:val="24"/>
          <w:szCs w:val="24"/>
          <w:lang w:val="en-GB"/>
        </w:rPr>
        <w:t xml:space="preserve"> 2004.</w:t>
      </w:r>
    </w:p>
    <w:p w14:paraId="276CA38E" w14:textId="77777777" w:rsidR="00091492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2000: </w:t>
      </w:r>
      <w:r w:rsidRPr="00091492">
        <w:rPr>
          <w:rFonts w:ascii="Times New Roman" w:hAnsi="Times New Roman"/>
          <w:sz w:val="24"/>
          <w:szCs w:val="24"/>
        </w:rPr>
        <w:t>Assieme al prof. P. Pfälzner (Università di Tübingen), organizzazione del Seminario Internazionale su “</w:t>
      </w:r>
      <w:proofErr w:type="spellStart"/>
      <w:r w:rsidRPr="00091492">
        <w:rPr>
          <w:rFonts w:ascii="Times New Roman" w:hAnsi="Times New Roman"/>
          <w:sz w:val="24"/>
          <w:szCs w:val="24"/>
        </w:rPr>
        <w:t>Excavation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1492">
        <w:rPr>
          <w:rFonts w:ascii="Times New Roman" w:hAnsi="Times New Roman"/>
          <w:sz w:val="24"/>
          <w:szCs w:val="24"/>
        </w:rPr>
        <w:t>Documentation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492">
        <w:rPr>
          <w:rFonts w:ascii="Times New Roman" w:hAnsi="Times New Roman"/>
          <w:sz w:val="24"/>
          <w:szCs w:val="24"/>
        </w:rPr>
        <w:t>Methodologies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in Near Eastern Archaeology” tenutosi all’Università di Tübingen nei giorni 2-3 giugno, 2000.</w:t>
      </w:r>
    </w:p>
    <w:p w14:paraId="0DCB52F5" w14:textId="77777777" w:rsidR="00091492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1999: </w:t>
      </w:r>
      <w:r w:rsidRPr="00091492">
        <w:rPr>
          <w:rFonts w:ascii="Times New Roman" w:hAnsi="Times New Roman"/>
          <w:sz w:val="24"/>
          <w:szCs w:val="24"/>
        </w:rPr>
        <w:t>Assieme al prof. F.M. Fales, organizzazione della Giornata di studio presso l’Istituto Veneto di Scienze Lettere ed Arti “Mesopotamia e Arabia: Scavi Archeologici e Studi Territoriali delle Università Trivenete (1994-1998)”, Venezia, 19 aprile 1999.</w:t>
      </w:r>
    </w:p>
    <w:p w14:paraId="4C3A48B6" w14:textId="77777777" w:rsidR="00E460EE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1998: </w:t>
      </w:r>
      <w:r w:rsidRPr="00091492">
        <w:rPr>
          <w:rFonts w:ascii="Times New Roman" w:hAnsi="Times New Roman"/>
          <w:sz w:val="24"/>
          <w:szCs w:val="24"/>
        </w:rPr>
        <w:t>Assieme al prof. F.M. Fales, organizzazione del Convegno Internazionale siro-italo-francese “Uno scavo si racconta. Archeologia, storia e tecniche scientifiche nel sito di Tell Shiukh Fawqani (Siria), IV millennio a.C.-I millennio d.C.”, Udine, 17 aprile 1998.</w:t>
      </w:r>
    </w:p>
    <w:p w14:paraId="7304416F" w14:textId="77777777" w:rsidR="000604C2" w:rsidRPr="000604C2" w:rsidRDefault="00E460EE" w:rsidP="00E80575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  <w:r w:rsidRPr="00091492">
        <w:rPr>
          <w:sz w:val="24"/>
          <w:szCs w:val="24"/>
          <w:lang w:val="it-IT"/>
        </w:rPr>
        <w:t>- </w:t>
      </w:r>
      <w:r w:rsidR="00E64C6F" w:rsidRPr="00091492">
        <w:rPr>
          <w:sz w:val="24"/>
          <w:szCs w:val="24"/>
          <w:lang w:val="it-IT"/>
        </w:rPr>
        <w:t xml:space="preserve">1997: </w:t>
      </w:r>
      <w:r w:rsidR="000604C2" w:rsidRPr="00091492">
        <w:rPr>
          <w:sz w:val="24"/>
          <w:szCs w:val="24"/>
          <w:lang w:val="it-IT"/>
        </w:rPr>
        <w:t>Partecipazione all’organizzazione</w:t>
      </w:r>
      <w:r w:rsidR="000604C2" w:rsidRPr="000604C2">
        <w:rPr>
          <w:sz w:val="24"/>
          <w:szCs w:val="24"/>
          <w:lang w:val="it-IT"/>
        </w:rPr>
        <w:t xml:space="preserve"> della XLIV </w:t>
      </w:r>
      <w:r w:rsidR="000604C2" w:rsidRPr="000604C2">
        <w:rPr>
          <w:i/>
          <w:sz w:val="24"/>
          <w:szCs w:val="24"/>
          <w:lang w:val="it-IT"/>
        </w:rPr>
        <w:t>Rencontre Assyriologique Internationale</w:t>
      </w:r>
      <w:r w:rsidR="000604C2" w:rsidRPr="000604C2">
        <w:rPr>
          <w:sz w:val="24"/>
          <w:szCs w:val="24"/>
          <w:lang w:val="it-IT"/>
        </w:rPr>
        <w:t>, Venezia, 07-11 luglio 1997.</w:t>
      </w:r>
    </w:p>
    <w:p w14:paraId="054F3EEE" w14:textId="77777777" w:rsidR="000604C2" w:rsidRPr="00E460EE" w:rsidRDefault="000604C2" w:rsidP="009058C1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</w:p>
    <w:p w14:paraId="4C2DF0D3" w14:textId="77777777" w:rsidR="00834E29" w:rsidRPr="009058C1" w:rsidRDefault="000604C2" w:rsidP="009058C1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58C1">
        <w:rPr>
          <w:rFonts w:ascii="Times New Roman" w:hAnsi="Times New Roman"/>
          <w:b/>
          <w:sz w:val="24"/>
          <w:szCs w:val="24"/>
        </w:rPr>
        <w:t>(</w:t>
      </w:r>
      <w:r w:rsidR="001E5F95">
        <w:rPr>
          <w:rFonts w:ascii="Times New Roman" w:hAnsi="Times New Roman"/>
          <w:b/>
          <w:sz w:val="24"/>
          <w:szCs w:val="24"/>
        </w:rPr>
        <w:t>1</w:t>
      </w:r>
      <w:r w:rsidR="00EB6186">
        <w:rPr>
          <w:rFonts w:ascii="Times New Roman" w:hAnsi="Times New Roman"/>
          <w:b/>
          <w:sz w:val="24"/>
          <w:szCs w:val="24"/>
        </w:rPr>
        <w:t>3</w:t>
      </w:r>
      <w:r w:rsidRPr="009058C1">
        <w:rPr>
          <w:rFonts w:ascii="Times New Roman" w:hAnsi="Times New Roman"/>
          <w:b/>
          <w:sz w:val="24"/>
          <w:szCs w:val="24"/>
        </w:rPr>
        <w:t xml:space="preserve">) Organizzazione e allestimento di mostre </w:t>
      </w:r>
      <w:r w:rsidR="00687C4E" w:rsidRPr="009058C1">
        <w:rPr>
          <w:rFonts w:ascii="Times New Roman" w:hAnsi="Times New Roman"/>
          <w:b/>
          <w:sz w:val="24"/>
          <w:szCs w:val="24"/>
        </w:rPr>
        <w:t>archeologiche</w:t>
      </w:r>
    </w:p>
    <w:p w14:paraId="197CA99E" w14:textId="77777777" w:rsidR="00834E29" w:rsidRPr="009058C1" w:rsidRDefault="00834E29" w:rsidP="009058C1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25A17446" w14:textId="4ADA53F7" w:rsidR="00A44428" w:rsidRPr="00A44428" w:rsidRDefault="00A44428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A44428">
        <w:rPr>
          <w:rFonts w:ascii="Times New Roman" w:hAnsi="Times New Roman"/>
          <w:sz w:val="24"/>
          <w:szCs w:val="24"/>
        </w:rPr>
        <w:t>- 2022-2023: direttore del comitato scientifico</w:t>
      </w:r>
      <w:r w:rsidR="00543810">
        <w:rPr>
          <w:rFonts w:ascii="Times New Roman" w:hAnsi="Times New Roman"/>
          <w:sz w:val="24"/>
          <w:szCs w:val="24"/>
        </w:rPr>
        <w:t xml:space="preserve"> e organizzativo</w:t>
      </w:r>
      <w:r w:rsidRPr="00A44428">
        <w:rPr>
          <w:rFonts w:ascii="Times New Roman" w:hAnsi="Times New Roman"/>
          <w:sz w:val="24"/>
          <w:szCs w:val="24"/>
        </w:rPr>
        <w:t xml:space="preserve"> della </w:t>
      </w:r>
      <w:r w:rsidRPr="00265311">
        <w:rPr>
          <w:rFonts w:ascii="Times New Roman" w:hAnsi="Times New Roman"/>
          <w:sz w:val="24"/>
          <w:szCs w:val="24"/>
        </w:rPr>
        <w:t xml:space="preserve">mostra archeologica internazionale </w:t>
      </w:r>
      <w:r w:rsidRPr="00A44428">
        <w:rPr>
          <w:rFonts w:ascii="Times New Roman" w:hAnsi="Times New Roman"/>
          <w:sz w:val="24"/>
          <w:szCs w:val="24"/>
        </w:rPr>
        <w:t xml:space="preserve">“From the Core of the Empire. New Archaeological </w:t>
      </w:r>
      <w:proofErr w:type="spellStart"/>
      <w:r w:rsidRPr="00A44428">
        <w:rPr>
          <w:rFonts w:ascii="Times New Roman" w:hAnsi="Times New Roman"/>
          <w:sz w:val="24"/>
          <w:szCs w:val="24"/>
        </w:rPr>
        <w:t>Discoveries</w:t>
      </w:r>
      <w:proofErr w:type="spellEnd"/>
      <w:r w:rsidRPr="00A44428">
        <w:rPr>
          <w:rFonts w:ascii="Times New Roman" w:hAnsi="Times New Roman"/>
          <w:sz w:val="24"/>
          <w:szCs w:val="24"/>
        </w:rPr>
        <w:t xml:space="preserve"> of the University of Udine in Ancient Assyria”, Museo Archeologico, Udine, 16 dicembre 2022 – </w:t>
      </w:r>
      <w:r w:rsidR="001D45E9">
        <w:rPr>
          <w:rFonts w:ascii="Times New Roman" w:hAnsi="Times New Roman"/>
          <w:sz w:val="24"/>
          <w:szCs w:val="24"/>
        </w:rPr>
        <w:t>04 giugno</w:t>
      </w:r>
      <w:r w:rsidRPr="00A44428">
        <w:rPr>
          <w:rFonts w:ascii="Times New Roman" w:hAnsi="Times New Roman"/>
          <w:sz w:val="24"/>
          <w:szCs w:val="24"/>
        </w:rPr>
        <w:t xml:space="preserve"> 2023, e co-curatore </w:t>
      </w:r>
      <w:r>
        <w:rPr>
          <w:rFonts w:ascii="Times New Roman" w:hAnsi="Times New Roman"/>
          <w:sz w:val="24"/>
          <w:szCs w:val="24"/>
        </w:rPr>
        <w:t>del catalogo</w:t>
      </w:r>
      <w:r w:rsidRPr="00A44428">
        <w:rPr>
          <w:rFonts w:ascii="Times New Roman" w:hAnsi="Times New Roman"/>
          <w:sz w:val="24"/>
          <w:szCs w:val="24"/>
        </w:rPr>
        <w:t>.</w:t>
      </w:r>
    </w:p>
    <w:p w14:paraId="5E83D981" w14:textId="76CCB0A4" w:rsidR="001B04B2" w:rsidRPr="00265311" w:rsidRDefault="001B04B2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A44428">
        <w:rPr>
          <w:rFonts w:ascii="Times New Roman" w:hAnsi="Times New Roman"/>
          <w:sz w:val="24"/>
          <w:szCs w:val="24"/>
        </w:rPr>
        <w:t>- </w:t>
      </w:r>
      <w:r>
        <w:rPr>
          <w:rFonts w:ascii="Times New Roman" w:hAnsi="Times New Roman"/>
          <w:sz w:val="24"/>
          <w:szCs w:val="24"/>
        </w:rPr>
        <w:t>2015-201</w:t>
      </w:r>
      <w:r w:rsidR="006013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 m</w:t>
      </w:r>
      <w:r w:rsidRPr="00D830C3">
        <w:rPr>
          <w:rFonts w:ascii="Times New Roman" w:hAnsi="Times New Roman"/>
          <w:sz w:val="24"/>
          <w:szCs w:val="24"/>
        </w:rPr>
        <w:t xml:space="preserve">embro del comitato </w:t>
      </w:r>
      <w:r w:rsidRPr="00265311">
        <w:rPr>
          <w:rFonts w:ascii="Times New Roman" w:hAnsi="Times New Roman"/>
          <w:sz w:val="24"/>
          <w:szCs w:val="24"/>
        </w:rPr>
        <w:t>scientifico della mostra archeologica internazionale "Nineveh", National Museum of Antiquities in the Netherlands (RMO), Leiden, 20</w:t>
      </w:r>
      <w:r w:rsidR="00265311" w:rsidRPr="00265311">
        <w:rPr>
          <w:rFonts w:ascii="Times New Roman" w:hAnsi="Times New Roman"/>
          <w:sz w:val="24"/>
          <w:szCs w:val="24"/>
        </w:rPr>
        <w:t>17, e co-curatore del catalogo “</w:t>
      </w:r>
      <w:r w:rsidR="00265311" w:rsidRPr="00265311">
        <w:rPr>
          <w:rFonts w:ascii="Times New Roman" w:hAnsi="Times New Roman"/>
          <w:i/>
          <w:iCs/>
          <w:sz w:val="24"/>
          <w:szCs w:val="24"/>
        </w:rPr>
        <w:t xml:space="preserve">Nineveh, the Great City. </w:t>
      </w:r>
      <w:r w:rsidR="00265311" w:rsidRPr="00265311">
        <w:rPr>
          <w:rFonts w:ascii="Times New Roman" w:hAnsi="Times New Roman"/>
          <w:i/>
          <w:iCs/>
          <w:sz w:val="24"/>
          <w:szCs w:val="24"/>
          <w:lang w:val="en-GB"/>
        </w:rPr>
        <w:t>Symbol of Beauty and Power</w:t>
      </w:r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265311" w:rsidRPr="00265311">
        <w:rPr>
          <w:rFonts w:ascii="Times New Roman" w:hAnsi="Times New Roman"/>
          <w:iCs/>
          <w:color w:val="0A0A0A"/>
          <w:sz w:val="24"/>
          <w:szCs w:val="24"/>
          <w:shd w:val="clear" w:color="auto" w:fill="FFFFFF"/>
          <w:lang w:val="en-GB"/>
        </w:rPr>
        <w:t>Papers on Archaeology of the Leiden Museum of Antiquities (PALMA)</w:t>
      </w:r>
      <w:r w:rsidR="00265311" w:rsidRPr="00265311">
        <w:rPr>
          <w:rFonts w:ascii="Times New Roman" w:hAnsi="Times New Roman"/>
          <w:i/>
          <w:iCs/>
          <w:color w:val="0A0A0A"/>
          <w:sz w:val="24"/>
          <w:szCs w:val="24"/>
          <w:shd w:val="clear" w:color="auto" w:fill="FFFFFF"/>
          <w:lang w:val="en-GB"/>
        </w:rPr>
        <w:t xml:space="preserve"> </w:t>
      </w:r>
      <w:r w:rsidR="00265311" w:rsidRPr="00265311">
        <w:rPr>
          <w:rFonts w:ascii="Times New Roman" w:hAnsi="Times New Roman"/>
          <w:iCs/>
          <w:color w:val="0A0A0A"/>
          <w:sz w:val="24"/>
          <w:szCs w:val="24"/>
          <w:shd w:val="clear" w:color="auto" w:fill="FFFFFF"/>
          <w:lang w:val="en-GB"/>
        </w:rPr>
        <w:t>13</w:t>
      </w:r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, Leiden: </w:t>
      </w:r>
      <w:proofErr w:type="spellStart"/>
      <w:r w:rsidR="00265311" w:rsidRPr="00265311">
        <w:rPr>
          <w:rFonts w:ascii="Times New Roman" w:hAnsi="Times New Roman"/>
          <w:sz w:val="24"/>
          <w:szCs w:val="24"/>
          <w:lang w:val="en-GB"/>
        </w:rPr>
        <w:t>Sidestone</w:t>
      </w:r>
      <w:proofErr w:type="spellEnd"/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 Press, 2017”</w:t>
      </w:r>
      <w:r w:rsidRPr="00265311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265311">
        <w:rPr>
          <w:rFonts w:ascii="Times New Roman" w:hAnsi="Times New Roman"/>
          <w:sz w:val="24"/>
          <w:szCs w:val="24"/>
          <w:lang w:val="en-GB"/>
        </w:rPr>
        <w:t>assieme</w:t>
      </w:r>
      <w:proofErr w:type="spellEnd"/>
      <w:r w:rsidRPr="00265311">
        <w:rPr>
          <w:rFonts w:ascii="Times New Roman" w:hAnsi="Times New Roman"/>
          <w:sz w:val="24"/>
          <w:szCs w:val="24"/>
          <w:lang w:val="en-GB"/>
        </w:rPr>
        <w:t xml:space="preserve"> a Lucas Petit).</w:t>
      </w:r>
    </w:p>
    <w:p w14:paraId="033C122B" w14:textId="6A1C5C3C" w:rsidR="00E460EE" w:rsidRPr="00E460EE" w:rsidRDefault="00E460EE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2009: </w:t>
      </w:r>
      <w:r w:rsidRPr="009058C1">
        <w:rPr>
          <w:rFonts w:ascii="Times New Roman" w:hAnsi="Times New Roman"/>
          <w:sz w:val="24"/>
          <w:szCs w:val="24"/>
        </w:rPr>
        <w:t>Membro del comitato scientifico e organizzativo della mostra archeologica internazionale “</w:t>
      </w:r>
      <w:proofErr w:type="spellStart"/>
      <w:r w:rsidRPr="009058C1">
        <w:rPr>
          <w:rFonts w:ascii="Times New Roman" w:hAnsi="Times New Roman"/>
          <w:sz w:val="24"/>
          <w:szCs w:val="24"/>
        </w:rPr>
        <w:t>Schätze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des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alten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Syrien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. </w:t>
      </w:r>
      <w:r w:rsidRPr="000D571D">
        <w:rPr>
          <w:rFonts w:ascii="Times New Roman" w:hAnsi="Times New Roman"/>
          <w:sz w:val="24"/>
          <w:szCs w:val="24"/>
        </w:rPr>
        <w:t xml:space="preserve">Die </w:t>
      </w:r>
      <w:proofErr w:type="spellStart"/>
      <w:r w:rsidRPr="000D571D">
        <w:rPr>
          <w:rFonts w:ascii="Times New Roman" w:hAnsi="Times New Roman"/>
          <w:sz w:val="24"/>
          <w:szCs w:val="24"/>
        </w:rPr>
        <w:t>Entdeckung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71D">
        <w:rPr>
          <w:rFonts w:ascii="Times New Roman" w:hAnsi="Times New Roman"/>
          <w:sz w:val="24"/>
          <w:szCs w:val="24"/>
        </w:rPr>
        <w:t>des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71D">
        <w:rPr>
          <w:rFonts w:ascii="Times New Roman" w:hAnsi="Times New Roman"/>
          <w:sz w:val="24"/>
          <w:szCs w:val="24"/>
        </w:rPr>
        <w:t>Königreiches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Qatna”, </w:t>
      </w:r>
      <w:proofErr w:type="spellStart"/>
      <w:r w:rsidRPr="000D571D">
        <w:rPr>
          <w:rFonts w:ascii="Times New Roman" w:hAnsi="Times New Roman"/>
          <w:sz w:val="24"/>
          <w:szCs w:val="24"/>
        </w:rPr>
        <w:t>Landesmuseum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Württemberg, Stuttgart, 17. Ottobre 2009 </w:t>
      </w:r>
      <w:r w:rsidR="00A528D4">
        <w:rPr>
          <w:rFonts w:ascii="Times New Roman" w:hAnsi="Times New Roman"/>
          <w:sz w:val="24"/>
          <w:szCs w:val="24"/>
        </w:rPr>
        <w:t>–</w:t>
      </w:r>
      <w:r w:rsidRPr="000D571D">
        <w:rPr>
          <w:rFonts w:ascii="Times New Roman" w:hAnsi="Times New Roman"/>
          <w:sz w:val="24"/>
          <w:szCs w:val="24"/>
        </w:rPr>
        <w:t xml:space="preserve"> 14. </w:t>
      </w:r>
      <w:r w:rsidRPr="00E460EE">
        <w:rPr>
          <w:rFonts w:ascii="Times New Roman" w:hAnsi="Times New Roman"/>
          <w:sz w:val="24"/>
          <w:szCs w:val="24"/>
        </w:rPr>
        <w:t>Marzo 2010 e co-curatore del catalogo della mostra</w:t>
      </w:r>
      <w:r>
        <w:rPr>
          <w:rFonts w:ascii="Times New Roman" w:hAnsi="Times New Roman"/>
          <w:sz w:val="24"/>
          <w:szCs w:val="24"/>
        </w:rPr>
        <w:t xml:space="preserve"> (cf. pubblicazioni, curatela di volumi, no. 5)</w:t>
      </w:r>
      <w:r w:rsidRPr="00E460EE">
        <w:rPr>
          <w:rFonts w:ascii="Times New Roman" w:hAnsi="Times New Roman"/>
          <w:sz w:val="24"/>
          <w:szCs w:val="24"/>
        </w:rPr>
        <w:t>.</w:t>
      </w:r>
    </w:p>
    <w:p w14:paraId="3291A91B" w14:textId="55CD3BFA" w:rsidR="00E460EE" w:rsidRPr="009058C1" w:rsidRDefault="00E460EE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2005: </w:t>
      </w:r>
      <w:r w:rsidRPr="009058C1">
        <w:rPr>
          <w:rFonts w:ascii="Times New Roman" w:hAnsi="Times New Roman"/>
          <w:sz w:val="24"/>
          <w:szCs w:val="24"/>
        </w:rPr>
        <w:t>Con la Direzione Generale delle Antichità e dei Musei di Siria e l’Università di Tübingen, organizzazione e allestimento della mostra archeologica “The Metropolis of the Orontes. Art and Archaeology from the Ancient Kingdom of Qatna”, Homs, Qasr Zahrawi, 29.09.2005-05.11.2005 e Damasco, Museo Nazionale, 07.11.2005-31.07.2006, e pubblicazione del relativo catalogo (cf. pubblicazioni, monografie, n</w:t>
      </w:r>
      <w:r w:rsidR="00EE33A7">
        <w:rPr>
          <w:rFonts w:ascii="Times New Roman" w:hAnsi="Times New Roman"/>
          <w:sz w:val="24"/>
          <w:szCs w:val="24"/>
        </w:rPr>
        <w:t>r</w:t>
      </w:r>
      <w:r w:rsidRPr="009058C1">
        <w:rPr>
          <w:rFonts w:ascii="Times New Roman" w:hAnsi="Times New Roman"/>
          <w:sz w:val="24"/>
          <w:szCs w:val="24"/>
        </w:rPr>
        <w:t>. 3).</w:t>
      </w:r>
    </w:p>
    <w:p w14:paraId="19112E1B" w14:textId="77777777" w:rsidR="00834E29" w:rsidRPr="009058C1" w:rsidRDefault="000604C2" w:rsidP="0035379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2001: </w:t>
      </w:r>
      <w:r w:rsidRPr="009058C1">
        <w:rPr>
          <w:rFonts w:ascii="Times New Roman" w:hAnsi="Times New Roman"/>
          <w:sz w:val="24"/>
          <w:szCs w:val="24"/>
        </w:rPr>
        <w:t xml:space="preserve">Organizzazione e allestimento della </w:t>
      </w:r>
      <w:r w:rsidR="00894C31">
        <w:rPr>
          <w:rFonts w:ascii="Times New Roman" w:hAnsi="Times New Roman"/>
          <w:sz w:val="24"/>
          <w:szCs w:val="24"/>
        </w:rPr>
        <w:t>m</w:t>
      </w:r>
      <w:r w:rsidRPr="009058C1">
        <w:rPr>
          <w:rFonts w:ascii="Times New Roman" w:hAnsi="Times New Roman"/>
          <w:sz w:val="24"/>
          <w:szCs w:val="24"/>
        </w:rPr>
        <w:t xml:space="preserve">ostra </w:t>
      </w:r>
      <w:r w:rsidR="00894C31">
        <w:rPr>
          <w:rFonts w:ascii="Times New Roman" w:hAnsi="Times New Roman"/>
          <w:sz w:val="24"/>
          <w:szCs w:val="24"/>
        </w:rPr>
        <w:t>f</w:t>
      </w:r>
      <w:r w:rsidRPr="009058C1">
        <w:rPr>
          <w:rFonts w:ascii="Times New Roman" w:hAnsi="Times New Roman"/>
          <w:sz w:val="24"/>
          <w:szCs w:val="24"/>
        </w:rPr>
        <w:t>otografica “Qatna, la città della dea. Ricerche archeologiche dell’Università di Udine a Tell Mishrife (Siria)”, Civici Musei, Udine, 4 aprile-2 maggio 2001.</w:t>
      </w:r>
    </w:p>
    <w:p w14:paraId="43227C41" w14:textId="77777777" w:rsidR="000604C2" w:rsidRPr="000D571D" w:rsidRDefault="000604C2" w:rsidP="0035379A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1D05972B" w14:textId="77777777" w:rsidR="00F6475D" w:rsidRPr="000D571D" w:rsidRDefault="000604C2" w:rsidP="0035379A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>(</w:t>
      </w:r>
      <w:r w:rsidR="00106C17"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4</w:t>
      </w:r>
      <w:r w:rsidRPr="000604C2">
        <w:rPr>
          <w:b/>
          <w:sz w:val="24"/>
          <w:szCs w:val="24"/>
          <w:lang w:val="it-IT"/>
        </w:rPr>
        <w:t xml:space="preserve">) </w:t>
      </w:r>
      <w:r w:rsidRPr="000D571D">
        <w:rPr>
          <w:b/>
          <w:sz w:val="24"/>
          <w:szCs w:val="24"/>
          <w:lang w:val="it-IT"/>
        </w:rPr>
        <w:t xml:space="preserve">Partecipazione a convegni </w:t>
      </w:r>
      <w:r w:rsidR="007E1D50" w:rsidRPr="000D571D">
        <w:rPr>
          <w:b/>
          <w:sz w:val="24"/>
          <w:szCs w:val="24"/>
          <w:lang w:val="it-IT"/>
        </w:rPr>
        <w:t xml:space="preserve">e workshop </w:t>
      </w:r>
      <w:r w:rsidRPr="000D571D">
        <w:rPr>
          <w:b/>
          <w:sz w:val="24"/>
          <w:szCs w:val="24"/>
          <w:lang w:val="it-IT"/>
        </w:rPr>
        <w:t xml:space="preserve">con relazioni </w:t>
      </w:r>
      <w:r w:rsidR="00095718" w:rsidRPr="000D571D">
        <w:rPr>
          <w:b/>
          <w:sz w:val="24"/>
          <w:szCs w:val="24"/>
          <w:lang w:val="it-IT"/>
        </w:rPr>
        <w:t>(</w:t>
      </w:r>
      <w:r w:rsidR="004703B0" w:rsidRPr="000D571D">
        <w:rPr>
          <w:b/>
          <w:sz w:val="24"/>
          <w:szCs w:val="24"/>
          <w:lang w:val="it-IT"/>
        </w:rPr>
        <w:t>*</w:t>
      </w:r>
      <w:r w:rsidR="00095718" w:rsidRPr="000D571D">
        <w:rPr>
          <w:b/>
          <w:sz w:val="24"/>
          <w:szCs w:val="24"/>
          <w:lang w:val="it-IT"/>
        </w:rPr>
        <w:t xml:space="preserve">) </w:t>
      </w:r>
      <w:r w:rsidRPr="000D571D">
        <w:rPr>
          <w:b/>
          <w:sz w:val="24"/>
          <w:szCs w:val="24"/>
          <w:lang w:val="it-IT"/>
        </w:rPr>
        <w:t>o poster</w:t>
      </w:r>
      <w:r w:rsidR="00095718" w:rsidRPr="000D571D">
        <w:rPr>
          <w:b/>
          <w:sz w:val="24"/>
          <w:szCs w:val="24"/>
          <w:lang w:val="it-IT"/>
        </w:rPr>
        <w:t xml:space="preserve"> (**)</w:t>
      </w:r>
      <w:r w:rsidRPr="000D571D">
        <w:rPr>
          <w:b/>
          <w:sz w:val="24"/>
          <w:szCs w:val="24"/>
          <w:lang w:val="it-IT"/>
        </w:rPr>
        <w:t>:</w:t>
      </w:r>
    </w:p>
    <w:p w14:paraId="7A850005" w14:textId="77777777" w:rsidR="002F30A4" w:rsidRPr="000D571D" w:rsidRDefault="002F30A4" w:rsidP="0035379A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1795BF50" w14:textId="152230D3" w:rsidR="00B448DF" w:rsidRPr="00B448DF" w:rsidRDefault="00B448DF" w:rsidP="00EC6D79">
      <w:pPr>
        <w:pStyle w:val="Testonormale1"/>
        <w:ind w:firstLine="425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n-GB"/>
        </w:rPr>
        <w:t>- </w:t>
      </w:r>
      <w:r w:rsidRPr="00C671F5">
        <w:rPr>
          <w:rFonts w:ascii="Times New Roman" w:hAnsi="Times New Roman"/>
          <w:sz w:val="24"/>
          <w:szCs w:val="24"/>
          <w:lang w:val="en-GB"/>
        </w:rPr>
        <w:t>(*)</w:t>
      </w:r>
      <w:r>
        <w:rPr>
          <w:rFonts w:ascii="Times New Roman" w:hAnsi="Times New Roman"/>
          <w:sz w:val="24"/>
          <w:szCs w:val="24"/>
          <w:lang w:val="en-GB"/>
        </w:rPr>
        <w:t> </w:t>
      </w:r>
      <w:r w:rsidRPr="001F0D4C">
        <w:rPr>
          <w:rFonts w:ascii="Times New Roman" w:hAnsi="Times New Roman"/>
          <w:sz w:val="24"/>
          <w:szCs w:val="24"/>
          <w:lang w:val="en-GB"/>
        </w:rPr>
        <w:t>The Egyptological-Assyriological Conference in Copenhagen 2026</w:t>
      </w:r>
      <w:r>
        <w:rPr>
          <w:rFonts w:ascii="Times New Roman" w:hAnsi="Times New Roman"/>
          <w:sz w:val="24"/>
          <w:szCs w:val="24"/>
          <w:lang w:val="en-GB"/>
        </w:rPr>
        <w:t xml:space="preserve">, University of Copenhagen, 22-24 </w:t>
      </w:r>
      <w:proofErr w:type="spellStart"/>
      <w:r w:rsidR="00EC6D79">
        <w:rPr>
          <w:rFonts w:ascii="Times New Roman" w:hAnsi="Times New Roman"/>
          <w:sz w:val="24"/>
          <w:szCs w:val="24"/>
          <w:lang w:val="en-GB"/>
        </w:rPr>
        <w:t>aprile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2026. </w:t>
      </w:r>
      <w:r w:rsidRPr="00B448DF">
        <w:rPr>
          <w:rFonts w:ascii="Times New Roman" w:hAnsi="Times New Roman"/>
          <w:sz w:val="24"/>
          <w:szCs w:val="24"/>
          <w:lang w:val="fr-FR"/>
        </w:rPr>
        <w:t xml:space="preserve">Keynote </w:t>
      </w:r>
      <w:r w:rsidR="00EC6D79">
        <w:rPr>
          <w:rFonts w:ascii="Times New Roman" w:hAnsi="Times New Roman"/>
          <w:sz w:val="24"/>
          <w:szCs w:val="24"/>
          <w:lang w:val="fr-FR"/>
        </w:rPr>
        <w:t>l</w:t>
      </w:r>
      <w:r w:rsidRPr="00B448DF">
        <w:rPr>
          <w:rFonts w:ascii="Times New Roman" w:hAnsi="Times New Roman"/>
          <w:sz w:val="24"/>
          <w:szCs w:val="24"/>
          <w:lang w:val="fr-FR"/>
        </w:rPr>
        <w:t>ecture</w:t>
      </w:r>
      <w:r w:rsidR="00EC6D79">
        <w:rPr>
          <w:rFonts w:ascii="Times New Roman" w:hAnsi="Times New Roman"/>
          <w:sz w:val="24"/>
          <w:szCs w:val="24"/>
          <w:lang w:val="fr-FR"/>
        </w:rPr>
        <w:t xml:space="preserve"> – su </w:t>
      </w:r>
      <w:proofErr w:type="spellStart"/>
      <w:r w:rsidR="00EC6D79">
        <w:rPr>
          <w:rFonts w:ascii="Times New Roman" w:hAnsi="Times New Roman"/>
          <w:sz w:val="24"/>
          <w:szCs w:val="24"/>
          <w:lang w:val="fr-FR"/>
        </w:rPr>
        <w:t>invito</w:t>
      </w:r>
      <w:proofErr w:type="spellEnd"/>
      <w:r w:rsidRPr="00B448DF">
        <w:rPr>
          <w:rFonts w:ascii="Times New Roman" w:hAnsi="Times New Roman"/>
          <w:sz w:val="24"/>
          <w:szCs w:val="24"/>
          <w:lang w:val="fr-FR"/>
        </w:rPr>
        <w:t>.</w:t>
      </w:r>
    </w:p>
    <w:p w14:paraId="1C6CF741" w14:textId="1A964B49" w:rsidR="00286991" w:rsidRPr="00966D00" w:rsidRDefault="00286991" w:rsidP="008F2450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701944">
        <w:rPr>
          <w:rFonts w:ascii="Times New Roman" w:hAnsi="Times New Roman"/>
          <w:sz w:val="24"/>
          <w:szCs w:val="24"/>
          <w:lang w:val="fr-FR"/>
        </w:rPr>
        <w:t>- (*) </w:t>
      </w:r>
      <w:r w:rsidR="00683748" w:rsidRPr="00701944">
        <w:rPr>
          <w:rFonts w:ascii="Times New Roman" w:hAnsi="Times New Roman"/>
          <w:sz w:val="24"/>
          <w:szCs w:val="24"/>
          <w:lang w:val="fr-FR"/>
        </w:rPr>
        <w:t>Séminaire Hors les Murs</w:t>
      </w:r>
      <w:r w:rsidR="00C352B6">
        <w:rPr>
          <w:rFonts w:ascii="Times New Roman" w:hAnsi="Times New Roman"/>
          <w:sz w:val="24"/>
          <w:szCs w:val="24"/>
          <w:lang w:val="fr-FR"/>
        </w:rPr>
        <w:t>, Programme Jaussen</w:t>
      </w:r>
      <w:r w:rsidR="002A0529">
        <w:rPr>
          <w:rFonts w:ascii="Times New Roman" w:hAnsi="Times New Roman"/>
          <w:sz w:val="24"/>
          <w:szCs w:val="24"/>
          <w:lang w:val="fr-FR"/>
        </w:rPr>
        <w:t xml:space="preserve"> &amp; Savignac, Université Paris 1 Panthéon-Sorbonne</w:t>
      </w:r>
      <w:r w:rsidR="00291CA3">
        <w:rPr>
          <w:rFonts w:ascii="Times New Roman" w:hAnsi="Times New Roman"/>
          <w:sz w:val="24"/>
          <w:szCs w:val="24"/>
          <w:lang w:val="fr-FR"/>
        </w:rPr>
        <w:t xml:space="preserve">, 15-18 </w:t>
      </w:r>
      <w:proofErr w:type="spellStart"/>
      <w:r w:rsidR="00291CA3">
        <w:rPr>
          <w:rFonts w:ascii="Times New Roman" w:hAnsi="Times New Roman"/>
          <w:sz w:val="24"/>
          <w:szCs w:val="24"/>
          <w:lang w:val="fr-FR"/>
        </w:rPr>
        <w:t>dicembre</w:t>
      </w:r>
      <w:proofErr w:type="spellEnd"/>
      <w:r w:rsidR="00291CA3">
        <w:rPr>
          <w:rFonts w:ascii="Times New Roman" w:hAnsi="Times New Roman"/>
          <w:sz w:val="24"/>
          <w:szCs w:val="24"/>
          <w:lang w:val="fr-FR"/>
        </w:rPr>
        <w:t xml:space="preserve"> 2025</w:t>
      </w:r>
      <w:r w:rsidR="00701944" w:rsidRPr="00701944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997AB0" w:rsidRPr="00966D00">
        <w:rPr>
          <w:rFonts w:ascii="Times New Roman" w:hAnsi="Times New Roman"/>
          <w:sz w:val="24"/>
          <w:szCs w:val="24"/>
          <w:lang w:val="en-GB"/>
        </w:rPr>
        <w:t>Keynote lecture</w:t>
      </w:r>
      <w:r w:rsidR="008F2450">
        <w:rPr>
          <w:rFonts w:ascii="Times New Roman" w:hAnsi="Times New Roman"/>
          <w:sz w:val="24"/>
          <w:szCs w:val="24"/>
          <w:lang w:val="en-GB"/>
        </w:rPr>
        <w:t xml:space="preserve"> –</w:t>
      </w:r>
      <w:r w:rsidR="00997AB0" w:rsidRPr="00966D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97AB0" w:rsidRPr="00966D00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701944" w:rsidRPr="00966D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01944" w:rsidRPr="00966D00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701944" w:rsidRPr="00966D00">
        <w:rPr>
          <w:rFonts w:ascii="Times New Roman" w:hAnsi="Times New Roman"/>
          <w:sz w:val="24"/>
          <w:szCs w:val="24"/>
          <w:lang w:val="en-GB"/>
        </w:rPr>
        <w:t>.</w:t>
      </w:r>
    </w:p>
    <w:p w14:paraId="38E87E62" w14:textId="327CEAB9" w:rsidR="00104127" w:rsidRPr="00F04F82" w:rsidRDefault="00104127" w:rsidP="009B55E5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F04F82">
        <w:rPr>
          <w:rFonts w:ascii="Times New Roman" w:hAnsi="Times New Roman"/>
          <w:sz w:val="24"/>
          <w:szCs w:val="24"/>
          <w:lang w:val="en-GB"/>
        </w:rPr>
        <w:t>- (*)</w:t>
      </w:r>
      <w:r w:rsidR="00EC6D79">
        <w:rPr>
          <w:rFonts w:ascii="Times New Roman" w:hAnsi="Times New Roman"/>
          <w:sz w:val="24"/>
          <w:szCs w:val="24"/>
          <w:lang w:val="en-GB"/>
        </w:rPr>
        <w:t> </w:t>
      </w:r>
      <w:r w:rsidR="009B55E5" w:rsidRPr="00F04F82">
        <w:rPr>
          <w:rFonts w:ascii="Times New Roman" w:hAnsi="Times New Roman"/>
          <w:sz w:val="24"/>
          <w:szCs w:val="24"/>
          <w:lang w:val="en-GB"/>
        </w:rPr>
        <w:t>International Workshop “A</w:t>
      </w:r>
      <w:r w:rsidR="00EE419E" w:rsidRPr="00F04F82">
        <w:rPr>
          <w:rFonts w:ascii="Times New Roman" w:hAnsi="Times New Roman"/>
          <w:sz w:val="24"/>
          <w:szCs w:val="24"/>
          <w:lang w:val="en-GB"/>
        </w:rPr>
        <w:t>gropastoral Landscape and Communities of Upper Mesopotamia</w:t>
      </w:r>
      <w:r w:rsidR="00F93B45">
        <w:rPr>
          <w:rFonts w:ascii="Times New Roman" w:hAnsi="Times New Roman"/>
          <w:sz w:val="24"/>
          <w:szCs w:val="24"/>
          <w:lang w:val="en-GB"/>
        </w:rPr>
        <w:t>:</w:t>
      </w:r>
      <w:r w:rsidR="00EE419E" w:rsidRPr="00F04F82">
        <w:rPr>
          <w:rFonts w:ascii="Times New Roman" w:hAnsi="Times New Roman"/>
          <w:sz w:val="24"/>
          <w:szCs w:val="24"/>
          <w:lang w:val="en-GB"/>
        </w:rPr>
        <w:t xml:space="preserve"> Y</w:t>
      </w:r>
      <w:r w:rsidR="009B55E5" w:rsidRPr="00F04F82">
        <w:rPr>
          <w:rFonts w:ascii="Times New Roman" w:hAnsi="Times New Roman"/>
          <w:sz w:val="24"/>
          <w:szCs w:val="24"/>
          <w:lang w:val="en-GB"/>
        </w:rPr>
        <w:t xml:space="preserve">esterday, </w:t>
      </w:r>
      <w:r w:rsidR="00F93B45">
        <w:rPr>
          <w:rFonts w:ascii="Times New Roman" w:hAnsi="Times New Roman"/>
          <w:sz w:val="24"/>
          <w:szCs w:val="24"/>
          <w:lang w:val="en-GB"/>
        </w:rPr>
        <w:t>T</w:t>
      </w:r>
      <w:r w:rsidR="009B55E5" w:rsidRPr="00F04F82">
        <w:rPr>
          <w:rFonts w:ascii="Times New Roman" w:hAnsi="Times New Roman"/>
          <w:sz w:val="24"/>
          <w:szCs w:val="24"/>
          <w:lang w:val="en-GB"/>
        </w:rPr>
        <w:t xml:space="preserve">oday and </w:t>
      </w:r>
      <w:r w:rsidR="00F93B45">
        <w:rPr>
          <w:rFonts w:ascii="Times New Roman" w:hAnsi="Times New Roman"/>
          <w:sz w:val="24"/>
          <w:szCs w:val="24"/>
          <w:lang w:val="en-GB"/>
        </w:rPr>
        <w:t>T</w:t>
      </w:r>
      <w:r w:rsidR="009B55E5" w:rsidRPr="00F04F82">
        <w:rPr>
          <w:rFonts w:ascii="Times New Roman" w:hAnsi="Times New Roman"/>
          <w:sz w:val="24"/>
          <w:szCs w:val="24"/>
          <w:lang w:val="en-GB"/>
        </w:rPr>
        <w:t>omorrow”</w:t>
      </w:r>
      <w:r w:rsidR="00EE419E" w:rsidRPr="00F04F8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04F82" w:rsidRPr="00F04F82">
        <w:rPr>
          <w:rFonts w:ascii="Times New Roman" w:hAnsi="Times New Roman"/>
          <w:sz w:val="24"/>
          <w:szCs w:val="24"/>
          <w:lang w:val="en-GB"/>
        </w:rPr>
        <w:t xml:space="preserve">Ca’ Foscari Università di Venezia, 12 </w:t>
      </w:r>
      <w:proofErr w:type="spellStart"/>
      <w:r w:rsidR="00F04F82" w:rsidRPr="00F04F82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="00F04F82" w:rsidRPr="00F04F82">
        <w:rPr>
          <w:rFonts w:ascii="Times New Roman" w:hAnsi="Times New Roman"/>
          <w:sz w:val="24"/>
          <w:szCs w:val="24"/>
          <w:lang w:val="en-GB"/>
        </w:rPr>
        <w:t xml:space="preserve"> 2025.</w:t>
      </w:r>
      <w:r w:rsidR="00EE1B88">
        <w:rPr>
          <w:rFonts w:ascii="Times New Roman" w:hAnsi="Times New Roman"/>
          <w:sz w:val="24"/>
          <w:szCs w:val="24"/>
          <w:lang w:val="en-GB"/>
        </w:rPr>
        <w:t xml:space="preserve"> Su </w:t>
      </w:r>
      <w:proofErr w:type="spellStart"/>
      <w:r w:rsidR="00EE1B88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EE1B88">
        <w:rPr>
          <w:rFonts w:ascii="Times New Roman" w:hAnsi="Times New Roman"/>
          <w:sz w:val="24"/>
          <w:szCs w:val="24"/>
          <w:lang w:val="en-GB"/>
        </w:rPr>
        <w:t>.</w:t>
      </w:r>
    </w:p>
    <w:p w14:paraId="4784FE72" w14:textId="4E691D50" w:rsidR="00F34CC1" w:rsidRPr="00966D00" w:rsidRDefault="00F34CC1" w:rsidP="007E66A8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7E66A8">
        <w:rPr>
          <w:rFonts w:ascii="Times New Roman" w:hAnsi="Times New Roman"/>
          <w:sz w:val="24"/>
          <w:szCs w:val="24"/>
          <w:lang w:val="en-GB"/>
        </w:rPr>
        <w:lastRenderedPageBreak/>
        <w:t xml:space="preserve">- (*) </w:t>
      </w:r>
      <w:r w:rsidR="007E66A8" w:rsidRPr="007E66A8">
        <w:rPr>
          <w:rFonts w:ascii="Times New Roman" w:hAnsi="Times New Roman"/>
          <w:sz w:val="24"/>
          <w:szCs w:val="24"/>
          <w:lang w:val="en-GB"/>
        </w:rPr>
        <w:t xml:space="preserve">International Conference </w:t>
      </w:r>
      <w:r w:rsidR="007E66A8">
        <w:rPr>
          <w:rFonts w:ascii="Times New Roman" w:hAnsi="Times New Roman"/>
          <w:sz w:val="24"/>
          <w:szCs w:val="24"/>
          <w:lang w:val="en-GB"/>
        </w:rPr>
        <w:t>“</w:t>
      </w:r>
      <w:r w:rsidR="007E66A8" w:rsidRPr="007E66A8">
        <w:rPr>
          <w:rFonts w:ascii="Times New Roman" w:hAnsi="Times New Roman"/>
          <w:sz w:val="24"/>
          <w:szCs w:val="24"/>
          <w:lang w:val="en-US"/>
        </w:rPr>
        <w:t xml:space="preserve">Water &amp; Heritage. </w:t>
      </w:r>
      <w:r w:rsidR="007E66A8" w:rsidRPr="00966D00">
        <w:rPr>
          <w:rFonts w:ascii="Times New Roman" w:hAnsi="Times New Roman"/>
          <w:sz w:val="24"/>
          <w:szCs w:val="24"/>
          <w:lang w:val="en-GB"/>
        </w:rPr>
        <w:t xml:space="preserve">Challenges, Management, and Impacts”, </w:t>
      </w:r>
      <w:r w:rsidR="00F04F82" w:rsidRPr="00966D00">
        <w:rPr>
          <w:rFonts w:ascii="Times New Roman" w:hAnsi="Times New Roman"/>
          <w:sz w:val="24"/>
          <w:szCs w:val="24"/>
          <w:lang w:val="en-GB"/>
        </w:rPr>
        <w:t xml:space="preserve">Università di </w:t>
      </w:r>
      <w:r w:rsidR="007E66A8" w:rsidRPr="00966D00">
        <w:rPr>
          <w:rFonts w:ascii="Times New Roman" w:hAnsi="Times New Roman"/>
          <w:sz w:val="24"/>
          <w:szCs w:val="24"/>
          <w:lang w:val="en-GB"/>
        </w:rPr>
        <w:t xml:space="preserve">Pisa, 09-10 </w:t>
      </w:r>
      <w:proofErr w:type="spellStart"/>
      <w:r w:rsidR="007E66A8" w:rsidRPr="00966D00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="007E66A8" w:rsidRPr="00966D00">
        <w:rPr>
          <w:rFonts w:ascii="Times New Roman" w:hAnsi="Times New Roman"/>
          <w:sz w:val="24"/>
          <w:szCs w:val="24"/>
          <w:lang w:val="en-GB"/>
        </w:rPr>
        <w:t xml:space="preserve"> 2025.</w:t>
      </w:r>
      <w:r w:rsidR="00EE1B88" w:rsidRPr="00966D00">
        <w:rPr>
          <w:rFonts w:ascii="Times New Roman" w:hAnsi="Times New Roman"/>
          <w:sz w:val="24"/>
          <w:szCs w:val="24"/>
          <w:lang w:val="en-GB"/>
        </w:rPr>
        <w:t xml:space="preserve"> Su </w:t>
      </w:r>
      <w:proofErr w:type="spellStart"/>
      <w:r w:rsidR="00EE1B88" w:rsidRPr="00966D00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EE1B88" w:rsidRPr="00966D00">
        <w:rPr>
          <w:rFonts w:ascii="Times New Roman" w:hAnsi="Times New Roman"/>
          <w:sz w:val="24"/>
          <w:szCs w:val="24"/>
          <w:lang w:val="en-GB"/>
        </w:rPr>
        <w:t>.</w:t>
      </w:r>
    </w:p>
    <w:p w14:paraId="3088F12D" w14:textId="5B397D33" w:rsidR="00F11DA8" w:rsidRPr="00D63A69" w:rsidRDefault="00F11DA8" w:rsidP="00FB4A37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 w:rsidRPr="00D63A69">
        <w:rPr>
          <w:rFonts w:ascii="Times New Roman" w:hAnsi="Times New Roman"/>
          <w:sz w:val="24"/>
          <w:szCs w:val="24"/>
          <w:lang w:val="en-GB"/>
        </w:rPr>
        <w:t>- (*) </w:t>
      </w:r>
      <w:r w:rsidR="00771A7B">
        <w:rPr>
          <w:rFonts w:ascii="Times New Roman" w:hAnsi="Times New Roman"/>
          <w:sz w:val="24"/>
          <w:szCs w:val="24"/>
          <w:lang w:val="en-GB"/>
        </w:rPr>
        <w:t>W</w:t>
      </w:r>
      <w:r w:rsidRPr="00D63A69">
        <w:rPr>
          <w:rFonts w:ascii="Times New Roman" w:hAnsi="Times New Roman"/>
          <w:bCs/>
          <w:sz w:val="24"/>
          <w:szCs w:val="24"/>
          <w:lang w:val="en-GB"/>
        </w:rPr>
        <w:t xml:space="preserve">orkshop </w:t>
      </w:r>
      <w:proofErr w:type="spellStart"/>
      <w:r w:rsidRPr="00D63A69">
        <w:rPr>
          <w:rFonts w:ascii="Times New Roman" w:hAnsi="Times New Roman"/>
          <w:bCs/>
          <w:sz w:val="24"/>
          <w:szCs w:val="24"/>
          <w:lang w:val="en-GB"/>
        </w:rPr>
        <w:t>internazionale</w:t>
      </w:r>
      <w:proofErr w:type="spellEnd"/>
      <w:r w:rsidRPr="00D63A69">
        <w:rPr>
          <w:rFonts w:ascii="Times New Roman" w:hAnsi="Times New Roman"/>
          <w:bCs/>
          <w:sz w:val="24"/>
          <w:szCs w:val="24"/>
          <w:lang w:val="en-GB"/>
        </w:rPr>
        <w:t xml:space="preserve"> “Near Eastern Empires at Work. An archaeological approach to the study of empires, their organisation and impact on local societies and landscapes in northern Iraq”, Università di Duhok (Iraq), 20 </w:t>
      </w:r>
      <w:proofErr w:type="spellStart"/>
      <w:r w:rsidRPr="00D63A69">
        <w:rPr>
          <w:rFonts w:ascii="Times New Roman" w:hAnsi="Times New Roman"/>
          <w:bCs/>
          <w:sz w:val="24"/>
          <w:szCs w:val="24"/>
          <w:lang w:val="en-GB"/>
        </w:rPr>
        <w:t>ottobre</w:t>
      </w:r>
      <w:proofErr w:type="spellEnd"/>
      <w:r w:rsidRPr="00D63A69">
        <w:rPr>
          <w:rFonts w:ascii="Times New Roman" w:hAnsi="Times New Roman"/>
          <w:bCs/>
          <w:sz w:val="24"/>
          <w:szCs w:val="24"/>
          <w:lang w:val="en-GB"/>
        </w:rPr>
        <w:t xml:space="preserve"> 2025.</w:t>
      </w:r>
    </w:p>
    <w:p w14:paraId="061EDE1E" w14:textId="78780C9E" w:rsidR="00FB4A37" w:rsidRPr="00E319FB" w:rsidRDefault="00FB4A37" w:rsidP="00FB4A37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 (*</w:t>
      </w:r>
      <w:r w:rsidRPr="00E319FB">
        <w:rPr>
          <w:rFonts w:ascii="Times New Roman" w:hAnsi="Times New Roman"/>
          <w:sz w:val="24"/>
          <w:szCs w:val="24"/>
          <w:lang w:val="en-GB"/>
        </w:rPr>
        <w:t>) 1</w:t>
      </w:r>
      <w:r>
        <w:rPr>
          <w:rFonts w:ascii="Times New Roman" w:hAnsi="Times New Roman"/>
          <w:sz w:val="24"/>
          <w:szCs w:val="24"/>
          <w:lang w:val="en-GB"/>
        </w:rPr>
        <w:t>4</w:t>
      </w:r>
      <w:r w:rsidRPr="00E319F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E319FB">
        <w:rPr>
          <w:rFonts w:ascii="Times New Roman" w:hAnsi="Times New Roman"/>
          <w:sz w:val="24"/>
          <w:szCs w:val="24"/>
          <w:lang w:val="en-GB"/>
        </w:rPr>
        <w:t xml:space="preserve"> International Congress on the Archaeology of the Ancient Near East, </w:t>
      </w:r>
      <w:r w:rsidR="006E6861">
        <w:rPr>
          <w:rFonts w:ascii="Times New Roman" w:hAnsi="Times New Roman"/>
          <w:sz w:val="24"/>
          <w:szCs w:val="24"/>
          <w:lang w:val="en-GB"/>
        </w:rPr>
        <w:t>Lione</w:t>
      </w:r>
      <w:r w:rsidRPr="00E319FB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="006E6861">
        <w:rPr>
          <w:rFonts w:ascii="Times New Roman" w:hAnsi="Times New Roman"/>
          <w:sz w:val="24"/>
          <w:szCs w:val="24"/>
          <w:lang w:val="en-GB"/>
        </w:rPr>
        <w:t>2</w:t>
      </w:r>
      <w:r w:rsidRPr="00E319FB">
        <w:rPr>
          <w:rFonts w:ascii="Times New Roman" w:hAnsi="Times New Roman"/>
          <w:sz w:val="24"/>
          <w:szCs w:val="24"/>
          <w:lang w:val="en-GB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="006E6861">
        <w:rPr>
          <w:rFonts w:ascii="Times New Roman" w:hAnsi="Times New Roman"/>
          <w:sz w:val="24"/>
          <w:szCs w:val="24"/>
          <w:lang w:val="en-GB"/>
        </w:rPr>
        <w:t>6</w:t>
      </w:r>
      <w:r w:rsidRPr="00E319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E6861">
        <w:rPr>
          <w:rFonts w:ascii="Times New Roman" w:hAnsi="Times New Roman"/>
          <w:sz w:val="24"/>
          <w:szCs w:val="24"/>
          <w:lang w:val="en-GB"/>
        </w:rPr>
        <w:t>giugno</w:t>
      </w:r>
      <w:proofErr w:type="spellEnd"/>
      <w:r w:rsidRPr="00E319FB">
        <w:rPr>
          <w:rFonts w:ascii="Times New Roman" w:hAnsi="Times New Roman"/>
          <w:sz w:val="24"/>
          <w:szCs w:val="24"/>
          <w:lang w:val="en-GB"/>
        </w:rPr>
        <w:t xml:space="preserve"> 20</w:t>
      </w:r>
      <w:r>
        <w:rPr>
          <w:rFonts w:ascii="Times New Roman" w:hAnsi="Times New Roman"/>
          <w:sz w:val="24"/>
          <w:szCs w:val="24"/>
          <w:lang w:val="en-GB"/>
        </w:rPr>
        <w:t>2</w:t>
      </w:r>
      <w:r w:rsidR="00EE62DE">
        <w:rPr>
          <w:rFonts w:ascii="Times New Roman" w:hAnsi="Times New Roman"/>
          <w:sz w:val="24"/>
          <w:szCs w:val="24"/>
          <w:lang w:val="en-GB"/>
        </w:rPr>
        <w:t>5</w:t>
      </w:r>
      <w:r w:rsidRPr="00E319FB">
        <w:rPr>
          <w:rFonts w:ascii="Times New Roman" w:hAnsi="Times New Roman"/>
          <w:sz w:val="24"/>
          <w:szCs w:val="24"/>
          <w:lang w:val="en-GB"/>
        </w:rPr>
        <w:t>.</w:t>
      </w:r>
    </w:p>
    <w:p w14:paraId="5D82A592" w14:textId="43E7E644" w:rsidR="00761461" w:rsidRDefault="00761461" w:rsidP="00C0793E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18"/>
          <w:lang w:val="it-IT" w:eastAsia="en-US"/>
        </w:rPr>
      </w:pPr>
      <w:r w:rsidRPr="00AD0773">
        <w:rPr>
          <w:sz w:val="24"/>
          <w:szCs w:val="18"/>
        </w:rPr>
        <w:t xml:space="preserve">- (*) Workshop </w:t>
      </w:r>
      <w:proofErr w:type="spellStart"/>
      <w:r>
        <w:rPr>
          <w:sz w:val="24"/>
          <w:szCs w:val="18"/>
        </w:rPr>
        <w:t>internazionale</w:t>
      </w:r>
      <w:proofErr w:type="spellEnd"/>
      <w:r>
        <w:rPr>
          <w:sz w:val="24"/>
          <w:szCs w:val="18"/>
        </w:rPr>
        <w:t xml:space="preserve"> “</w:t>
      </w:r>
      <w:r w:rsidRPr="00AD0773">
        <w:rPr>
          <w:sz w:val="24"/>
          <w:szCs w:val="18"/>
        </w:rPr>
        <w:t>Land Management Practices: Migration and Empire</w:t>
      </w:r>
      <w:r>
        <w:rPr>
          <w:sz w:val="24"/>
          <w:szCs w:val="18"/>
        </w:rPr>
        <w:t>”</w:t>
      </w:r>
      <w:r w:rsidRPr="00AD0773">
        <w:rPr>
          <w:sz w:val="24"/>
          <w:szCs w:val="18"/>
          <w:lang w:eastAsia="en-US"/>
        </w:rPr>
        <w:t xml:space="preserve">, 23 </w:t>
      </w:r>
      <w:proofErr w:type="spellStart"/>
      <w:r>
        <w:rPr>
          <w:sz w:val="24"/>
          <w:szCs w:val="18"/>
          <w:lang w:eastAsia="en-US"/>
        </w:rPr>
        <w:t>maggio</w:t>
      </w:r>
      <w:proofErr w:type="spellEnd"/>
      <w:r w:rsidRPr="00AD0773">
        <w:rPr>
          <w:sz w:val="24"/>
          <w:szCs w:val="18"/>
          <w:lang w:eastAsia="en-US"/>
        </w:rPr>
        <w:t xml:space="preserve"> 2024, Centre of Excellence in Ancient Near Eastern Empires, Universit</w:t>
      </w:r>
      <w:r>
        <w:rPr>
          <w:sz w:val="24"/>
          <w:szCs w:val="18"/>
          <w:lang w:eastAsia="en-US"/>
        </w:rPr>
        <w:t>à di</w:t>
      </w:r>
      <w:r w:rsidRPr="00AD0773">
        <w:rPr>
          <w:sz w:val="24"/>
          <w:szCs w:val="18"/>
          <w:lang w:eastAsia="en-US"/>
        </w:rPr>
        <w:t xml:space="preserve"> Helsinki. </w:t>
      </w:r>
      <w:r>
        <w:rPr>
          <w:sz w:val="24"/>
          <w:szCs w:val="18"/>
          <w:lang w:val="it-IT" w:eastAsia="en-US"/>
        </w:rPr>
        <w:t>Su invito</w:t>
      </w:r>
      <w:r w:rsidRPr="00761461">
        <w:rPr>
          <w:sz w:val="24"/>
          <w:szCs w:val="18"/>
          <w:lang w:val="it-IT" w:eastAsia="en-US"/>
        </w:rPr>
        <w:t>.</w:t>
      </w:r>
    </w:p>
    <w:p w14:paraId="36C55C2D" w14:textId="301E86A1" w:rsidR="00C0793E" w:rsidRPr="00A94559" w:rsidRDefault="00C0793E" w:rsidP="00C0793E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  <w:lang w:val="it-IT"/>
        </w:rPr>
      </w:pPr>
      <w:r w:rsidRPr="00761461">
        <w:rPr>
          <w:bCs/>
          <w:sz w:val="24"/>
          <w:szCs w:val="24"/>
          <w:lang w:val="it-IT"/>
        </w:rPr>
        <w:t>- (*) </w:t>
      </w:r>
      <w:r w:rsidR="006B1A46" w:rsidRPr="00761461">
        <w:rPr>
          <w:bCs/>
          <w:sz w:val="24"/>
          <w:szCs w:val="24"/>
          <w:lang w:val="it-IT"/>
        </w:rPr>
        <w:t>Workshop</w:t>
      </w:r>
      <w:r w:rsidR="00621825" w:rsidRPr="00761461">
        <w:rPr>
          <w:bCs/>
          <w:sz w:val="24"/>
          <w:szCs w:val="24"/>
          <w:lang w:val="it-IT"/>
        </w:rPr>
        <w:t xml:space="preserve"> internazionale </w:t>
      </w:r>
      <w:r w:rsidR="00761461">
        <w:rPr>
          <w:bCs/>
          <w:sz w:val="24"/>
          <w:szCs w:val="24"/>
          <w:lang w:val="it-IT"/>
        </w:rPr>
        <w:t>“</w:t>
      </w:r>
      <w:proofErr w:type="spellStart"/>
      <w:r w:rsidR="00621825" w:rsidRPr="00761461">
        <w:rPr>
          <w:bCs/>
          <w:sz w:val="24"/>
          <w:szCs w:val="24"/>
          <w:lang w:val="it-IT"/>
        </w:rPr>
        <w:t>Italian</w:t>
      </w:r>
      <w:proofErr w:type="spellEnd"/>
      <w:r w:rsidR="00621825" w:rsidRPr="00761461">
        <w:rPr>
          <w:bCs/>
          <w:sz w:val="24"/>
          <w:szCs w:val="24"/>
          <w:lang w:val="it-IT"/>
        </w:rPr>
        <w:t xml:space="preserve"> Archaeological Missions in </w:t>
      </w:r>
      <w:proofErr w:type="spellStart"/>
      <w:r w:rsidR="00621825" w:rsidRPr="00761461">
        <w:rPr>
          <w:bCs/>
          <w:sz w:val="24"/>
          <w:szCs w:val="24"/>
          <w:lang w:val="it-IT"/>
        </w:rPr>
        <w:t>Iraqi</w:t>
      </w:r>
      <w:proofErr w:type="spellEnd"/>
      <w:r w:rsidR="00621825" w:rsidRPr="00761461">
        <w:rPr>
          <w:bCs/>
          <w:sz w:val="24"/>
          <w:szCs w:val="24"/>
          <w:lang w:val="it-IT"/>
        </w:rPr>
        <w:t xml:space="preserve"> Kurdistan (2011-202</w:t>
      </w:r>
      <w:r w:rsidR="009855F8" w:rsidRPr="00761461">
        <w:rPr>
          <w:bCs/>
          <w:sz w:val="24"/>
          <w:szCs w:val="24"/>
          <w:lang w:val="it-IT"/>
        </w:rPr>
        <w:t>3)</w:t>
      </w:r>
      <w:r w:rsidR="00761461">
        <w:rPr>
          <w:bCs/>
          <w:sz w:val="24"/>
          <w:szCs w:val="24"/>
          <w:lang w:val="it-IT"/>
        </w:rPr>
        <w:t>”</w:t>
      </w:r>
      <w:r w:rsidRPr="00761461">
        <w:rPr>
          <w:sz w:val="24"/>
          <w:szCs w:val="18"/>
          <w:lang w:val="it-IT" w:eastAsia="en-US"/>
        </w:rPr>
        <w:t xml:space="preserve">, </w:t>
      </w:r>
      <w:r w:rsidR="005664B6" w:rsidRPr="00761461">
        <w:rPr>
          <w:sz w:val="24"/>
          <w:szCs w:val="18"/>
          <w:lang w:val="it-IT" w:eastAsia="en-US"/>
        </w:rPr>
        <w:t xml:space="preserve">29-30 </w:t>
      </w:r>
      <w:r w:rsidR="00D242F7" w:rsidRPr="00761461">
        <w:rPr>
          <w:sz w:val="24"/>
          <w:szCs w:val="18"/>
          <w:lang w:val="it-IT" w:eastAsia="en-US"/>
        </w:rPr>
        <w:t>aprile</w:t>
      </w:r>
      <w:r w:rsidRPr="00761461">
        <w:rPr>
          <w:sz w:val="24"/>
          <w:szCs w:val="18"/>
          <w:lang w:val="it-IT" w:eastAsia="en-US"/>
        </w:rPr>
        <w:t xml:space="preserve"> 2024</w:t>
      </w:r>
      <w:r w:rsidR="00966D00">
        <w:rPr>
          <w:sz w:val="24"/>
          <w:szCs w:val="18"/>
          <w:lang w:val="it-IT" w:eastAsia="en-US"/>
        </w:rPr>
        <w:t>, Erbil (Iraq)</w:t>
      </w:r>
      <w:r w:rsidRPr="00761461">
        <w:rPr>
          <w:sz w:val="24"/>
          <w:szCs w:val="18"/>
          <w:lang w:val="it-IT" w:eastAsia="en-US"/>
        </w:rPr>
        <w:t xml:space="preserve">. </w:t>
      </w:r>
      <w:r>
        <w:rPr>
          <w:sz w:val="24"/>
          <w:szCs w:val="18"/>
          <w:lang w:val="it-IT" w:eastAsia="en-US"/>
        </w:rPr>
        <w:t>Su invito.</w:t>
      </w:r>
    </w:p>
    <w:p w14:paraId="35D582CC" w14:textId="218B2E3A" w:rsidR="008024AE" w:rsidRPr="00A94559" w:rsidRDefault="008024AE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  <w:lang w:val="it-IT"/>
        </w:rPr>
      </w:pPr>
      <w:r w:rsidRPr="00A94559">
        <w:rPr>
          <w:bCs/>
          <w:sz w:val="24"/>
          <w:szCs w:val="24"/>
          <w:lang w:val="it-IT"/>
        </w:rPr>
        <w:t>- (*) </w:t>
      </w:r>
      <w:r w:rsidR="000F3B82" w:rsidRPr="00A94559">
        <w:rPr>
          <w:sz w:val="24"/>
          <w:szCs w:val="18"/>
          <w:lang w:val="it-IT" w:eastAsia="en-US"/>
        </w:rPr>
        <w:t xml:space="preserve">Master </w:t>
      </w:r>
      <w:r w:rsidR="00920477">
        <w:rPr>
          <w:sz w:val="24"/>
          <w:szCs w:val="18"/>
          <w:lang w:val="it-IT" w:eastAsia="en-US"/>
        </w:rPr>
        <w:t xml:space="preserve">internazionale </w:t>
      </w:r>
      <w:r w:rsidR="000F3B82" w:rsidRPr="00A94559">
        <w:rPr>
          <w:sz w:val="24"/>
          <w:szCs w:val="18"/>
          <w:lang w:val="it-IT" w:eastAsia="en-US"/>
        </w:rPr>
        <w:t xml:space="preserve">in Cultural </w:t>
      </w:r>
      <w:proofErr w:type="spellStart"/>
      <w:r w:rsidR="000F3B82" w:rsidRPr="00A94559">
        <w:rPr>
          <w:sz w:val="24"/>
          <w:szCs w:val="18"/>
          <w:lang w:val="it-IT" w:eastAsia="en-US"/>
        </w:rPr>
        <w:t>Property</w:t>
      </w:r>
      <w:proofErr w:type="spellEnd"/>
      <w:r w:rsidR="000F3B82" w:rsidRPr="00A94559">
        <w:rPr>
          <w:sz w:val="24"/>
          <w:szCs w:val="18"/>
          <w:lang w:val="it-IT" w:eastAsia="en-US"/>
        </w:rPr>
        <w:t xml:space="preserve"> </w:t>
      </w:r>
      <w:proofErr w:type="spellStart"/>
      <w:r w:rsidR="000F3B82" w:rsidRPr="00A94559">
        <w:rPr>
          <w:sz w:val="24"/>
          <w:szCs w:val="18"/>
          <w:lang w:val="it-IT" w:eastAsia="en-US"/>
        </w:rPr>
        <w:t>Protection</w:t>
      </w:r>
      <w:proofErr w:type="spellEnd"/>
      <w:r w:rsidR="00134B8D" w:rsidRPr="00A94559">
        <w:rPr>
          <w:sz w:val="24"/>
          <w:szCs w:val="18"/>
          <w:lang w:val="it-IT" w:eastAsia="en-US"/>
        </w:rPr>
        <w:t xml:space="preserve"> in </w:t>
      </w:r>
      <w:proofErr w:type="spellStart"/>
      <w:r w:rsidR="00134B8D" w:rsidRPr="00A94559">
        <w:rPr>
          <w:sz w:val="24"/>
          <w:szCs w:val="18"/>
          <w:lang w:val="it-IT" w:eastAsia="en-US"/>
        </w:rPr>
        <w:t>Crisis</w:t>
      </w:r>
      <w:proofErr w:type="spellEnd"/>
      <w:r w:rsidR="00134B8D" w:rsidRPr="00A94559">
        <w:rPr>
          <w:sz w:val="24"/>
          <w:szCs w:val="18"/>
          <w:lang w:val="it-IT" w:eastAsia="en-US"/>
        </w:rPr>
        <w:t xml:space="preserve"> </w:t>
      </w:r>
      <w:proofErr w:type="spellStart"/>
      <w:r w:rsidR="00134B8D" w:rsidRPr="00A94559">
        <w:rPr>
          <w:sz w:val="24"/>
          <w:szCs w:val="18"/>
          <w:lang w:val="it-IT" w:eastAsia="en-US"/>
        </w:rPr>
        <w:t>Response</w:t>
      </w:r>
      <w:proofErr w:type="spellEnd"/>
      <w:r w:rsidR="00A94559" w:rsidRPr="00A94559">
        <w:rPr>
          <w:sz w:val="24"/>
          <w:szCs w:val="18"/>
          <w:lang w:val="it-IT" w:eastAsia="en-US"/>
        </w:rPr>
        <w:t>, Università di Tori</w:t>
      </w:r>
      <w:r w:rsidR="00A94559">
        <w:rPr>
          <w:sz w:val="24"/>
          <w:szCs w:val="18"/>
          <w:lang w:val="it-IT" w:eastAsia="en-US"/>
        </w:rPr>
        <w:t xml:space="preserve">no, 19 </w:t>
      </w:r>
      <w:r w:rsidR="00D86EAE">
        <w:rPr>
          <w:sz w:val="24"/>
          <w:szCs w:val="18"/>
          <w:lang w:val="it-IT" w:eastAsia="en-US"/>
        </w:rPr>
        <w:t>aprile</w:t>
      </w:r>
      <w:r w:rsidR="00A94559">
        <w:rPr>
          <w:sz w:val="24"/>
          <w:szCs w:val="18"/>
          <w:lang w:val="it-IT" w:eastAsia="en-US"/>
        </w:rPr>
        <w:t xml:space="preserve"> 2024. Su invito</w:t>
      </w:r>
      <w:r w:rsidR="00BA012B">
        <w:rPr>
          <w:sz w:val="24"/>
          <w:szCs w:val="18"/>
          <w:lang w:val="it-IT" w:eastAsia="en-US"/>
        </w:rPr>
        <w:t>.</w:t>
      </w:r>
    </w:p>
    <w:p w14:paraId="7CD4AA4D" w14:textId="45CBC871" w:rsidR="007C4A67" w:rsidRPr="005D5E48" w:rsidRDefault="007C4A67" w:rsidP="00DB7EDC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5D0ED4">
        <w:rPr>
          <w:bCs/>
          <w:sz w:val="24"/>
          <w:szCs w:val="24"/>
          <w:lang w:val="it-IT"/>
        </w:rPr>
        <w:t xml:space="preserve">- (*) </w:t>
      </w:r>
      <w:r>
        <w:rPr>
          <w:sz w:val="24"/>
          <w:szCs w:val="24"/>
          <w:lang w:val="it-IT"/>
        </w:rPr>
        <w:t>Convegno internazionale</w:t>
      </w:r>
      <w:r w:rsidRPr="005D0ED4">
        <w:rPr>
          <w:sz w:val="24"/>
          <w:szCs w:val="24"/>
          <w:lang w:val="it-IT"/>
        </w:rPr>
        <w:t xml:space="preserve"> “Freya Stark tra O</w:t>
      </w:r>
      <w:r>
        <w:rPr>
          <w:sz w:val="24"/>
          <w:szCs w:val="24"/>
          <w:lang w:val="it-IT"/>
        </w:rPr>
        <w:t>ccidente e Oriente”, Museo Archeologico, Asolo, 17-18 novembre 2023.</w:t>
      </w:r>
      <w:r w:rsidR="000736A5">
        <w:rPr>
          <w:sz w:val="24"/>
          <w:szCs w:val="24"/>
          <w:lang w:val="it-IT"/>
        </w:rPr>
        <w:t xml:space="preserve"> </w:t>
      </w:r>
      <w:r w:rsidR="000736A5" w:rsidRPr="005D5E48">
        <w:rPr>
          <w:sz w:val="24"/>
          <w:szCs w:val="24"/>
        </w:rPr>
        <w:t xml:space="preserve">Su </w:t>
      </w:r>
      <w:proofErr w:type="spellStart"/>
      <w:r w:rsidR="000736A5" w:rsidRPr="005D5E48">
        <w:rPr>
          <w:sz w:val="24"/>
          <w:szCs w:val="24"/>
        </w:rPr>
        <w:t>invito</w:t>
      </w:r>
      <w:proofErr w:type="spellEnd"/>
      <w:r w:rsidR="000736A5" w:rsidRPr="005D5E48">
        <w:rPr>
          <w:sz w:val="24"/>
          <w:szCs w:val="24"/>
        </w:rPr>
        <w:t>.</w:t>
      </w:r>
    </w:p>
    <w:p w14:paraId="5992989C" w14:textId="297DB6B8" w:rsidR="00B81A10" w:rsidRPr="00B81A10" w:rsidRDefault="004150F2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7C4A67">
        <w:rPr>
          <w:bCs/>
          <w:sz w:val="24"/>
          <w:szCs w:val="24"/>
        </w:rPr>
        <w:t>- </w:t>
      </w:r>
      <w:r w:rsidRPr="00B81A10">
        <w:rPr>
          <w:bCs/>
          <w:sz w:val="24"/>
          <w:szCs w:val="24"/>
        </w:rPr>
        <w:t xml:space="preserve">(*) </w:t>
      </w:r>
      <w:r w:rsidR="00B81A10" w:rsidRPr="00E319FB">
        <w:rPr>
          <w:sz w:val="24"/>
          <w:szCs w:val="24"/>
        </w:rPr>
        <w:t>1</w:t>
      </w:r>
      <w:r w:rsidR="00B81A10">
        <w:rPr>
          <w:sz w:val="24"/>
          <w:szCs w:val="24"/>
        </w:rPr>
        <w:t>3</w:t>
      </w:r>
      <w:r w:rsidR="00B81A10" w:rsidRPr="00E319FB">
        <w:rPr>
          <w:sz w:val="24"/>
          <w:szCs w:val="24"/>
          <w:vertAlign w:val="superscript"/>
        </w:rPr>
        <w:t>th</w:t>
      </w:r>
      <w:r w:rsidR="00B81A10" w:rsidRPr="00E319FB">
        <w:rPr>
          <w:sz w:val="24"/>
          <w:szCs w:val="24"/>
        </w:rPr>
        <w:t xml:space="preserve"> International Congress on the Archaeology of the Ancient Near East, </w:t>
      </w:r>
      <w:r w:rsidR="00981AB0">
        <w:rPr>
          <w:sz w:val="24"/>
          <w:szCs w:val="24"/>
        </w:rPr>
        <w:t>Copenhagen</w:t>
      </w:r>
      <w:r w:rsidR="00B81A10" w:rsidRPr="00E319FB">
        <w:rPr>
          <w:sz w:val="24"/>
          <w:szCs w:val="24"/>
        </w:rPr>
        <w:t xml:space="preserve">, </w:t>
      </w:r>
      <w:r w:rsidR="00BC19E6">
        <w:rPr>
          <w:sz w:val="24"/>
          <w:szCs w:val="24"/>
        </w:rPr>
        <w:t xml:space="preserve">22-26 </w:t>
      </w:r>
      <w:proofErr w:type="spellStart"/>
      <w:r w:rsidR="00BC19E6">
        <w:rPr>
          <w:sz w:val="24"/>
          <w:szCs w:val="24"/>
        </w:rPr>
        <w:t>maggio</w:t>
      </w:r>
      <w:proofErr w:type="spellEnd"/>
      <w:r w:rsidR="00BC19E6">
        <w:rPr>
          <w:sz w:val="24"/>
          <w:szCs w:val="24"/>
        </w:rPr>
        <w:t xml:space="preserve"> 2023</w:t>
      </w:r>
      <w:r w:rsidR="00B81A10" w:rsidRPr="00E319FB">
        <w:rPr>
          <w:sz w:val="24"/>
          <w:szCs w:val="24"/>
        </w:rPr>
        <w:t>.</w:t>
      </w:r>
    </w:p>
    <w:p w14:paraId="444AB435" w14:textId="11DF1311" w:rsidR="00AB0891" w:rsidRPr="00122EDA" w:rsidRDefault="00AB0891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35379A">
        <w:rPr>
          <w:bCs/>
          <w:sz w:val="24"/>
          <w:szCs w:val="24"/>
          <w:lang w:val="it-IT"/>
        </w:rPr>
        <w:t xml:space="preserve">- (*) </w:t>
      </w:r>
      <w:r w:rsidR="007159CF" w:rsidRPr="0035379A">
        <w:rPr>
          <w:bCs/>
          <w:sz w:val="24"/>
          <w:szCs w:val="24"/>
          <w:lang w:val="it-IT"/>
        </w:rPr>
        <w:t>Congresso</w:t>
      </w:r>
      <w:r w:rsidRPr="0035379A">
        <w:rPr>
          <w:bCs/>
          <w:sz w:val="24"/>
          <w:szCs w:val="24"/>
          <w:lang w:val="it-IT"/>
        </w:rPr>
        <w:t xml:space="preserve"> internazionale</w:t>
      </w:r>
      <w:r w:rsidR="007159CF" w:rsidRPr="0035379A">
        <w:rPr>
          <w:bCs/>
          <w:sz w:val="24"/>
          <w:szCs w:val="24"/>
          <w:lang w:val="it-IT"/>
        </w:rPr>
        <w:t xml:space="preserve"> “</w:t>
      </w:r>
      <w:r w:rsidR="007159CF" w:rsidRPr="0035379A">
        <w:rPr>
          <w:sz w:val="24"/>
          <w:szCs w:val="24"/>
          <w:lang w:val="it-IT"/>
        </w:rPr>
        <w:t xml:space="preserve">Wine Culture: </w:t>
      </w:r>
      <w:proofErr w:type="spellStart"/>
      <w:r w:rsidR="007159CF" w:rsidRPr="0035379A">
        <w:rPr>
          <w:sz w:val="24"/>
          <w:szCs w:val="24"/>
          <w:lang w:val="it-IT"/>
        </w:rPr>
        <w:t>Gandharan</w:t>
      </w:r>
      <w:proofErr w:type="spellEnd"/>
      <w:r w:rsidR="007159CF" w:rsidRPr="0035379A">
        <w:rPr>
          <w:sz w:val="24"/>
          <w:szCs w:val="24"/>
          <w:lang w:val="it-IT"/>
        </w:rPr>
        <w:t xml:space="preserve"> </w:t>
      </w:r>
      <w:proofErr w:type="spellStart"/>
      <w:r w:rsidR="007159CF" w:rsidRPr="0035379A">
        <w:rPr>
          <w:sz w:val="24"/>
          <w:szCs w:val="24"/>
          <w:lang w:val="it-IT"/>
        </w:rPr>
        <w:t>Crossroads</w:t>
      </w:r>
      <w:proofErr w:type="spellEnd"/>
      <w:r w:rsidR="007159CF" w:rsidRPr="0035379A">
        <w:rPr>
          <w:sz w:val="24"/>
          <w:szCs w:val="24"/>
          <w:lang w:val="it-IT"/>
        </w:rPr>
        <w:t xml:space="preserve">”, </w:t>
      </w:r>
      <w:r w:rsidR="0035379A" w:rsidRPr="0035379A">
        <w:rPr>
          <w:sz w:val="24"/>
          <w:szCs w:val="24"/>
          <w:lang w:val="it-IT"/>
        </w:rPr>
        <w:t xml:space="preserve">Università Ca’ Foscari Venezia, </w:t>
      </w:r>
      <w:r w:rsidR="00B81A10">
        <w:rPr>
          <w:sz w:val="24"/>
          <w:szCs w:val="24"/>
          <w:lang w:val="it-IT"/>
        </w:rPr>
        <w:t>0</w:t>
      </w:r>
      <w:r w:rsidR="0035379A" w:rsidRPr="0035379A">
        <w:rPr>
          <w:sz w:val="24"/>
          <w:szCs w:val="24"/>
          <w:lang w:val="it-IT"/>
        </w:rPr>
        <w:t>5-</w:t>
      </w:r>
      <w:r w:rsidR="00B81A10">
        <w:rPr>
          <w:sz w:val="24"/>
          <w:szCs w:val="24"/>
          <w:lang w:val="it-IT"/>
        </w:rPr>
        <w:t>0</w:t>
      </w:r>
      <w:r w:rsidR="0035379A" w:rsidRPr="0035379A">
        <w:rPr>
          <w:sz w:val="24"/>
          <w:szCs w:val="24"/>
          <w:lang w:val="it-IT"/>
        </w:rPr>
        <w:t>6 ma</w:t>
      </w:r>
      <w:r w:rsidR="0035379A">
        <w:rPr>
          <w:sz w:val="24"/>
          <w:szCs w:val="24"/>
          <w:lang w:val="it-IT"/>
        </w:rPr>
        <w:t>ggio</w:t>
      </w:r>
      <w:r w:rsidR="007159CF" w:rsidRPr="0035379A">
        <w:rPr>
          <w:sz w:val="24"/>
          <w:szCs w:val="24"/>
          <w:lang w:val="it-IT"/>
        </w:rPr>
        <w:t xml:space="preserve"> 2023</w:t>
      </w:r>
      <w:r w:rsidR="0035379A">
        <w:rPr>
          <w:bCs/>
          <w:sz w:val="24"/>
          <w:szCs w:val="24"/>
          <w:lang w:val="it-IT"/>
        </w:rPr>
        <w:t>.</w:t>
      </w:r>
      <w:r w:rsidR="008F182C">
        <w:rPr>
          <w:bCs/>
          <w:sz w:val="24"/>
          <w:szCs w:val="24"/>
          <w:lang w:val="it-IT"/>
        </w:rPr>
        <w:t xml:space="preserve"> </w:t>
      </w:r>
      <w:r w:rsidR="008F182C" w:rsidRPr="00122EDA">
        <w:rPr>
          <w:bCs/>
          <w:sz w:val="24"/>
          <w:szCs w:val="24"/>
        </w:rPr>
        <w:t xml:space="preserve">Su </w:t>
      </w:r>
      <w:proofErr w:type="spellStart"/>
      <w:r w:rsidR="008F182C" w:rsidRPr="00122EDA">
        <w:rPr>
          <w:bCs/>
          <w:sz w:val="24"/>
          <w:szCs w:val="24"/>
        </w:rPr>
        <w:t>invito</w:t>
      </w:r>
      <w:proofErr w:type="spellEnd"/>
      <w:r w:rsidR="008F182C" w:rsidRPr="00122EDA">
        <w:rPr>
          <w:bCs/>
          <w:sz w:val="24"/>
          <w:szCs w:val="24"/>
        </w:rPr>
        <w:t>.</w:t>
      </w:r>
    </w:p>
    <w:p w14:paraId="70AAAD0E" w14:textId="2641C8A5" w:rsidR="008A1E5F" w:rsidRPr="00E64D46" w:rsidRDefault="008A1E5F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E64D46">
        <w:rPr>
          <w:bCs/>
          <w:sz w:val="24"/>
          <w:szCs w:val="24"/>
        </w:rPr>
        <w:t>- </w:t>
      </w:r>
      <w:r w:rsidR="00750DF7" w:rsidRPr="00E64D46">
        <w:rPr>
          <w:bCs/>
          <w:sz w:val="24"/>
          <w:szCs w:val="24"/>
        </w:rPr>
        <w:t xml:space="preserve">(*) </w:t>
      </w:r>
      <w:r w:rsidR="00981AB0">
        <w:rPr>
          <w:bCs/>
          <w:sz w:val="24"/>
          <w:szCs w:val="24"/>
        </w:rPr>
        <w:t>Online</w:t>
      </w:r>
      <w:r w:rsidR="00311168">
        <w:rPr>
          <w:bCs/>
          <w:sz w:val="24"/>
          <w:szCs w:val="24"/>
        </w:rPr>
        <w:t xml:space="preserve"> </w:t>
      </w:r>
      <w:r w:rsidR="00750DF7" w:rsidRPr="00E64D46">
        <w:rPr>
          <w:bCs/>
          <w:sz w:val="24"/>
          <w:szCs w:val="24"/>
        </w:rPr>
        <w:t xml:space="preserve">International Workshop “Shifting Paradigms. </w:t>
      </w:r>
      <w:r w:rsidR="00E64D46" w:rsidRPr="00E64D46">
        <w:rPr>
          <w:bCs/>
          <w:sz w:val="24"/>
          <w:szCs w:val="24"/>
        </w:rPr>
        <w:t>Postcolonial Archaeolog</w:t>
      </w:r>
      <w:r w:rsidR="00E64D46">
        <w:rPr>
          <w:bCs/>
          <w:sz w:val="24"/>
          <w:szCs w:val="24"/>
        </w:rPr>
        <w:t xml:space="preserve">y and Ethical Challenges in </w:t>
      </w:r>
      <w:r w:rsidR="00981AB0">
        <w:rPr>
          <w:bCs/>
          <w:sz w:val="24"/>
          <w:szCs w:val="24"/>
        </w:rPr>
        <w:t>MENA</w:t>
      </w:r>
      <w:r w:rsidR="00E64D46">
        <w:rPr>
          <w:bCs/>
          <w:sz w:val="24"/>
          <w:szCs w:val="24"/>
        </w:rPr>
        <w:t xml:space="preserve"> Countries”, </w:t>
      </w:r>
      <w:proofErr w:type="spellStart"/>
      <w:r w:rsidR="00311168">
        <w:rPr>
          <w:bCs/>
          <w:sz w:val="24"/>
          <w:szCs w:val="24"/>
        </w:rPr>
        <w:t>Dublino</w:t>
      </w:r>
      <w:proofErr w:type="spellEnd"/>
      <w:r w:rsidR="00311168">
        <w:rPr>
          <w:bCs/>
          <w:sz w:val="24"/>
          <w:szCs w:val="24"/>
        </w:rPr>
        <w:t>-Milano, 03.05.2023.</w:t>
      </w:r>
      <w:r w:rsidR="005E3C6D">
        <w:rPr>
          <w:bCs/>
          <w:sz w:val="24"/>
          <w:szCs w:val="24"/>
        </w:rPr>
        <w:t xml:space="preserve"> Su </w:t>
      </w:r>
      <w:proofErr w:type="spellStart"/>
      <w:r w:rsidR="005E3C6D">
        <w:rPr>
          <w:bCs/>
          <w:sz w:val="24"/>
          <w:szCs w:val="24"/>
        </w:rPr>
        <w:t>invito</w:t>
      </w:r>
      <w:proofErr w:type="spellEnd"/>
      <w:r w:rsidR="005E3C6D">
        <w:rPr>
          <w:bCs/>
          <w:sz w:val="24"/>
          <w:szCs w:val="24"/>
        </w:rPr>
        <w:t>.</w:t>
      </w:r>
    </w:p>
    <w:p w14:paraId="53AF1B14" w14:textId="3621A885" w:rsidR="00E42CC9" w:rsidRPr="00122EDA" w:rsidRDefault="00E42CC9" w:rsidP="00DB7EDC">
      <w:pPr>
        <w:spacing w:line="240" w:lineRule="auto"/>
        <w:ind w:firstLine="426"/>
        <w:rPr>
          <w:bCs/>
          <w:sz w:val="24"/>
          <w:szCs w:val="24"/>
        </w:rPr>
      </w:pPr>
      <w:r w:rsidRPr="00E64D46">
        <w:rPr>
          <w:bCs/>
          <w:sz w:val="24"/>
          <w:szCs w:val="24"/>
        </w:rPr>
        <w:t xml:space="preserve">- ALIPH Forum, Abu Dhabi, 06-07 </w:t>
      </w:r>
      <w:proofErr w:type="spellStart"/>
      <w:r w:rsidR="00FD221F" w:rsidRPr="00E64D46">
        <w:rPr>
          <w:bCs/>
          <w:sz w:val="24"/>
          <w:szCs w:val="24"/>
        </w:rPr>
        <w:t>marzo</w:t>
      </w:r>
      <w:proofErr w:type="spellEnd"/>
      <w:r w:rsidRPr="00E64D46">
        <w:rPr>
          <w:bCs/>
          <w:sz w:val="24"/>
          <w:szCs w:val="24"/>
        </w:rPr>
        <w:t xml:space="preserve"> 2023. </w:t>
      </w:r>
      <w:r w:rsidR="00FD221F" w:rsidRPr="00122EDA">
        <w:rPr>
          <w:bCs/>
          <w:sz w:val="24"/>
          <w:szCs w:val="24"/>
        </w:rPr>
        <w:t xml:space="preserve">Su </w:t>
      </w:r>
      <w:proofErr w:type="spellStart"/>
      <w:r w:rsidR="00FD221F" w:rsidRPr="00122EDA">
        <w:rPr>
          <w:bCs/>
          <w:sz w:val="24"/>
          <w:szCs w:val="24"/>
        </w:rPr>
        <w:t>invito</w:t>
      </w:r>
      <w:proofErr w:type="spellEnd"/>
      <w:r w:rsidRPr="00122EDA">
        <w:rPr>
          <w:bCs/>
          <w:sz w:val="24"/>
          <w:szCs w:val="24"/>
        </w:rPr>
        <w:t>.</w:t>
      </w:r>
    </w:p>
    <w:p w14:paraId="1C50D20C" w14:textId="18CC4B21" w:rsidR="00543ED4" w:rsidRPr="00543ED4" w:rsidRDefault="00543ED4" w:rsidP="00DB7EDC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- (</w:t>
      </w:r>
      <w:r w:rsidR="007E4E93">
        <w:rPr>
          <w:rFonts w:ascii="Times New Roman" w:hAnsi="Times New Roman"/>
          <w:bCs/>
          <w:sz w:val="24"/>
          <w:szCs w:val="24"/>
          <w:lang w:val="en-GB"/>
        </w:rPr>
        <w:t>*) W</w:t>
      </w:r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orkshop </w:t>
      </w:r>
      <w:proofErr w:type="spellStart"/>
      <w:r w:rsidRPr="00543ED4">
        <w:rPr>
          <w:rFonts w:ascii="Times New Roman" w:hAnsi="Times New Roman"/>
          <w:bCs/>
          <w:sz w:val="24"/>
          <w:szCs w:val="24"/>
          <w:lang w:val="en-GB"/>
        </w:rPr>
        <w:t>internazionale</w:t>
      </w:r>
      <w:proofErr w:type="spellEnd"/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 “</w:t>
      </w:r>
      <w:r w:rsidRPr="00543ED4">
        <w:rPr>
          <w:rFonts w:ascii="Times New Roman" w:hAnsi="Times New Roman"/>
          <w:sz w:val="24"/>
          <w:szCs w:val="24"/>
          <w:lang w:val="en-GB"/>
        </w:rPr>
        <w:t>Ten Years of Joint Archaeological Research of the Udine University and the Duhok Directorate of Antiquities in the Kurdistan Region of Iraq. A Provisional Balance and Future Perspectives</w:t>
      </w:r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”, Università di Udine, 15 </w:t>
      </w:r>
      <w:proofErr w:type="spellStart"/>
      <w:r w:rsidRPr="00543ED4">
        <w:rPr>
          <w:rFonts w:ascii="Times New Roman" w:hAnsi="Times New Roman"/>
          <w:bCs/>
          <w:sz w:val="24"/>
          <w:szCs w:val="24"/>
          <w:lang w:val="en-GB"/>
        </w:rPr>
        <w:t>dicembre</w:t>
      </w:r>
      <w:proofErr w:type="spellEnd"/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 2022.</w:t>
      </w:r>
    </w:p>
    <w:p w14:paraId="39D3712C" w14:textId="40E4F097" w:rsidR="000D571D" w:rsidRPr="000D571D" w:rsidRDefault="000D571D" w:rsidP="007E4E93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543ED4"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432FF0" w:rsidRPr="00543ED4">
        <w:rPr>
          <w:rFonts w:ascii="Times New Roman" w:hAnsi="Times New Roman"/>
          <w:sz w:val="24"/>
          <w:szCs w:val="24"/>
          <w:lang w:val="en-GB"/>
        </w:rPr>
        <w:t xml:space="preserve">(*) Workshop </w:t>
      </w:r>
      <w:proofErr w:type="spellStart"/>
      <w:r w:rsidR="00432FF0" w:rsidRPr="00543ED4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432FF0" w:rsidRPr="00543ED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3ED4">
        <w:rPr>
          <w:rFonts w:ascii="Times New Roman" w:hAnsi="Times New Roman"/>
          <w:sz w:val="24"/>
          <w:szCs w:val="24"/>
          <w:lang w:val="en-GB"/>
        </w:rPr>
        <w:t xml:space="preserve">“Second </w:t>
      </w:r>
      <w:r w:rsidR="008F2450">
        <w:rPr>
          <w:rFonts w:ascii="Times New Roman" w:hAnsi="Times New Roman"/>
          <w:sz w:val="24"/>
          <w:szCs w:val="24"/>
          <w:lang w:val="en-GB"/>
        </w:rPr>
        <w:t>Millennium</w:t>
      </w:r>
      <w:r w:rsidRPr="00543ED4">
        <w:rPr>
          <w:rFonts w:ascii="Times New Roman" w:hAnsi="Times New Roman"/>
          <w:sz w:val="24"/>
          <w:szCs w:val="24"/>
          <w:lang w:val="en-GB"/>
        </w:rPr>
        <w:t xml:space="preserve"> in Iraqi Kurdistan: New Results, New Perspectives”, </w:t>
      </w:r>
      <w:proofErr w:type="spellStart"/>
      <w:r w:rsidRPr="00543ED4">
        <w:rPr>
          <w:rFonts w:ascii="Times New Roman" w:hAnsi="Times New Roman"/>
          <w:sz w:val="24"/>
          <w:szCs w:val="24"/>
          <w:lang w:val="en-GB"/>
        </w:rPr>
        <w:t>Ifpo</w:t>
      </w:r>
      <w:proofErr w:type="spellEnd"/>
      <w:r w:rsidRPr="00543ED4">
        <w:rPr>
          <w:rFonts w:ascii="Times New Roman" w:hAnsi="Times New Roman"/>
          <w:sz w:val="24"/>
          <w:szCs w:val="24"/>
          <w:lang w:val="en-GB"/>
        </w:rPr>
        <w:t>, Erbil</w:t>
      </w:r>
      <w:r w:rsidRPr="000D571D">
        <w:rPr>
          <w:rFonts w:ascii="Times New Roman" w:hAnsi="Times New Roman"/>
          <w:sz w:val="24"/>
          <w:szCs w:val="24"/>
          <w:lang w:val="en-GB"/>
        </w:rPr>
        <w:t xml:space="preserve">, 23-24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ottobre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 xml:space="preserve"> 2022. Su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>.</w:t>
      </w:r>
    </w:p>
    <w:p w14:paraId="5B5EB0E2" w14:textId="4F94DD5C" w:rsidR="00EA2054" w:rsidRDefault="00EA2054" w:rsidP="007E4E93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0D571D">
        <w:rPr>
          <w:rFonts w:ascii="Times New Roman" w:hAnsi="Times New Roman"/>
          <w:sz w:val="24"/>
          <w:szCs w:val="24"/>
          <w:lang w:val="en-GB"/>
        </w:rPr>
        <w:t xml:space="preserve">- (*) Workshop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 xml:space="preserve"> “In Search of Ancient Gaugamela”, Kraków, Jagiellonian University, 17-18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febbraio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2022.</w:t>
      </w:r>
      <w:r w:rsidR="00913457">
        <w:rPr>
          <w:rFonts w:ascii="Times New Roman" w:hAnsi="Times New Roman"/>
          <w:sz w:val="24"/>
          <w:szCs w:val="24"/>
          <w:lang w:val="en-GB"/>
        </w:rPr>
        <w:t xml:space="preserve"> Su </w:t>
      </w:r>
      <w:proofErr w:type="spellStart"/>
      <w:r w:rsidR="00913457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913457">
        <w:rPr>
          <w:rFonts w:ascii="Times New Roman" w:hAnsi="Times New Roman"/>
          <w:sz w:val="24"/>
          <w:szCs w:val="24"/>
          <w:lang w:val="en-GB"/>
        </w:rPr>
        <w:t>.</w:t>
      </w:r>
    </w:p>
    <w:p w14:paraId="5AB4ABB0" w14:textId="77777777" w:rsidR="00B950DD" w:rsidRDefault="00B950DD" w:rsidP="007E4E93">
      <w:pPr>
        <w:pStyle w:val="Default"/>
        <w:jc w:val="both"/>
      </w:pPr>
      <w:r w:rsidRPr="00B950DD">
        <w:rPr>
          <w:lang w:val="en-GB"/>
        </w:rPr>
        <w:t>- (*) </w:t>
      </w:r>
      <w:proofErr w:type="spellStart"/>
      <w:r w:rsidRPr="00B950DD">
        <w:rPr>
          <w:lang w:val="en-GB"/>
        </w:rPr>
        <w:t>Convegno</w:t>
      </w:r>
      <w:proofErr w:type="spellEnd"/>
      <w:r w:rsidRPr="00B950DD">
        <w:rPr>
          <w:lang w:val="en-GB"/>
        </w:rPr>
        <w:t xml:space="preserve"> </w:t>
      </w:r>
      <w:proofErr w:type="spellStart"/>
      <w:r w:rsidRPr="00B950DD">
        <w:rPr>
          <w:lang w:val="en-GB"/>
        </w:rPr>
        <w:t>internazionale</w:t>
      </w:r>
      <w:proofErr w:type="spellEnd"/>
      <w:r w:rsidRPr="00B950DD">
        <w:rPr>
          <w:lang w:val="en-GB"/>
        </w:rPr>
        <w:t xml:space="preserve"> “</w:t>
      </w:r>
      <w:r w:rsidRPr="00B950DD">
        <w:rPr>
          <w:iCs/>
          <w:lang w:val="en-GB"/>
        </w:rPr>
        <w:t xml:space="preserve">Trans Regional Encounters. </w:t>
      </w:r>
      <w:r w:rsidRPr="00B950DD">
        <w:rPr>
          <w:iCs/>
          <w:lang w:val="en-US"/>
        </w:rPr>
        <w:t>Kingdoms and principalities of the Taurus, Zagros, and Caucasus regions between 300 BCE and 200 CE</w:t>
      </w:r>
      <w:r>
        <w:rPr>
          <w:iCs/>
          <w:lang w:val="en-US"/>
        </w:rPr>
        <w:t>”</w:t>
      </w:r>
      <w:r w:rsidRPr="00B950DD">
        <w:rPr>
          <w:iCs/>
          <w:lang w:val="en-GB"/>
        </w:rPr>
        <w:t xml:space="preserve">, </w:t>
      </w:r>
      <w:r>
        <w:rPr>
          <w:iCs/>
          <w:lang w:val="en-GB"/>
        </w:rPr>
        <w:t xml:space="preserve">Universität </w:t>
      </w:r>
      <w:r w:rsidRPr="00B950DD">
        <w:rPr>
          <w:iCs/>
          <w:lang w:val="en-GB"/>
        </w:rPr>
        <w:t>Münster, 20-21</w:t>
      </w:r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gennaio</w:t>
      </w:r>
      <w:proofErr w:type="spellEnd"/>
      <w:r w:rsidRPr="00B950DD">
        <w:rPr>
          <w:iCs/>
          <w:lang w:val="en-GB"/>
        </w:rPr>
        <w:t xml:space="preserve"> 2022</w:t>
      </w:r>
      <w:r w:rsidRPr="00B950DD">
        <w:rPr>
          <w:lang w:val="en-GB"/>
        </w:rPr>
        <w:t xml:space="preserve">. </w:t>
      </w:r>
      <w:r>
        <w:t>Su invito</w:t>
      </w:r>
      <w:r w:rsidRPr="002033F0">
        <w:t>.</w:t>
      </w:r>
    </w:p>
    <w:p w14:paraId="602B53C1" w14:textId="77777777" w:rsidR="00095718" w:rsidRPr="00DD2188" w:rsidRDefault="00B05870" w:rsidP="00B05870">
      <w:pPr>
        <w:pStyle w:val="Default"/>
        <w:ind w:left="426"/>
        <w:jc w:val="both"/>
      </w:pPr>
      <w:r>
        <w:t>- </w:t>
      </w:r>
      <w:r w:rsidR="00095718">
        <w:t>(*</w:t>
      </w:r>
      <w:r w:rsidR="00095718" w:rsidRPr="002C0753">
        <w:t>) </w:t>
      </w:r>
      <w:r w:rsidR="00095718">
        <w:t>Convegno internazionale</w:t>
      </w:r>
      <w:r w:rsidR="00095718" w:rsidRPr="002C0753">
        <w:t xml:space="preserve"> “</w:t>
      </w:r>
      <w:r w:rsidR="00095718">
        <w:t xml:space="preserve">Archaeological </w:t>
      </w:r>
      <w:proofErr w:type="spellStart"/>
      <w:r w:rsidR="00095718">
        <w:t>Research</w:t>
      </w:r>
      <w:proofErr w:type="spellEnd"/>
      <w:r w:rsidR="00095718">
        <w:t xml:space="preserve"> in </w:t>
      </w:r>
      <w:proofErr w:type="spellStart"/>
      <w:r w:rsidR="00095718">
        <w:t>Iraqi</w:t>
      </w:r>
      <w:proofErr w:type="spellEnd"/>
      <w:r w:rsidR="00095718">
        <w:t xml:space="preserve"> Kurdistan</w:t>
      </w:r>
      <w:r w:rsidR="00095718" w:rsidRPr="002C0753">
        <w:t>”</w:t>
      </w:r>
      <w:r w:rsidR="00095718" w:rsidRPr="002C0753">
        <w:rPr>
          <w:iCs/>
        </w:rPr>
        <w:t xml:space="preserve">, </w:t>
      </w:r>
      <w:proofErr w:type="spellStart"/>
      <w:r w:rsidR="00095718">
        <w:rPr>
          <w:iCs/>
        </w:rPr>
        <w:t>Intitut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français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du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Proche</w:t>
      </w:r>
      <w:proofErr w:type="spellEnd"/>
      <w:r w:rsidR="00095718">
        <w:rPr>
          <w:iCs/>
        </w:rPr>
        <w:t>-Orient, Erbil</w:t>
      </w:r>
      <w:r w:rsidR="00095718" w:rsidRPr="002C0753">
        <w:rPr>
          <w:bCs/>
        </w:rPr>
        <w:t xml:space="preserve">, </w:t>
      </w:r>
      <w:r w:rsidR="00095718">
        <w:t>19 ottobre 2021</w:t>
      </w:r>
      <w:r w:rsidR="00095718" w:rsidRPr="002C0753">
        <w:t xml:space="preserve">. </w:t>
      </w:r>
      <w:r w:rsidR="00095718" w:rsidRPr="00DD2188">
        <w:t>Su invito.</w:t>
      </w:r>
    </w:p>
    <w:p w14:paraId="793904A0" w14:textId="77777777" w:rsidR="001831FB" w:rsidRPr="00E319FB" w:rsidRDefault="00095718" w:rsidP="001831FB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 (*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) 1</w:t>
      </w:r>
      <w:r w:rsidR="001831FB">
        <w:rPr>
          <w:rFonts w:ascii="Times New Roman" w:hAnsi="Times New Roman"/>
          <w:sz w:val="24"/>
          <w:szCs w:val="24"/>
          <w:lang w:val="en-GB"/>
        </w:rPr>
        <w:t>2</w:t>
      </w:r>
      <w:r w:rsidR="001831FB" w:rsidRPr="00E319F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 International Congress on the Archaeology of the Ancient Near East, </w:t>
      </w:r>
      <w:r w:rsidR="001831FB">
        <w:rPr>
          <w:rFonts w:ascii="Times New Roman" w:hAnsi="Times New Roman"/>
          <w:sz w:val="24"/>
          <w:szCs w:val="24"/>
          <w:lang w:val="en-GB"/>
        </w:rPr>
        <w:t>Bologna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1831FB">
        <w:rPr>
          <w:rFonts w:ascii="Times New Roman" w:hAnsi="Times New Roman"/>
          <w:sz w:val="24"/>
          <w:szCs w:val="24"/>
          <w:lang w:val="en-GB"/>
        </w:rPr>
        <w:t>07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-</w:t>
      </w:r>
      <w:r w:rsidR="001831FB">
        <w:rPr>
          <w:rFonts w:ascii="Times New Roman" w:hAnsi="Times New Roman"/>
          <w:sz w:val="24"/>
          <w:szCs w:val="24"/>
          <w:lang w:val="en-GB"/>
        </w:rPr>
        <w:t>0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9 </w:t>
      </w:r>
      <w:proofErr w:type="spellStart"/>
      <w:r w:rsidR="001831FB" w:rsidRPr="00E319FB">
        <w:rPr>
          <w:rFonts w:ascii="Times New Roman" w:hAnsi="Times New Roman"/>
          <w:sz w:val="24"/>
          <w:szCs w:val="24"/>
          <w:lang w:val="en-GB"/>
        </w:rPr>
        <w:t>aprile</w:t>
      </w:r>
      <w:proofErr w:type="spellEnd"/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 20</w:t>
      </w:r>
      <w:r w:rsidR="001831FB">
        <w:rPr>
          <w:rFonts w:ascii="Times New Roman" w:hAnsi="Times New Roman"/>
          <w:sz w:val="24"/>
          <w:szCs w:val="24"/>
          <w:lang w:val="en-GB"/>
        </w:rPr>
        <w:t>21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.</w:t>
      </w:r>
    </w:p>
    <w:p w14:paraId="1B737573" w14:textId="77777777" w:rsidR="00D902CD" w:rsidRPr="005439A8" w:rsidRDefault="00095718" w:rsidP="00D902CD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D902CD" w:rsidRPr="00B8042B">
        <w:rPr>
          <w:sz w:val="24"/>
          <w:szCs w:val="24"/>
        </w:rPr>
        <w:t>) American Schools of</w:t>
      </w:r>
      <w:r w:rsidR="00D902CD" w:rsidRPr="005439A8">
        <w:rPr>
          <w:sz w:val="24"/>
          <w:szCs w:val="24"/>
        </w:rPr>
        <w:t xml:space="preserve"> Oriental Research</w:t>
      </w:r>
      <w:r w:rsidR="00D902CD">
        <w:rPr>
          <w:sz w:val="24"/>
          <w:szCs w:val="24"/>
        </w:rPr>
        <w:t xml:space="preserve"> Annual Meeting, Boston, 19-22 </w:t>
      </w:r>
      <w:proofErr w:type="spellStart"/>
      <w:r w:rsidR="00D902CD">
        <w:rPr>
          <w:sz w:val="24"/>
          <w:szCs w:val="24"/>
        </w:rPr>
        <w:t>novembre</w:t>
      </w:r>
      <w:proofErr w:type="spellEnd"/>
      <w:r w:rsidR="00D902CD">
        <w:rPr>
          <w:sz w:val="24"/>
          <w:szCs w:val="24"/>
        </w:rPr>
        <w:t xml:space="preserve"> 2020</w:t>
      </w:r>
      <w:r w:rsidR="00D902CD">
        <w:rPr>
          <w:bCs/>
          <w:sz w:val="24"/>
          <w:szCs w:val="24"/>
          <w:lang w:val="en-US"/>
        </w:rPr>
        <w:t>.</w:t>
      </w:r>
    </w:p>
    <w:p w14:paraId="376D720D" w14:textId="77777777" w:rsidR="00613609" w:rsidRPr="00D902CD" w:rsidRDefault="00D902CD" w:rsidP="00D902CD">
      <w:pPr>
        <w:pStyle w:val="Testonormale1"/>
        <w:ind w:left="426"/>
        <w:jc w:val="both"/>
        <w:rPr>
          <w:rFonts w:ascii="Times New Roman" w:hAnsi="Times New Roman"/>
          <w:sz w:val="24"/>
          <w:szCs w:val="24"/>
        </w:rPr>
      </w:pPr>
      <w:r w:rsidRPr="00D902CD">
        <w:rPr>
          <w:rFonts w:ascii="Times New Roman" w:hAnsi="Times New Roman"/>
          <w:sz w:val="24"/>
          <w:szCs w:val="24"/>
        </w:rPr>
        <w:t>- </w:t>
      </w:r>
      <w:r w:rsidR="00095718">
        <w:rPr>
          <w:rFonts w:ascii="Times New Roman" w:hAnsi="Times New Roman"/>
          <w:sz w:val="24"/>
          <w:szCs w:val="24"/>
        </w:rPr>
        <w:t>(*</w:t>
      </w:r>
      <w:r w:rsidR="00613609" w:rsidRPr="00D902CD">
        <w:rPr>
          <w:rFonts w:ascii="Times New Roman" w:hAnsi="Times New Roman"/>
          <w:sz w:val="24"/>
          <w:szCs w:val="24"/>
        </w:rPr>
        <w:t>) Convegno internazionale “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Endangered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Cultural Heritage. 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Protection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and Enhancement of the Duhok Region Archaeological Heritage (Kurdistan Region of Iraq)”, Roma, </w:t>
      </w:r>
      <w:r w:rsidR="00613609" w:rsidRPr="00613609">
        <w:rPr>
          <w:rFonts w:ascii="Times New Roman" w:hAnsi="Times New Roman"/>
          <w:sz w:val="24"/>
          <w:szCs w:val="24"/>
        </w:rPr>
        <w:t>Consiglio Nazionale delle Ricerche</w:t>
      </w:r>
      <w:r w:rsidR="00613609" w:rsidRPr="00D902CD">
        <w:rPr>
          <w:rFonts w:ascii="Times New Roman" w:hAnsi="Times New Roman"/>
          <w:bCs/>
          <w:sz w:val="24"/>
          <w:szCs w:val="24"/>
        </w:rPr>
        <w:t>, 29 gennaio 2020.</w:t>
      </w:r>
    </w:p>
    <w:p w14:paraId="7CBD3C2E" w14:textId="77777777" w:rsidR="002F30A4" w:rsidRPr="002F30A4" w:rsidRDefault="002F30A4" w:rsidP="00613609">
      <w:pPr>
        <w:pStyle w:val="Default"/>
        <w:numPr>
          <w:ilvl w:val="0"/>
          <w:numId w:val="22"/>
        </w:numPr>
        <w:ind w:left="0" w:firstLine="426"/>
        <w:jc w:val="both"/>
      </w:pPr>
      <w:r w:rsidRPr="002F30A4">
        <w:t xml:space="preserve">Convegno internazionale “An </w:t>
      </w:r>
      <w:proofErr w:type="spellStart"/>
      <w:r w:rsidRPr="002F30A4">
        <w:t>Assyrian</w:t>
      </w:r>
      <w:proofErr w:type="spellEnd"/>
      <w:r w:rsidRPr="002F30A4">
        <w:t xml:space="preserve"> Day in Honour of Paolo Matthiae”, </w:t>
      </w:r>
      <w:r>
        <w:t xml:space="preserve">Sapienza </w:t>
      </w:r>
      <w:r w:rsidRPr="002F30A4">
        <w:t>Università di Roma, 09 gennaio 2020.</w:t>
      </w:r>
    </w:p>
    <w:p w14:paraId="02BA9A4A" w14:textId="77777777" w:rsidR="009A10EA" w:rsidRPr="009A10EA" w:rsidRDefault="00095718" w:rsidP="00613609">
      <w:pPr>
        <w:pStyle w:val="Default"/>
        <w:numPr>
          <w:ilvl w:val="0"/>
          <w:numId w:val="19"/>
        </w:numPr>
        <w:ind w:left="0" w:firstLine="426"/>
        <w:jc w:val="both"/>
      </w:pPr>
      <w:r>
        <w:t>(*</w:t>
      </w:r>
      <w:r w:rsidR="009A10EA" w:rsidRPr="009A10EA">
        <w:t>) Convegno internazionale “</w:t>
      </w:r>
      <w:proofErr w:type="spellStart"/>
      <w:r w:rsidR="009A10EA" w:rsidRPr="009A10EA">
        <w:t>Let’s</w:t>
      </w:r>
      <w:proofErr w:type="spellEnd"/>
      <w:r w:rsidR="009A10EA" w:rsidRPr="009A10EA">
        <w:t xml:space="preserve"> Give a Future to Yazidis”, U</w:t>
      </w:r>
      <w:r w:rsidR="009A10EA">
        <w:t>niversità di Trieste, 22 novembre 2019</w:t>
      </w:r>
      <w:r w:rsidR="009A10EA" w:rsidRPr="009A10EA">
        <w:t>.</w:t>
      </w:r>
      <w:r w:rsidR="00B27DF8">
        <w:t xml:space="preserve"> Su invito.</w:t>
      </w:r>
    </w:p>
    <w:p w14:paraId="4BBDB9D0" w14:textId="77777777" w:rsidR="004E3225" w:rsidRPr="004E3225" w:rsidRDefault="00095718" w:rsidP="00613609">
      <w:pPr>
        <w:pStyle w:val="Default"/>
        <w:numPr>
          <w:ilvl w:val="0"/>
          <w:numId w:val="19"/>
        </w:numPr>
        <w:ind w:left="0" w:firstLine="426"/>
        <w:jc w:val="both"/>
        <w:rPr>
          <w:lang w:val="en-GB"/>
        </w:rPr>
      </w:pPr>
      <w:r>
        <w:rPr>
          <w:lang w:val="en-GB"/>
        </w:rPr>
        <w:t>(*</w:t>
      </w:r>
      <w:r w:rsidR="004E3225" w:rsidRPr="004E3225">
        <w:rPr>
          <w:lang w:val="en-GB"/>
        </w:rPr>
        <w:t xml:space="preserve">) </w:t>
      </w:r>
      <w:proofErr w:type="spellStart"/>
      <w:r w:rsidR="004E3225" w:rsidRPr="004E3225">
        <w:rPr>
          <w:lang w:val="en-GB"/>
        </w:rPr>
        <w:t>Convegno</w:t>
      </w:r>
      <w:proofErr w:type="spellEnd"/>
      <w:r w:rsidR="004E3225" w:rsidRPr="004E3225">
        <w:rPr>
          <w:lang w:val="en-GB"/>
        </w:rPr>
        <w:t xml:space="preserve"> </w:t>
      </w:r>
      <w:proofErr w:type="spellStart"/>
      <w:r w:rsidR="004E3225" w:rsidRPr="004E3225">
        <w:rPr>
          <w:lang w:val="en-GB"/>
        </w:rPr>
        <w:t>internazionale</w:t>
      </w:r>
      <w:proofErr w:type="spellEnd"/>
      <w:r w:rsidR="004E3225" w:rsidRPr="004E3225">
        <w:rPr>
          <w:lang w:val="en-GB"/>
        </w:rPr>
        <w:t xml:space="preserve"> “The Archaeological Park of Sennacherib’s Irrigation Network. Recording, Conservation and Enhancement of the Duhok Region Cultural Heritage”, Duhok (Kurdistan Region of Iraq), 15 </w:t>
      </w:r>
      <w:proofErr w:type="spellStart"/>
      <w:r w:rsidR="004E3225" w:rsidRPr="004E3225">
        <w:rPr>
          <w:lang w:val="en-GB"/>
        </w:rPr>
        <w:t>ottobre</w:t>
      </w:r>
      <w:proofErr w:type="spellEnd"/>
      <w:r w:rsidR="004E3225" w:rsidRPr="004E3225">
        <w:rPr>
          <w:lang w:val="en-GB"/>
        </w:rPr>
        <w:t xml:space="preserve"> 2019.</w:t>
      </w:r>
    </w:p>
    <w:p w14:paraId="488E2B7E" w14:textId="2D549D7D" w:rsidR="00996219" w:rsidRDefault="00095718" w:rsidP="00613609">
      <w:pPr>
        <w:pStyle w:val="Default"/>
        <w:numPr>
          <w:ilvl w:val="0"/>
          <w:numId w:val="19"/>
        </w:numPr>
        <w:ind w:left="0" w:firstLine="426"/>
        <w:jc w:val="both"/>
      </w:pPr>
      <w:r>
        <w:t>(*</w:t>
      </w:r>
      <w:r w:rsidR="00574079" w:rsidRPr="002C0753">
        <w:t>) </w:t>
      </w:r>
      <w:r w:rsidR="00996219">
        <w:t>Convegno internazionale</w:t>
      </w:r>
      <w:r w:rsidR="00574079" w:rsidRPr="002C0753">
        <w:t xml:space="preserve"> “</w:t>
      </w:r>
      <w:r w:rsidR="00996219">
        <w:t xml:space="preserve">Archaeological </w:t>
      </w:r>
      <w:proofErr w:type="spellStart"/>
      <w:r w:rsidR="00996219">
        <w:t>Research</w:t>
      </w:r>
      <w:proofErr w:type="spellEnd"/>
      <w:r w:rsidR="00996219">
        <w:t xml:space="preserve"> in </w:t>
      </w:r>
      <w:proofErr w:type="spellStart"/>
      <w:r w:rsidR="00996219">
        <w:t>Iraqi</w:t>
      </w:r>
      <w:proofErr w:type="spellEnd"/>
      <w:r w:rsidR="00996219">
        <w:t xml:space="preserve"> Kurdistan</w:t>
      </w:r>
      <w:r w:rsidR="00574079" w:rsidRPr="002C0753">
        <w:t>”</w:t>
      </w:r>
      <w:r w:rsidR="00574079" w:rsidRPr="002C0753">
        <w:rPr>
          <w:iCs/>
        </w:rPr>
        <w:t xml:space="preserve">, </w:t>
      </w:r>
      <w:r w:rsidR="00EE1B88">
        <w:rPr>
          <w:iCs/>
        </w:rPr>
        <w:t>Institut</w:t>
      </w:r>
      <w:r w:rsidR="00996219">
        <w:rPr>
          <w:iCs/>
        </w:rPr>
        <w:t xml:space="preserve"> </w:t>
      </w:r>
      <w:proofErr w:type="spellStart"/>
      <w:r w:rsidR="00996219">
        <w:rPr>
          <w:iCs/>
        </w:rPr>
        <w:t>français</w:t>
      </w:r>
      <w:proofErr w:type="spellEnd"/>
      <w:r w:rsidR="00996219">
        <w:rPr>
          <w:iCs/>
        </w:rPr>
        <w:t xml:space="preserve"> </w:t>
      </w:r>
      <w:proofErr w:type="spellStart"/>
      <w:r w:rsidR="00996219">
        <w:rPr>
          <w:iCs/>
        </w:rPr>
        <w:t>du</w:t>
      </w:r>
      <w:proofErr w:type="spellEnd"/>
      <w:r w:rsidR="00996219">
        <w:rPr>
          <w:iCs/>
        </w:rPr>
        <w:t xml:space="preserve"> </w:t>
      </w:r>
      <w:proofErr w:type="spellStart"/>
      <w:r w:rsidR="00996219">
        <w:rPr>
          <w:iCs/>
        </w:rPr>
        <w:t>Proche</w:t>
      </w:r>
      <w:proofErr w:type="spellEnd"/>
      <w:r w:rsidR="00996219">
        <w:rPr>
          <w:iCs/>
        </w:rPr>
        <w:t>-Orient, Erbil</w:t>
      </w:r>
      <w:r w:rsidR="00574079" w:rsidRPr="002C0753">
        <w:rPr>
          <w:bCs/>
        </w:rPr>
        <w:t xml:space="preserve">, </w:t>
      </w:r>
      <w:r w:rsidR="00996219">
        <w:t>10 ottobre 2019</w:t>
      </w:r>
      <w:r w:rsidR="00574079" w:rsidRPr="002C0753">
        <w:t xml:space="preserve">. </w:t>
      </w:r>
      <w:r w:rsidR="00574079">
        <w:t>Su invito</w:t>
      </w:r>
      <w:r w:rsidR="00574079" w:rsidRPr="002033F0">
        <w:t>.</w:t>
      </w:r>
    </w:p>
    <w:p w14:paraId="112763D5" w14:textId="77777777" w:rsidR="002033F0" w:rsidRPr="002033F0" w:rsidRDefault="00095718" w:rsidP="002033F0">
      <w:pPr>
        <w:pStyle w:val="Default"/>
        <w:numPr>
          <w:ilvl w:val="0"/>
          <w:numId w:val="19"/>
        </w:numPr>
        <w:ind w:left="0" w:firstLine="426"/>
        <w:jc w:val="both"/>
      </w:pPr>
      <w:r>
        <w:t>(</w:t>
      </w:r>
      <w:r w:rsidR="002033F0" w:rsidRPr="002C0753">
        <w:t>*) Con</w:t>
      </w:r>
      <w:r w:rsidR="002033F0">
        <w:t>vegno</w:t>
      </w:r>
      <w:r w:rsidR="002033F0" w:rsidRPr="002C0753">
        <w:t xml:space="preserve"> “Egitto e Vicino Oriente antico tra Passato e Futuro”</w:t>
      </w:r>
      <w:r w:rsidR="002033F0" w:rsidRPr="002C0753">
        <w:rPr>
          <w:iCs/>
        </w:rPr>
        <w:t>, Università degli Studi di Napoli “L’Orientale”</w:t>
      </w:r>
      <w:r w:rsidR="002033F0" w:rsidRPr="002C0753">
        <w:rPr>
          <w:bCs/>
        </w:rPr>
        <w:t xml:space="preserve">, </w:t>
      </w:r>
      <w:r w:rsidR="002033F0">
        <w:t>13-14 giugno</w:t>
      </w:r>
      <w:r w:rsidR="002033F0" w:rsidRPr="002C0753">
        <w:t xml:space="preserve"> 2019. </w:t>
      </w:r>
      <w:r w:rsidR="002033F0">
        <w:t>Su invito</w:t>
      </w:r>
      <w:r w:rsidR="002033F0" w:rsidRPr="002033F0">
        <w:t>.</w:t>
      </w:r>
    </w:p>
    <w:p w14:paraId="2F2D9ACD" w14:textId="77777777" w:rsidR="009F2CBA" w:rsidRPr="009F2CBA" w:rsidRDefault="002033F0" w:rsidP="002033F0">
      <w:pPr>
        <w:pStyle w:val="Default"/>
        <w:numPr>
          <w:ilvl w:val="0"/>
          <w:numId w:val="19"/>
        </w:numPr>
        <w:ind w:left="0" w:firstLine="426"/>
        <w:jc w:val="both"/>
        <w:rPr>
          <w:lang w:val="en-GB"/>
        </w:rPr>
      </w:pPr>
      <w:r w:rsidRPr="00996219">
        <w:rPr>
          <w:lang w:val="en-GB"/>
        </w:rPr>
        <w:lastRenderedPageBreak/>
        <w:t xml:space="preserve"> </w:t>
      </w:r>
      <w:r w:rsidR="00095718">
        <w:rPr>
          <w:lang w:val="en-GB"/>
        </w:rPr>
        <w:t>(*</w:t>
      </w:r>
      <w:r w:rsidR="009F2CBA">
        <w:rPr>
          <w:lang w:val="en-GB"/>
        </w:rPr>
        <w:t>) </w:t>
      </w:r>
      <w:proofErr w:type="spellStart"/>
      <w:r w:rsidR="009F2CBA">
        <w:rPr>
          <w:lang w:val="en-GB"/>
        </w:rPr>
        <w:t>Convegno</w:t>
      </w:r>
      <w:proofErr w:type="spellEnd"/>
      <w:r w:rsidR="009F2CBA">
        <w:rPr>
          <w:lang w:val="en-GB"/>
        </w:rPr>
        <w:t xml:space="preserve"> </w:t>
      </w:r>
      <w:proofErr w:type="spellStart"/>
      <w:r w:rsidR="009F2CBA">
        <w:rPr>
          <w:lang w:val="en-GB"/>
        </w:rPr>
        <w:t>internazionale</w:t>
      </w:r>
      <w:proofErr w:type="spellEnd"/>
      <w:r w:rsidR="009F2CBA">
        <w:rPr>
          <w:lang w:val="en-GB"/>
        </w:rPr>
        <w:t xml:space="preserve"> “</w:t>
      </w:r>
      <w:r w:rsidR="009F2CBA">
        <w:rPr>
          <w:iCs/>
          <w:lang w:val="en-GB"/>
        </w:rPr>
        <w:t>Between the Age of Diplomacy and the First Great Empire in Ancient West Asia (1200-900 BC): Moving Beyond the Paradigm of Collapse and Regeneration</w:t>
      </w:r>
      <w:r w:rsidR="009F2CBA">
        <w:rPr>
          <w:lang w:val="en-GB"/>
        </w:rPr>
        <w:t xml:space="preserve">”, </w:t>
      </w:r>
      <w:r w:rsidR="009F2CBA">
        <w:rPr>
          <w:bCs/>
          <w:lang w:val="en-GB"/>
        </w:rPr>
        <w:t xml:space="preserve">Parigi, </w:t>
      </w:r>
      <w:proofErr w:type="spellStart"/>
      <w:r w:rsidR="009F2CBA">
        <w:rPr>
          <w:bCs/>
          <w:lang w:val="en-GB"/>
        </w:rPr>
        <w:t>Institut</w:t>
      </w:r>
      <w:proofErr w:type="spellEnd"/>
      <w:r w:rsidR="009F2CBA">
        <w:rPr>
          <w:bCs/>
          <w:lang w:val="en-GB"/>
        </w:rPr>
        <w:t xml:space="preserve"> National de </w:t>
      </w:r>
      <w:proofErr w:type="spellStart"/>
      <w:r w:rsidR="009F2CBA">
        <w:rPr>
          <w:bCs/>
          <w:lang w:val="en-GB"/>
        </w:rPr>
        <w:t>l’Histoire</w:t>
      </w:r>
      <w:proofErr w:type="spellEnd"/>
      <w:r w:rsidR="009F2CBA">
        <w:rPr>
          <w:bCs/>
          <w:lang w:val="en-GB"/>
        </w:rPr>
        <w:t xml:space="preserve"> de </w:t>
      </w:r>
      <w:proofErr w:type="spellStart"/>
      <w:r w:rsidR="009F2CBA">
        <w:rPr>
          <w:bCs/>
          <w:lang w:val="en-GB"/>
        </w:rPr>
        <w:t>l’Art</w:t>
      </w:r>
      <w:proofErr w:type="spellEnd"/>
      <w:r w:rsidR="009F2CBA">
        <w:rPr>
          <w:bCs/>
          <w:lang w:val="en-GB"/>
        </w:rPr>
        <w:t xml:space="preserve">, </w:t>
      </w:r>
      <w:r w:rsidR="009F2CBA">
        <w:rPr>
          <w:lang w:val="en-GB"/>
        </w:rPr>
        <w:t xml:space="preserve">18-19 </w:t>
      </w:r>
      <w:proofErr w:type="spellStart"/>
      <w:r w:rsidR="009F2CBA">
        <w:rPr>
          <w:lang w:val="en-GB"/>
        </w:rPr>
        <w:t>aprile</w:t>
      </w:r>
      <w:proofErr w:type="spellEnd"/>
      <w:r w:rsidR="009F2CBA">
        <w:rPr>
          <w:lang w:val="en-GB"/>
        </w:rPr>
        <w:t xml:space="preserve"> 2019. Su </w:t>
      </w:r>
      <w:proofErr w:type="spellStart"/>
      <w:r w:rsidR="009F2CBA">
        <w:rPr>
          <w:lang w:val="en-GB"/>
        </w:rPr>
        <w:t>invito</w:t>
      </w:r>
      <w:proofErr w:type="spellEnd"/>
      <w:r w:rsidR="009F2CBA">
        <w:rPr>
          <w:lang w:val="en-GB"/>
        </w:rPr>
        <w:t>.</w:t>
      </w:r>
    </w:p>
    <w:p w14:paraId="03987BB3" w14:textId="77777777" w:rsidR="00C47C22" w:rsidRPr="00C47C22" w:rsidRDefault="00095718" w:rsidP="002033F0">
      <w:pPr>
        <w:pStyle w:val="Testonormale1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(*</w:t>
      </w:r>
      <w:r w:rsidR="00C47C22" w:rsidRPr="00C47C22">
        <w:rPr>
          <w:rFonts w:ascii="Times New Roman" w:hAnsi="Times New Roman"/>
          <w:sz w:val="24"/>
          <w:szCs w:val="24"/>
          <w:lang w:val="en-GB"/>
        </w:rPr>
        <w:t>) International Conference on the History and Archaeology of Jordan</w:t>
      </w:r>
      <w:r w:rsidR="00C47C22">
        <w:rPr>
          <w:rFonts w:ascii="Times New Roman" w:hAnsi="Times New Roman"/>
          <w:sz w:val="24"/>
          <w:szCs w:val="24"/>
          <w:lang w:val="en-GB"/>
        </w:rPr>
        <w:t xml:space="preserve">, Firenze, 21-25 </w:t>
      </w:r>
      <w:proofErr w:type="spellStart"/>
      <w:r w:rsidR="00C47C22">
        <w:rPr>
          <w:rFonts w:ascii="Times New Roman" w:hAnsi="Times New Roman"/>
          <w:sz w:val="24"/>
          <w:szCs w:val="24"/>
          <w:lang w:val="en-GB"/>
        </w:rPr>
        <w:t>gennaio</w:t>
      </w:r>
      <w:proofErr w:type="spellEnd"/>
      <w:r w:rsidR="00C47C22">
        <w:rPr>
          <w:rFonts w:ascii="Times New Roman" w:hAnsi="Times New Roman"/>
          <w:sz w:val="24"/>
          <w:szCs w:val="24"/>
          <w:lang w:val="en-GB"/>
        </w:rPr>
        <w:t xml:space="preserve"> 2019. Su </w:t>
      </w:r>
      <w:proofErr w:type="spellStart"/>
      <w:r w:rsidR="00C47C22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C47C22">
        <w:rPr>
          <w:rFonts w:ascii="Times New Roman" w:hAnsi="Times New Roman"/>
          <w:sz w:val="24"/>
          <w:szCs w:val="24"/>
          <w:lang w:val="en-GB"/>
        </w:rPr>
        <w:t>.</w:t>
      </w:r>
    </w:p>
    <w:p w14:paraId="0BCE319C" w14:textId="77777777" w:rsidR="00C47C22" w:rsidRPr="000D571D" w:rsidRDefault="007A1B01" w:rsidP="002033F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5718">
        <w:rPr>
          <w:rFonts w:ascii="Times New Roman" w:hAnsi="Times New Roman"/>
          <w:sz w:val="24"/>
          <w:szCs w:val="24"/>
        </w:rPr>
        <w:t>(*</w:t>
      </w:r>
      <w:r w:rsidR="00C47C22" w:rsidRPr="00C47C22">
        <w:rPr>
          <w:rFonts w:ascii="Times New Roman" w:hAnsi="Times New Roman"/>
          <w:sz w:val="24"/>
          <w:szCs w:val="24"/>
        </w:rPr>
        <w:t>) </w:t>
      </w:r>
      <w:r w:rsidR="00C47C22">
        <w:rPr>
          <w:rFonts w:ascii="Times New Roman" w:hAnsi="Times New Roman"/>
          <w:sz w:val="24"/>
          <w:szCs w:val="24"/>
        </w:rPr>
        <w:t xml:space="preserve">Convegno internazionale </w:t>
      </w:r>
      <w:r w:rsidR="00C47C22" w:rsidRPr="00C47C22">
        <w:rPr>
          <w:rFonts w:ascii="Times New Roman" w:hAnsi="Times New Roman"/>
          <w:sz w:val="24"/>
          <w:szCs w:val="24"/>
        </w:rPr>
        <w:t>“Il ruolo dell’Italia nella protezione del patrimonio culturale”</w:t>
      </w:r>
      <w:r w:rsidR="00C47C22">
        <w:rPr>
          <w:rFonts w:ascii="Times New Roman" w:hAnsi="Times New Roman"/>
          <w:sz w:val="24"/>
          <w:szCs w:val="24"/>
        </w:rPr>
        <w:t xml:space="preserve">, Forum on the </w:t>
      </w:r>
      <w:proofErr w:type="spellStart"/>
      <w:r w:rsidR="00C47C22">
        <w:rPr>
          <w:rFonts w:ascii="Times New Roman" w:hAnsi="Times New Roman"/>
          <w:sz w:val="24"/>
          <w:szCs w:val="24"/>
        </w:rPr>
        <w:t>Problems</w:t>
      </w:r>
      <w:proofErr w:type="spellEnd"/>
      <w:r w:rsidR="00C47C22">
        <w:rPr>
          <w:rFonts w:ascii="Times New Roman" w:hAnsi="Times New Roman"/>
          <w:sz w:val="24"/>
          <w:szCs w:val="24"/>
        </w:rPr>
        <w:t xml:space="preserve"> of Peace and War, Firenze, 23 gennaio 2019. </w:t>
      </w:r>
      <w:r w:rsidR="00C47C22" w:rsidRPr="000D571D">
        <w:rPr>
          <w:rFonts w:ascii="Times New Roman" w:hAnsi="Times New Roman"/>
          <w:sz w:val="24"/>
          <w:szCs w:val="24"/>
          <w:lang w:val="en-GB"/>
        </w:rPr>
        <w:t xml:space="preserve">Su </w:t>
      </w:r>
      <w:proofErr w:type="spellStart"/>
      <w:r w:rsidR="00C47C22" w:rsidRPr="000D571D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C47C22" w:rsidRPr="000D571D">
        <w:rPr>
          <w:rFonts w:ascii="Times New Roman" w:hAnsi="Times New Roman"/>
          <w:sz w:val="24"/>
          <w:szCs w:val="24"/>
          <w:lang w:val="en-GB"/>
        </w:rPr>
        <w:t>.</w:t>
      </w:r>
    </w:p>
    <w:p w14:paraId="0051EE44" w14:textId="77777777" w:rsidR="00125D0C" w:rsidRPr="00125D0C" w:rsidRDefault="00095718" w:rsidP="009F2CB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- (*</w:t>
      </w:r>
      <w:r w:rsidR="0086027A" w:rsidRPr="00C47C22">
        <w:rPr>
          <w:rFonts w:ascii="Times New Roman" w:hAnsi="Times New Roman"/>
          <w:sz w:val="24"/>
          <w:szCs w:val="24"/>
          <w:lang w:val="en-GB"/>
        </w:rPr>
        <w:t>) </w:t>
      </w:r>
      <w:r w:rsidR="00125D0C" w:rsidRPr="00C47C22">
        <w:rPr>
          <w:rFonts w:ascii="Times New Roman" w:hAnsi="Times New Roman"/>
          <w:sz w:val="24"/>
          <w:szCs w:val="24"/>
          <w:lang w:val="en-GB"/>
        </w:rPr>
        <w:t>W</w:t>
      </w:r>
      <w:r w:rsidR="0086027A" w:rsidRPr="00C47C22">
        <w:rPr>
          <w:rFonts w:ascii="Times New Roman" w:hAnsi="Times New Roman"/>
          <w:sz w:val="24"/>
          <w:szCs w:val="24"/>
          <w:lang w:val="en-GB"/>
        </w:rPr>
        <w:t xml:space="preserve">orkshop </w:t>
      </w:r>
      <w:proofErr w:type="spellStart"/>
      <w:r w:rsidR="00125D0C" w:rsidRPr="00C47C22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125D0C" w:rsidRPr="00C47C22">
        <w:rPr>
          <w:rFonts w:ascii="Times New Roman" w:hAnsi="Times New Roman"/>
          <w:sz w:val="24"/>
          <w:szCs w:val="24"/>
          <w:lang w:val="en-GB"/>
        </w:rPr>
        <w:t xml:space="preserve"> “</w:t>
      </w:r>
      <w:r w:rsidR="00125D0C" w:rsidRPr="00C47C22">
        <w:rPr>
          <w:rFonts w:ascii="Times New Roman" w:hAnsi="Times New Roman"/>
          <w:bCs/>
          <w:color w:val="272626"/>
          <w:sz w:val="24"/>
          <w:szCs w:val="24"/>
          <w:lang w:val="en-GB"/>
        </w:rPr>
        <w:t xml:space="preserve">Archaeological Landscapes of Mesopotamia between Prehistory and Islamic Period.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Formation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,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Transformation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,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Protection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 and Enhancement</w:t>
      </w:r>
      <w:r w:rsidR="00125D0C" w:rsidRPr="00C47C22">
        <w:rPr>
          <w:rFonts w:ascii="Times New Roman" w:hAnsi="Times New Roman"/>
          <w:sz w:val="24"/>
          <w:szCs w:val="24"/>
        </w:rPr>
        <w:t>”, Università di Udine, 15-16 gennaio 2019.</w:t>
      </w:r>
    </w:p>
    <w:p w14:paraId="622E49D8" w14:textId="77777777" w:rsidR="00073BED" w:rsidRPr="00073BED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</w:t>
      </w:r>
      <w:r w:rsidR="00073BED" w:rsidRPr="00073BED">
        <w:rPr>
          <w:rFonts w:ascii="Times New Roman" w:hAnsi="Times New Roman"/>
          <w:sz w:val="24"/>
          <w:szCs w:val="24"/>
        </w:rPr>
        <w:t>*) Convegno internazionale “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Italian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Archaeology in Egypt and MENA Countries”, Istituto di Cultura Italiano, Cairo, 05-08 </w:t>
      </w:r>
      <w:r w:rsidR="00073BED">
        <w:rPr>
          <w:rFonts w:ascii="Times New Roman" w:hAnsi="Times New Roman"/>
          <w:sz w:val="24"/>
          <w:szCs w:val="24"/>
        </w:rPr>
        <w:t>dicembre</w:t>
      </w:r>
      <w:r w:rsidR="00073BED" w:rsidRPr="00073BED">
        <w:rPr>
          <w:rFonts w:ascii="Times New Roman" w:hAnsi="Times New Roman"/>
          <w:sz w:val="24"/>
          <w:szCs w:val="24"/>
        </w:rPr>
        <w:t xml:space="preserve">, 2018.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Keynote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Lecture</w:t>
      </w:r>
      <w:proofErr w:type="spellEnd"/>
      <w:r w:rsidR="00073BED">
        <w:rPr>
          <w:rFonts w:ascii="Times New Roman" w:hAnsi="Times New Roman"/>
          <w:sz w:val="24"/>
          <w:szCs w:val="24"/>
        </w:rPr>
        <w:t xml:space="preserve"> su invito</w:t>
      </w:r>
      <w:r w:rsidR="00073BED" w:rsidRPr="00073BED">
        <w:rPr>
          <w:rFonts w:ascii="Times New Roman" w:hAnsi="Times New Roman"/>
          <w:sz w:val="24"/>
          <w:szCs w:val="24"/>
        </w:rPr>
        <w:t>.</w:t>
      </w:r>
    </w:p>
    <w:p w14:paraId="24D3C494" w14:textId="77777777" w:rsidR="0043591B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43591B" w:rsidRPr="008F1200">
        <w:rPr>
          <w:rFonts w:ascii="Times New Roman" w:hAnsi="Times New Roman"/>
          <w:sz w:val="24"/>
          <w:szCs w:val="24"/>
        </w:rPr>
        <w:t>) </w:t>
      </w:r>
      <w:r w:rsidR="0043591B">
        <w:rPr>
          <w:rFonts w:ascii="Times New Roman" w:hAnsi="Times New Roman"/>
          <w:sz w:val="24"/>
          <w:szCs w:val="24"/>
        </w:rPr>
        <w:t xml:space="preserve">Convegno internazionale “Le molte vite di un’iscrizione. Ma quando, come, perché?”, Università di Torino, 27-28 </w:t>
      </w:r>
      <w:r w:rsidR="00DF4039">
        <w:rPr>
          <w:rFonts w:ascii="Times New Roman" w:hAnsi="Times New Roman"/>
          <w:sz w:val="24"/>
          <w:szCs w:val="24"/>
        </w:rPr>
        <w:t>novembre</w:t>
      </w:r>
      <w:r w:rsidR="0043591B">
        <w:rPr>
          <w:rFonts w:ascii="Times New Roman" w:hAnsi="Times New Roman"/>
          <w:sz w:val="24"/>
          <w:szCs w:val="24"/>
        </w:rPr>
        <w:t xml:space="preserve"> 2018. Su invito.</w:t>
      </w:r>
    </w:p>
    <w:p w14:paraId="6B293336" w14:textId="77777777" w:rsidR="008F1200" w:rsidRPr="008F1200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8F1200" w:rsidRPr="008F1200">
        <w:rPr>
          <w:rFonts w:ascii="Times New Roman" w:hAnsi="Times New Roman"/>
          <w:sz w:val="24"/>
          <w:szCs w:val="24"/>
        </w:rPr>
        <w:t>)</w:t>
      </w:r>
      <w:r w:rsidR="00C96D47" w:rsidRPr="008F1200">
        <w:rPr>
          <w:rFonts w:ascii="Times New Roman" w:hAnsi="Times New Roman"/>
          <w:sz w:val="24"/>
          <w:szCs w:val="24"/>
        </w:rPr>
        <w:t> </w:t>
      </w:r>
      <w:r w:rsidR="008F1200">
        <w:rPr>
          <w:rFonts w:ascii="Times New Roman" w:hAnsi="Times New Roman"/>
          <w:sz w:val="24"/>
          <w:szCs w:val="24"/>
        </w:rPr>
        <w:t>Giornata di studi internazionale “La distruzione del patrimonio culturale dell’umanità: da crimine di guerra a genocidio culturale fino alla ‘</w:t>
      </w:r>
      <w:proofErr w:type="spellStart"/>
      <w:r w:rsidR="008F1200">
        <w:rPr>
          <w:rFonts w:ascii="Times New Roman" w:hAnsi="Times New Roman"/>
          <w:sz w:val="24"/>
          <w:szCs w:val="24"/>
        </w:rPr>
        <w:t>Responsibility</w:t>
      </w:r>
      <w:proofErr w:type="spellEnd"/>
      <w:r w:rsidR="008F1200">
        <w:rPr>
          <w:rFonts w:ascii="Times New Roman" w:hAnsi="Times New Roman"/>
          <w:sz w:val="24"/>
          <w:szCs w:val="24"/>
        </w:rPr>
        <w:t xml:space="preserve"> to Protect’?”, Università di Udine, 21 maggio 2018.</w:t>
      </w:r>
    </w:p>
    <w:p w14:paraId="269E8978" w14:textId="77777777" w:rsidR="008D50DA" w:rsidRPr="008D50DA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- (</w:t>
      </w:r>
      <w:r w:rsidR="008D50DA">
        <w:rPr>
          <w:rFonts w:ascii="Times New Roman" w:hAnsi="Times New Roman"/>
          <w:sz w:val="24"/>
          <w:szCs w:val="24"/>
        </w:rPr>
        <w:t>*) </w:t>
      </w:r>
      <w:r w:rsidR="008D50DA" w:rsidRPr="00ED0DF1">
        <w:rPr>
          <w:rFonts w:ascii="Times New Roman" w:hAnsi="Times New Roman"/>
          <w:sz w:val="24"/>
          <w:szCs w:val="24"/>
        </w:rPr>
        <w:t>X</w:t>
      </w:r>
      <w:r w:rsidR="008D50DA">
        <w:rPr>
          <w:rFonts w:ascii="Times New Roman" w:hAnsi="Times New Roman"/>
          <w:sz w:val="24"/>
          <w:szCs w:val="24"/>
        </w:rPr>
        <w:t>IV</w:t>
      </w:r>
      <w:r w:rsidR="008D50DA" w:rsidRPr="00ED0DF1">
        <w:rPr>
          <w:rFonts w:ascii="Times New Roman" w:hAnsi="Times New Roman"/>
          <w:sz w:val="24"/>
          <w:szCs w:val="24"/>
        </w:rPr>
        <w:t xml:space="preserve"> Incontro Nazionale di Archeologia Viva, Firenze, </w:t>
      </w:r>
      <w:r w:rsidR="008D50DA">
        <w:rPr>
          <w:rFonts w:ascii="Times New Roman" w:hAnsi="Times New Roman"/>
          <w:sz w:val="24"/>
          <w:szCs w:val="24"/>
        </w:rPr>
        <w:t>1</w:t>
      </w:r>
      <w:r w:rsidR="007F22B9">
        <w:rPr>
          <w:rFonts w:ascii="Times New Roman" w:hAnsi="Times New Roman"/>
          <w:sz w:val="24"/>
          <w:szCs w:val="24"/>
        </w:rPr>
        <w:t>6-1</w:t>
      </w:r>
      <w:r w:rsidR="008D50DA">
        <w:rPr>
          <w:rFonts w:ascii="Times New Roman" w:hAnsi="Times New Roman"/>
          <w:sz w:val="24"/>
          <w:szCs w:val="24"/>
        </w:rPr>
        <w:t>8</w:t>
      </w:r>
      <w:r w:rsidR="008D50DA" w:rsidRPr="00ED0DF1">
        <w:rPr>
          <w:rFonts w:ascii="Times New Roman" w:hAnsi="Times New Roman"/>
          <w:sz w:val="24"/>
          <w:szCs w:val="24"/>
        </w:rPr>
        <w:t xml:space="preserve"> febbraio 201</w:t>
      </w:r>
      <w:r w:rsidR="008D50DA">
        <w:rPr>
          <w:rFonts w:ascii="Times New Roman" w:hAnsi="Times New Roman"/>
          <w:sz w:val="24"/>
          <w:szCs w:val="24"/>
        </w:rPr>
        <w:t>8</w:t>
      </w:r>
      <w:r w:rsidR="008D50DA" w:rsidRPr="00ED0DF1">
        <w:rPr>
          <w:rFonts w:ascii="Times New Roman" w:hAnsi="Times New Roman"/>
          <w:sz w:val="24"/>
          <w:szCs w:val="24"/>
        </w:rPr>
        <w:t xml:space="preserve">. </w:t>
      </w:r>
      <w:r w:rsidR="008D50DA" w:rsidRPr="008D50DA">
        <w:rPr>
          <w:rFonts w:ascii="Times New Roman" w:hAnsi="Times New Roman"/>
          <w:sz w:val="24"/>
          <w:szCs w:val="24"/>
          <w:lang w:val="en-GB"/>
        </w:rPr>
        <w:t xml:space="preserve">Su </w:t>
      </w:r>
      <w:proofErr w:type="spellStart"/>
      <w:r w:rsidR="008D50DA" w:rsidRPr="008D50DA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8D50DA" w:rsidRPr="008D50DA">
        <w:rPr>
          <w:rFonts w:ascii="Times New Roman" w:hAnsi="Times New Roman"/>
          <w:sz w:val="24"/>
          <w:szCs w:val="24"/>
          <w:lang w:val="en-GB"/>
        </w:rPr>
        <w:t>.</w:t>
      </w:r>
    </w:p>
    <w:p w14:paraId="2B0C74F8" w14:textId="77777777" w:rsidR="00530B5B" w:rsidRPr="000D571D" w:rsidRDefault="00095718" w:rsidP="00530B5B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530B5B">
        <w:rPr>
          <w:rFonts w:ascii="Times New Roman" w:hAnsi="Times New Roman"/>
          <w:sz w:val="24"/>
          <w:szCs w:val="24"/>
          <w:lang w:val="en-GB"/>
        </w:rPr>
        <w:t>*) 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Convegno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 “Imperial Heartlands Symposium: The Assyrian and Inca Heartlands Compared”, University of Utah, Salt lake City, 18-19 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, 2017. </w:t>
      </w:r>
      <w:r w:rsidR="00530B5B" w:rsidRPr="000D571D">
        <w:rPr>
          <w:rFonts w:ascii="Times New Roman" w:hAnsi="Times New Roman"/>
          <w:sz w:val="24"/>
          <w:szCs w:val="24"/>
        </w:rPr>
        <w:t>Su invito.</w:t>
      </w:r>
    </w:p>
    <w:p w14:paraId="17F026A9" w14:textId="77777777" w:rsidR="00A153D9" w:rsidRDefault="00095718" w:rsidP="00A153D9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A153D9">
        <w:rPr>
          <w:rFonts w:ascii="Times New Roman" w:hAnsi="Times New Roman"/>
          <w:sz w:val="24"/>
          <w:szCs w:val="24"/>
        </w:rPr>
        <w:t>) Convegno Nazionale di Orientalistica, Università di Pisa, 05-06 giugno, 2017.</w:t>
      </w:r>
    </w:p>
    <w:p w14:paraId="7307EFB1" w14:textId="77777777" w:rsidR="009B5BE5" w:rsidRDefault="00095718" w:rsidP="00415AD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*) International Conference “Broadening Horizons 5”, University of Udine, 05-08 </w:t>
      </w:r>
      <w:r w:rsidR="00A153D9">
        <w:rPr>
          <w:rFonts w:ascii="Times New Roman" w:hAnsi="Times New Roman"/>
          <w:sz w:val="24"/>
          <w:szCs w:val="24"/>
          <w:lang w:val="en-GB"/>
        </w:rPr>
        <w:t>giugno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, 2017. </w:t>
      </w:r>
      <w:r w:rsidR="002E7B13">
        <w:rPr>
          <w:rFonts w:ascii="Times New Roman" w:hAnsi="Times New Roman"/>
          <w:sz w:val="24"/>
          <w:szCs w:val="24"/>
          <w:lang w:val="en-GB"/>
        </w:rPr>
        <w:t>Keynote L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ecture </w:t>
      </w:r>
      <w:proofErr w:type="spellStart"/>
      <w:r w:rsidR="009B5BE5">
        <w:rPr>
          <w:rFonts w:ascii="Times New Roman" w:hAnsi="Times New Roman"/>
          <w:sz w:val="24"/>
          <w:szCs w:val="24"/>
          <w:lang w:val="en-GB"/>
        </w:rPr>
        <w:t>s</w:t>
      </w:r>
      <w:r w:rsidR="009B5BE5" w:rsidRPr="009B5BE5">
        <w:rPr>
          <w:rFonts w:ascii="Times New Roman" w:hAnsi="Times New Roman"/>
          <w:sz w:val="24"/>
          <w:szCs w:val="24"/>
          <w:lang w:val="en-GB"/>
        </w:rPr>
        <w:t>u</w:t>
      </w:r>
      <w:proofErr w:type="spellEnd"/>
      <w:r w:rsidR="009B5BE5" w:rsidRPr="009B5BE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B5BE5" w:rsidRPr="009B5BE5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9B5BE5" w:rsidRPr="009B5BE5">
        <w:rPr>
          <w:rFonts w:ascii="Times New Roman" w:hAnsi="Times New Roman"/>
          <w:sz w:val="24"/>
          <w:szCs w:val="24"/>
          <w:lang w:val="en-GB"/>
        </w:rPr>
        <w:t>.</w:t>
      </w:r>
    </w:p>
    <w:p w14:paraId="12835263" w14:textId="77777777" w:rsidR="00415ADD" w:rsidRDefault="00095718" w:rsidP="00415AD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415ADD">
        <w:rPr>
          <w:rFonts w:ascii="Times New Roman" w:hAnsi="Times New Roman"/>
          <w:sz w:val="24"/>
          <w:szCs w:val="24"/>
          <w:lang w:val="en-GB"/>
        </w:rPr>
        <w:t xml:space="preserve">*) International Conference “Assyrian Landscapes. Current Research”, University of </w:t>
      </w:r>
      <w:proofErr w:type="spellStart"/>
      <w:r w:rsidR="00415ADD">
        <w:rPr>
          <w:rFonts w:ascii="Times New Roman" w:hAnsi="Times New Roman"/>
          <w:sz w:val="24"/>
          <w:szCs w:val="24"/>
          <w:lang w:val="en-GB"/>
        </w:rPr>
        <w:t>Poznań</w:t>
      </w:r>
      <w:proofErr w:type="spellEnd"/>
      <w:r w:rsidR="00415ADD">
        <w:rPr>
          <w:rFonts w:ascii="Times New Roman" w:hAnsi="Times New Roman"/>
          <w:sz w:val="24"/>
          <w:szCs w:val="24"/>
          <w:lang w:val="en-GB"/>
        </w:rPr>
        <w:t>, 18-20 May, 2017. S</w:t>
      </w:r>
      <w:r w:rsidR="00415ADD" w:rsidRPr="009B5BE5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415ADD" w:rsidRPr="009B5BE5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415ADD" w:rsidRPr="009B5BE5">
        <w:rPr>
          <w:rFonts w:ascii="Times New Roman" w:hAnsi="Times New Roman"/>
          <w:sz w:val="24"/>
          <w:szCs w:val="24"/>
          <w:lang w:val="en-GB"/>
        </w:rPr>
        <w:t>.</w:t>
      </w:r>
    </w:p>
    <w:p w14:paraId="52FC67D2" w14:textId="77777777" w:rsidR="00254565" w:rsidRDefault="00095718" w:rsidP="00E319FB">
      <w:pPr>
        <w:pStyle w:val="Default"/>
        <w:ind w:firstLine="425"/>
        <w:jc w:val="both"/>
        <w:rPr>
          <w:lang w:val="en-GB"/>
        </w:rPr>
      </w:pPr>
      <w:r>
        <w:rPr>
          <w:lang w:val="en-GB"/>
        </w:rPr>
        <w:t>- (*</w:t>
      </w:r>
      <w:r w:rsidR="00254565">
        <w:rPr>
          <w:lang w:val="en-GB"/>
        </w:rPr>
        <w:t>)</w:t>
      </w:r>
      <w:r w:rsidR="00254565" w:rsidRPr="00254565">
        <w:rPr>
          <w:lang w:val="en-GB"/>
        </w:rPr>
        <w:t> Internat</w:t>
      </w:r>
      <w:r w:rsidR="008E72F2">
        <w:rPr>
          <w:lang w:val="en-GB"/>
        </w:rPr>
        <w:t>ional W</w:t>
      </w:r>
      <w:r w:rsidR="00254565" w:rsidRPr="00254565">
        <w:rPr>
          <w:lang w:val="en-GB"/>
        </w:rPr>
        <w:t>orkshop “</w:t>
      </w:r>
      <w:r w:rsidR="00254565" w:rsidRPr="00254565">
        <w:rPr>
          <w:iCs/>
          <w:lang w:val="en-GB"/>
        </w:rPr>
        <w:t>Waters from the Margin: Strategies of Water Management in Dry Regions and Marshy Environments in the Ancient Near East</w:t>
      </w:r>
      <w:r w:rsidR="00254565" w:rsidRPr="00254565">
        <w:rPr>
          <w:lang w:val="en-GB"/>
        </w:rPr>
        <w:t>”</w:t>
      </w:r>
      <w:r w:rsidR="00254565">
        <w:rPr>
          <w:lang w:val="en-GB"/>
        </w:rPr>
        <w:t xml:space="preserve">, Università di Roma “La Sapienza”, 18 </w:t>
      </w:r>
      <w:proofErr w:type="spellStart"/>
      <w:r w:rsidR="00254565">
        <w:rPr>
          <w:lang w:val="en-GB"/>
        </w:rPr>
        <w:t>novembre</w:t>
      </w:r>
      <w:proofErr w:type="spellEnd"/>
      <w:r w:rsidR="00254565">
        <w:rPr>
          <w:lang w:val="en-GB"/>
        </w:rPr>
        <w:t xml:space="preserve"> 2016</w:t>
      </w:r>
      <w:r w:rsidR="00415ADD">
        <w:rPr>
          <w:lang w:val="en-GB"/>
        </w:rPr>
        <w:t xml:space="preserve">. Su </w:t>
      </w:r>
      <w:proofErr w:type="spellStart"/>
      <w:r w:rsidR="00415ADD">
        <w:rPr>
          <w:lang w:val="en-GB"/>
        </w:rPr>
        <w:t>invito</w:t>
      </w:r>
      <w:proofErr w:type="spellEnd"/>
      <w:r w:rsidR="00254565">
        <w:rPr>
          <w:lang w:val="en-GB"/>
        </w:rPr>
        <w:t>.</w:t>
      </w:r>
    </w:p>
    <w:p w14:paraId="3827C48C" w14:textId="77777777" w:rsidR="00E319FB" w:rsidRPr="00E319FB" w:rsidRDefault="00095718" w:rsidP="00E319FB">
      <w:pPr>
        <w:pStyle w:val="Default"/>
        <w:ind w:firstLine="425"/>
        <w:jc w:val="both"/>
        <w:rPr>
          <w:lang w:val="en-GB"/>
        </w:rPr>
      </w:pPr>
      <w:r>
        <w:rPr>
          <w:lang w:val="en-GB"/>
        </w:rPr>
        <w:t>-  (</w:t>
      </w:r>
      <w:r w:rsidR="00E319FB" w:rsidRPr="00E319FB">
        <w:rPr>
          <w:lang w:val="en-GB"/>
        </w:rPr>
        <w:t>*) International Conference “</w:t>
      </w:r>
      <w:r w:rsidR="00E319FB" w:rsidRPr="00E319FB">
        <w:rPr>
          <w:bCs/>
          <w:lang w:val="en-GB"/>
        </w:rPr>
        <w:t xml:space="preserve">Dependency and Autonomy in Intercultural Relations: Israel and Aram as a Case Study”, Università di </w:t>
      </w:r>
      <w:proofErr w:type="spellStart"/>
      <w:r w:rsidR="00E319FB" w:rsidRPr="00E319FB">
        <w:rPr>
          <w:bCs/>
          <w:lang w:val="en-GB"/>
        </w:rPr>
        <w:t>Lipsia</w:t>
      </w:r>
      <w:proofErr w:type="spellEnd"/>
      <w:r w:rsidR="00E319FB" w:rsidRPr="00E319FB">
        <w:rPr>
          <w:bCs/>
          <w:lang w:val="en-GB"/>
        </w:rPr>
        <w:t xml:space="preserve">, </w:t>
      </w:r>
      <w:r w:rsidR="00E319FB">
        <w:rPr>
          <w:bCs/>
          <w:lang w:val="en-GB"/>
        </w:rPr>
        <w:t>0</w:t>
      </w:r>
      <w:r w:rsidR="00E319FB" w:rsidRPr="00E319FB">
        <w:rPr>
          <w:bCs/>
          <w:lang w:val="en-GB"/>
        </w:rPr>
        <w:t>5-</w:t>
      </w:r>
      <w:r w:rsidR="00E319FB">
        <w:rPr>
          <w:bCs/>
          <w:lang w:val="en-GB"/>
        </w:rPr>
        <w:t>0</w:t>
      </w:r>
      <w:r w:rsidR="00E319FB" w:rsidRPr="00E319FB">
        <w:rPr>
          <w:bCs/>
          <w:lang w:val="en-GB"/>
        </w:rPr>
        <w:t xml:space="preserve">9 </w:t>
      </w:r>
      <w:proofErr w:type="spellStart"/>
      <w:r w:rsidR="00E319FB" w:rsidRPr="00E319FB">
        <w:rPr>
          <w:bCs/>
          <w:lang w:val="en-GB"/>
        </w:rPr>
        <w:t>giugno</w:t>
      </w:r>
      <w:proofErr w:type="spellEnd"/>
      <w:r w:rsidR="00E319FB" w:rsidRPr="00E319FB">
        <w:rPr>
          <w:bCs/>
          <w:lang w:val="en-GB"/>
        </w:rPr>
        <w:t xml:space="preserve"> 2016.</w:t>
      </w:r>
      <w:r w:rsidR="00415ADD">
        <w:rPr>
          <w:bCs/>
          <w:lang w:val="en-GB"/>
        </w:rPr>
        <w:t xml:space="preserve"> Su </w:t>
      </w:r>
      <w:proofErr w:type="spellStart"/>
      <w:r w:rsidR="00415ADD">
        <w:rPr>
          <w:bCs/>
          <w:lang w:val="en-GB"/>
        </w:rPr>
        <w:t>invito</w:t>
      </w:r>
      <w:proofErr w:type="spellEnd"/>
      <w:r w:rsidR="00415ADD">
        <w:rPr>
          <w:bCs/>
          <w:lang w:val="en-GB"/>
        </w:rPr>
        <w:t>.</w:t>
      </w:r>
    </w:p>
    <w:p w14:paraId="68ABFFDB" w14:textId="77777777" w:rsidR="002A024C" w:rsidRPr="00E319FB" w:rsidRDefault="00095718" w:rsidP="00E319FB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 (</w:t>
      </w:r>
      <w:r w:rsidR="002A024C" w:rsidRPr="00E319FB">
        <w:rPr>
          <w:rFonts w:ascii="Times New Roman" w:hAnsi="Times New Roman"/>
          <w:sz w:val="24"/>
          <w:szCs w:val="24"/>
          <w:lang w:val="en-GB"/>
        </w:rPr>
        <w:t>*) 10</w:t>
      </w:r>
      <w:r w:rsidR="002A024C" w:rsidRPr="00E319F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2A024C" w:rsidRPr="00E319FB">
        <w:rPr>
          <w:rFonts w:ascii="Times New Roman" w:hAnsi="Times New Roman"/>
          <w:sz w:val="24"/>
          <w:szCs w:val="24"/>
          <w:lang w:val="en-GB"/>
        </w:rPr>
        <w:t xml:space="preserve"> International Congress on the Archaeology of the Ancient Near East, Vienna, 25-29 </w:t>
      </w:r>
      <w:proofErr w:type="spellStart"/>
      <w:r w:rsidR="002A024C" w:rsidRPr="00E319FB">
        <w:rPr>
          <w:rFonts w:ascii="Times New Roman" w:hAnsi="Times New Roman"/>
          <w:sz w:val="24"/>
          <w:szCs w:val="24"/>
          <w:lang w:val="en-GB"/>
        </w:rPr>
        <w:t>aprile</w:t>
      </w:r>
      <w:proofErr w:type="spellEnd"/>
      <w:r w:rsidR="002A024C" w:rsidRPr="00E319FB">
        <w:rPr>
          <w:rFonts w:ascii="Times New Roman" w:hAnsi="Times New Roman"/>
          <w:sz w:val="24"/>
          <w:szCs w:val="24"/>
          <w:lang w:val="en-GB"/>
        </w:rPr>
        <w:t xml:space="preserve"> 2016.</w:t>
      </w:r>
    </w:p>
    <w:p w14:paraId="29835BF6" w14:textId="77777777" w:rsidR="00ED0DF1" w:rsidRPr="00ED0DF1" w:rsidRDefault="00095718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ED0DF1">
        <w:rPr>
          <w:rFonts w:ascii="Times New Roman" w:hAnsi="Times New Roman"/>
          <w:sz w:val="24"/>
          <w:szCs w:val="24"/>
        </w:rPr>
        <w:t>) </w:t>
      </w:r>
      <w:r w:rsidR="00ED0DF1" w:rsidRPr="00ED0DF1">
        <w:rPr>
          <w:rFonts w:ascii="Times New Roman" w:hAnsi="Times New Roman"/>
          <w:sz w:val="24"/>
          <w:szCs w:val="24"/>
        </w:rPr>
        <w:t>X</w:t>
      </w:r>
      <w:r w:rsidR="00ED0DF1">
        <w:rPr>
          <w:rFonts w:ascii="Times New Roman" w:hAnsi="Times New Roman"/>
          <w:sz w:val="24"/>
          <w:szCs w:val="24"/>
        </w:rPr>
        <w:t>II</w:t>
      </w:r>
      <w:r w:rsidR="00ED0DF1" w:rsidRPr="00ED0DF1">
        <w:rPr>
          <w:rFonts w:ascii="Times New Roman" w:hAnsi="Times New Roman"/>
          <w:sz w:val="24"/>
          <w:szCs w:val="24"/>
        </w:rPr>
        <w:t xml:space="preserve"> Incontro Nazionale di Archeologia Viva, Firenze, </w:t>
      </w:r>
      <w:r w:rsidR="007F22B9">
        <w:rPr>
          <w:rFonts w:ascii="Times New Roman" w:hAnsi="Times New Roman"/>
          <w:sz w:val="24"/>
          <w:szCs w:val="24"/>
        </w:rPr>
        <w:t>18-</w:t>
      </w:r>
      <w:r w:rsidR="00ED0DF1" w:rsidRPr="00ED0DF1">
        <w:rPr>
          <w:rFonts w:ascii="Times New Roman" w:hAnsi="Times New Roman"/>
          <w:sz w:val="24"/>
          <w:szCs w:val="24"/>
        </w:rPr>
        <w:t>2</w:t>
      </w:r>
      <w:r w:rsidR="00ED0DF1">
        <w:rPr>
          <w:rFonts w:ascii="Times New Roman" w:hAnsi="Times New Roman"/>
          <w:sz w:val="24"/>
          <w:szCs w:val="24"/>
        </w:rPr>
        <w:t>0</w:t>
      </w:r>
      <w:r w:rsidR="00ED0DF1" w:rsidRPr="00ED0DF1">
        <w:rPr>
          <w:rFonts w:ascii="Times New Roman" w:hAnsi="Times New Roman"/>
          <w:sz w:val="24"/>
          <w:szCs w:val="24"/>
        </w:rPr>
        <w:t xml:space="preserve"> febbraio 201</w:t>
      </w:r>
      <w:r w:rsidR="00ED0DF1">
        <w:rPr>
          <w:rFonts w:ascii="Times New Roman" w:hAnsi="Times New Roman"/>
          <w:sz w:val="24"/>
          <w:szCs w:val="24"/>
        </w:rPr>
        <w:t>6</w:t>
      </w:r>
      <w:r w:rsidR="00ED0DF1" w:rsidRPr="00ED0DF1">
        <w:rPr>
          <w:rFonts w:ascii="Times New Roman" w:hAnsi="Times New Roman"/>
          <w:sz w:val="24"/>
          <w:szCs w:val="24"/>
        </w:rPr>
        <w:t>. Su invito.</w:t>
      </w:r>
    </w:p>
    <w:p w14:paraId="2F6BB952" w14:textId="77777777" w:rsidR="00356FC0" w:rsidRPr="002A024C" w:rsidRDefault="00095718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356FC0" w:rsidRPr="00ED0DF1">
        <w:rPr>
          <w:rFonts w:ascii="Times New Roman" w:hAnsi="Times New Roman"/>
          <w:sz w:val="24"/>
          <w:szCs w:val="24"/>
        </w:rPr>
        <w:t>) Workshop su “Progetto Archeologico Regionale Terra di Ninive. Risultati della campagna 2015</w:t>
      </w:r>
      <w:r w:rsidR="00356FC0" w:rsidRPr="002A024C">
        <w:rPr>
          <w:rFonts w:ascii="Times New Roman" w:hAnsi="Times New Roman"/>
          <w:sz w:val="24"/>
          <w:szCs w:val="24"/>
        </w:rPr>
        <w:t xml:space="preserve"> e prospettive future nel Kurdistan iracheno”, Università di Udine, 03-04 febbraio 2016.</w:t>
      </w:r>
    </w:p>
    <w:p w14:paraId="52B1472B" w14:textId="77777777" w:rsidR="00806E4D" w:rsidRPr="000D571D" w:rsidRDefault="00095718" w:rsidP="00806E4D">
      <w:pPr>
        <w:pStyle w:val="Default"/>
        <w:ind w:firstLine="426"/>
        <w:jc w:val="both"/>
        <w:rPr>
          <w:color w:val="auto"/>
          <w:lang w:val="en-GB"/>
        </w:rPr>
      </w:pPr>
      <w:r>
        <w:rPr>
          <w:color w:val="auto"/>
        </w:rPr>
        <w:t>- (*</w:t>
      </w:r>
      <w:r w:rsidR="00806E4D" w:rsidRPr="002A024C">
        <w:rPr>
          <w:color w:val="auto"/>
        </w:rPr>
        <w:t xml:space="preserve">) Tavola </w:t>
      </w:r>
      <w:r w:rsidR="007F0026" w:rsidRPr="002A024C">
        <w:rPr>
          <w:color w:val="auto"/>
        </w:rPr>
        <w:t>roto</w:t>
      </w:r>
      <w:r w:rsidR="00806E4D" w:rsidRPr="002A024C">
        <w:rPr>
          <w:color w:val="auto"/>
        </w:rPr>
        <w:t>nda internazionale su “Siria. La ricerca archeologica e il tema del patrimonio”, Scuola di Specializzazione in Beni</w:t>
      </w:r>
      <w:r w:rsidR="00806E4D" w:rsidRPr="00A573C0">
        <w:rPr>
          <w:color w:val="auto"/>
        </w:rPr>
        <w:t xml:space="preserve"> Archeologici, Università della Basilicata, Matera, 2</w:t>
      </w:r>
      <w:r w:rsidR="002F3DBE" w:rsidRPr="00A573C0">
        <w:rPr>
          <w:color w:val="auto"/>
        </w:rPr>
        <w:t>3</w:t>
      </w:r>
      <w:r w:rsidR="00806E4D" w:rsidRPr="00A573C0">
        <w:rPr>
          <w:color w:val="auto"/>
        </w:rPr>
        <w:t xml:space="preserve"> gennaio 2016. </w:t>
      </w:r>
      <w:r w:rsidR="00806E4D" w:rsidRPr="000D571D">
        <w:rPr>
          <w:color w:val="auto"/>
          <w:lang w:val="en-GB"/>
        </w:rPr>
        <w:t xml:space="preserve">Su </w:t>
      </w:r>
      <w:proofErr w:type="spellStart"/>
      <w:r w:rsidR="00806E4D" w:rsidRPr="000D571D">
        <w:rPr>
          <w:color w:val="auto"/>
          <w:lang w:val="en-GB"/>
        </w:rPr>
        <w:t>invito</w:t>
      </w:r>
      <w:proofErr w:type="spellEnd"/>
      <w:r w:rsidR="00806E4D" w:rsidRPr="000D571D">
        <w:rPr>
          <w:color w:val="auto"/>
          <w:lang w:val="en-GB"/>
        </w:rPr>
        <w:t>.</w:t>
      </w:r>
    </w:p>
    <w:p w14:paraId="7604284A" w14:textId="77777777" w:rsidR="00567C95" w:rsidRPr="00A573C0" w:rsidRDefault="00095718" w:rsidP="0033042C">
      <w:pPr>
        <w:pStyle w:val="Default"/>
        <w:ind w:firstLine="426"/>
        <w:jc w:val="both"/>
        <w:rPr>
          <w:color w:val="auto"/>
          <w:lang w:val="en-US"/>
        </w:rPr>
      </w:pPr>
      <w:r>
        <w:rPr>
          <w:color w:val="auto"/>
          <w:lang w:val="en-US"/>
        </w:rPr>
        <w:t>- (</w:t>
      </w:r>
      <w:r w:rsidR="00567C95" w:rsidRPr="00A573C0">
        <w:rPr>
          <w:color w:val="auto"/>
          <w:lang w:val="en-US"/>
        </w:rPr>
        <w:t>*) International Conference “</w:t>
      </w:r>
      <w:r w:rsidR="00567C95" w:rsidRPr="00A573C0">
        <w:rPr>
          <w:bCs/>
          <w:color w:val="auto"/>
          <w:lang w:val="en-GB" w:eastAsia="en-GB"/>
        </w:rPr>
        <w:t>The Future of the Past: Addressing the Cultural Heritage Crisis in Iraq and Syria</w:t>
      </w:r>
      <w:r w:rsidR="00567C95" w:rsidRPr="00A573C0">
        <w:rPr>
          <w:color w:val="auto"/>
          <w:lang w:val="en-US"/>
        </w:rPr>
        <w:t xml:space="preserve">”, </w:t>
      </w:r>
      <w:r w:rsidR="00567C95" w:rsidRPr="00A573C0">
        <w:rPr>
          <w:bCs/>
          <w:color w:val="auto"/>
          <w:lang w:val="en-GB" w:eastAsia="en-GB"/>
        </w:rPr>
        <w:t xml:space="preserve">Koç University Research </w:t>
      </w:r>
      <w:proofErr w:type="spellStart"/>
      <w:r w:rsidR="00567C95" w:rsidRPr="00A573C0">
        <w:rPr>
          <w:bCs/>
          <w:color w:val="auto"/>
          <w:lang w:val="en-GB" w:eastAsia="en-GB"/>
        </w:rPr>
        <w:t>Center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for Anatolian Civilizations, Istanbul, 16-18 </w:t>
      </w:r>
      <w:proofErr w:type="spellStart"/>
      <w:r w:rsidR="00567C95" w:rsidRPr="00A573C0">
        <w:rPr>
          <w:bCs/>
          <w:color w:val="auto"/>
          <w:lang w:val="en-GB" w:eastAsia="en-GB"/>
        </w:rPr>
        <w:t>ottobre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2015. Su </w:t>
      </w:r>
      <w:proofErr w:type="spellStart"/>
      <w:r w:rsidR="00567C95" w:rsidRPr="00A573C0">
        <w:rPr>
          <w:bCs/>
          <w:color w:val="auto"/>
          <w:lang w:val="en-GB" w:eastAsia="en-GB"/>
        </w:rPr>
        <w:t>invito</w:t>
      </w:r>
      <w:proofErr w:type="spellEnd"/>
      <w:r w:rsidR="00567C95" w:rsidRPr="00A573C0">
        <w:rPr>
          <w:bCs/>
          <w:color w:val="auto"/>
          <w:lang w:val="en-GB" w:eastAsia="en-GB"/>
        </w:rPr>
        <w:t>.</w:t>
      </w:r>
    </w:p>
    <w:p w14:paraId="188A9FC3" w14:textId="77777777" w:rsidR="00DE7A88" w:rsidRPr="00DD514D" w:rsidRDefault="00095718" w:rsidP="00DE7A88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 (*</w:t>
      </w:r>
      <w:r w:rsidR="00DE7A88" w:rsidRPr="00DF0BD0">
        <w:rPr>
          <w:sz w:val="24"/>
          <w:szCs w:val="24"/>
          <w:lang w:val="en-US"/>
        </w:rPr>
        <w:t>) </w:t>
      </w:r>
      <w:r w:rsidR="00DE7A88">
        <w:rPr>
          <w:sz w:val="24"/>
          <w:szCs w:val="24"/>
          <w:lang w:val="en-US"/>
        </w:rPr>
        <w:t>International Conference “</w:t>
      </w:r>
      <w:r w:rsidR="00DE7A88" w:rsidRPr="00DD514D">
        <w:rPr>
          <w:iCs/>
          <w:sz w:val="24"/>
          <w:szCs w:val="24"/>
          <w:lang w:eastAsia="en-GB"/>
        </w:rPr>
        <w:t>Celebrating Alalakh: 15th Anniversary Symposium at the New Hatay</w:t>
      </w:r>
      <w:r w:rsidR="00DE7A88">
        <w:rPr>
          <w:iCs/>
          <w:sz w:val="24"/>
          <w:szCs w:val="24"/>
          <w:lang w:eastAsia="en-GB"/>
        </w:rPr>
        <w:t xml:space="preserve"> </w:t>
      </w:r>
      <w:r w:rsidR="00DE7A88" w:rsidRPr="00DD514D">
        <w:rPr>
          <w:iCs/>
          <w:sz w:val="24"/>
          <w:szCs w:val="24"/>
          <w:lang w:eastAsia="en-GB"/>
        </w:rPr>
        <w:t xml:space="preserve">Archaeology Museum, </w:t>
      </w:r>
      <w:r w:rsidR="00DE7A88">
        <w:rPr>
          <w:iCs/>
          <w:sz w:val="24"/>
          <w:szCs w:val="24"/>
          <w:lang w:eastAsia="en-GB"/>
        </w:rPr>
        <w:t xml:space="preserve">Antakya, </w:t>
      </w:r>
      <w:r w:rsidR="00DE7A88" w:rsidRPr="00DD514D">
        <w:rPr>
          <w:iCs/>
          <w:sz w:val="24"/>
          <w:szCs w:val="24"/>
          <w:lang w:eastAsia="en-GB"/>
        </w:rPr>
        <w:t>10-12</w:t>
      </w:r>
      <w:r w:rsidR="00BB6B29">
        <w:rPr>
          <w:iCs/>
          <w:sz w:val="24"/>
          <w:szCs w:val="24"/>
          <w:lang w:eastAsia="en-GB"/>
        </w:rPr>
        <w:t>.06.</w:t>
      </w:r>
      <w:r w:rsidR="00DE7A88" w:rsidRPr="00DD514D">
        <w:rPr>
          <w:iCs/>
          <w:sz w:val="24"/>
          <w:szCs w:val="24"/>
          <w:lang w:eastAsia="en-GB"/>
        </w:rPr>
        <w:t>2015</w:t>
      </w:r>
      <w:r w:rsidR="00DE7A88">
        <w:rPr>
          <w:iCs/>
          <w:sz w:val="24"/>
          <w:szCs w:val="24"/>
          <w:lang w:eastAsia="en-GB"/>
        </w:rPr>
        <w:t xml:space="preserve">. Su </w:t>
      </w:r>
      <w:proofErr w:type="spellStart"/>
      <w:r w:rsidR="00DE7A88">
        <w:rPr>
          <w:iCs/>
          <w:sz w:val="24"/>
          <w:szCs w:val="24"/>
          <w:lang w:eastAsia="en-GB"/>
        </w:rPr>
        <w:t>invito</w:t>
      </w:r>
      <w:proofErr w:type="spellEnd"/>
      <w:r w:rsidR="00DE7A88">
        <w:rPr>
          <w:sz w:val="24"/>
          <w:szCs w:val="24"/>
          <w:lang w:val="en-US"/>
        </w:rPr>
        <w:t>.</w:t>
      </w:r>
    </w:p>
    <w:p w14:paraId="191FBF81" w14:textId="77777777" w:rsidR="00DF0BD0" w:rsidRPr="000D571D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 (*</w:t>
      </w:r>
      <w:r w:rsidR="00DF0BD0" w:rsidRPr="00DF0BD0">
        <w:rPr>
          <w:sz w:val="24"/>
          <w:szCs w:val="24"/>
          <w:lang w:val="en-US"/>
        </w:rPr>
        <w:t>) </w:t>
      </w:r>
      <w:r w:rsidR="00DF0BD0">
        <w:rPr>
          <w:sz w:val="24"/>
          <w:szCs w:val="24"/>
          <w:lang w:val="en-US"/>
        </w:rPr>
        <w:t>International Conference “</w:t>
      </w:r>
      <w:r w:rsidR="00DF0BD0" w:rsidRPr="00DF0BD0">
        <w:rPr>
          <w:sz w:val="24"/>
          <w:szCs w:val="24"/>
          <w:lang w:val="en-US"/>
        </w:rPr>
        <w:t>Culture of Peace, Culture for Peace</w:t>
      </w:r>
      <w:r w:rsidR="00DF0BD0">
        <w:rPr>
          <w:sz w:val="24"/>
          <w:szCs w:val="24"/>
          <w:lang w:val="en-US"/>
        </w:rPr>
        <w:t xml:space="preserve">. The Italian contribution for the preservation and valorization of the Iraqi cultural heritage with a focus </w:t>
      </w:r>
      <w:r w:rsidR="00BE4F81">
        <w:rPr>
          <w:sz w:val="24"/>
          <w:szCs w:val="24"/>
          <w:lang w:val="en-US"/>
        </w:rPr>
        <w:t>on the autonomous Kurdish</w:t>
      </w:r>
      <w:r w:rsidR="00DF0BD0">
        <w:rPr>
          <w:sz w:val="24"/>
          <w:szCs w:val="24"/>
          <w:lang w:val="en-US"/>
        </w:rPr>
        <w:t xml:space="preserve"> Region”, Firenze, Palazzo Vecchio, 16.12.2014. </w:t>
      </w:r>
      <w:r w:rsidR="00DF0BD0" w:rsidRPr="000D571D">
        <w:rPr>
          <w:sz w:val="24"/>
          <w:szCs w:val="24"/>
          <w:lang w:val="it-IT"/>
        </w:rPr>
        <w:t>Su invito.</w:t>
      </w:r>
    </w:p>
    <w:p w14:paraId="72026C29" w14:textId="77777777" w:rsidR="00F41D02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</w:t>
      </w:r>
      <w:r w:rsidR="00F41D02" w:rsidRPr="00465024">
        <w:rPr>
          <w:sz w:val="24"/>
          <w:szCs w:val="24"/>
          <w:lang w:val="it-IT"/>
        </w:rPr>
        <w:t>*) </w:t>
      </w:r>
      <w:r w:rsidR="00DF0BD0">
        <w:rPr>
          <w:sz w:val="24"/>
          <w:szCs w:val="24"/>
          <w:lang w:val="it-IT"/>
        </w:rPr>
        <w:t>Convegno “</w:t>
      </w:r>
      <w:r w:rsidR="00F41D02">
        <w:rPr>
          <w:sz w:val="24"/>
          <w:szCs w:val="24"/>
          <w:lang w:val="it-IT"/>
        </w:rPr>
        <w:t>Il furto del passato. L’archeologia italiana e il patrimonio culturale del Vicino Oriente in tempo di guerra</w:t>
      </w:r>
      <w:r w:rsidR="00DF0BD0">
        <w:rPr>
          <w:sz w:val="24"/>
          <w:szCs w:val="24"/>
          <w:lang w:val="it-IT"/>
        </w:rPr>
        <w:t>”</w:t>
      </w:r>
      <w:r w:rsidR="00F41D02">
        <w:rPr>
          <w:sz w:val="24"/>
          <w:szCs w:val="24"/>
          <w:lang w:val="it-IT"/>
        </w:rPr>
        <w:t>, Torino, Museo d’Arte Orientale, 05.12.2014. Su invito.</w:t>
      </w:r>
    </w:p>
    <w:p w14:paraId="61FC58DA" w14:textId="77777777" w:rsidR="00F06A99" w:rsidRPr="00465024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F06A99" w:rsidRPr="00465024">
        <w:rPr>
          <w:sz w:val="24"/>
          <w:szCs w:val="24"/>
          <w:lang w:val="it-IT"/>
        </w:rPr>
        <w:t>) </w:t>
      </w:r>
      <w:r w:rsidR="00F06A99" w:rsidRPr="00465024">
        <w:rPr>
          <w:bCs/>
          <w:sz w:val="24"/>
          <w:szCs w:val="24"/>
          <w:lang w:val="it-IT"/>
        </w:rPr>
        <w:t xml:space="preserve">Cultural Heritage Rescue </w:t>
      </w:r>
      <w:proofErr w:type="spellStart"/>
      <w:r w:rsidR="00F06A99" w:rsidRPr="00465024">
        <w:rPr>
          <w:bCs/>
          <w:sz w:val="24"/>
          <w:szCs w:val="24"/>
          <w:lang w:val="it-IT"/>
        </w:rPr>
        <w:t>Prize</w:t>
      </w:r>
      <w:proofErr w:type="spellEnd"/>
      <w:r w:rsidR="00F06A99" w:rsidRPr="00465024">
        <w:rPr>
          <w:bCs/>
          <w:sz w:val="24"/>
          <w:szCs w:val="24"/>
          <w:lang w:val="it-IT"/>
        </w:rPr>
        <w:t xml:space="preserve">, Venezia, </w:t>
      </w:r>
      <w:r w:rsidR="00465024" w:rsidRPr="00465024">
        <w:rPr>
          <w:bCs/>
          <w:sz w:val="24"/>
          <w:szCs w:val="24"/>
          <w:lang w:val="it-IT"/>
        </w:rPr>
        <w:t xml:space="preserve">Consiglio d’Europa, </w:t>
      </w:r>
      <w:r w:rsidR="00F06A99" w:rsidRPr="00465024">
        <w:rPr>
          <w:bCs/>
          <w:sz w:val="24"/>
          <w:szCs w:val="24"/>
          <w:lang w:val="it-IT"/>
        </w:rPr>
        <w:t>25.10.2014</w:t>
      </w:r>
      <w:r w:rsidR="00F41D02">
        <w:rPr>
          <w:bCs/>
          <w:sz w:val="24"/>
          <w:szCs w:val="24"/>
          <w:lang w:val="it-IT"/>
        </w:rPr>
        <w:t>. Su invito.</w:t>
      </w:r>
    </w:p>
    <w:p w14:paraId="28E99C0E" w14:textId="77777777" w:rsidR="00EF3766" w:rsidRPr="001A1C25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 w:rsidRPr="001A1C25">
        <w:rPr>
          <w:sz w:val="24"/>
          <w:szCs w:val="24"/>
          <w:lang w:val="it-IT"/>
        </w:rPr>
        <w:t>- (*</w:t>
      </w:r>
      <w:r w:rsidR="00EF3766" w:rsidRPr="001A1C25">
        <w:rPr>
          <w:sz w:val="24"/>
          <w:szCs w:val="24"/>
          <w:lang w:val="it-IT"/>
        </w:rPr>
        <w:t>) 9</w:t>
      </w:r>
      <w:r w:rsidR="00EF3766" w:rsidRPr="001A1C25">
        <w:rPr>
          <w:sz w:val="24"/>
          <w:szCs w:val="24"/>
          <w:vertAlign w:val="superscript"/>
          <w:lang w:val="it-IT"/>
        </w:rPr>
        <w:t>th</w:t>
      </w:r>
      <w:r w:rsidR="00EF3766" w:rsidRPr="001A1C25">
        <w:rPr>
          <w:sz w:val="24"/>
          <w:szCs w:val="24"/>
          <w:lang w:val="it-IT"/>
        </w:rPr>
        <w:t xml:space="preserve"> International Congress on the Archaeology of the Ancient Near East, Basilea, 9-14 giugno 2014.</w:t>
      </w:r>
    </w:p>
    <w:p w14:paraId="25149E67" w14:textId="77777777" w:rsidR="0017028C" w:rsidRPr="000D571D" w:rsidRDefault="00095718" w:rsidP="00995638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  <w:lang w:val="it-IT"/>
        </w:rPr>
      </w:pPr>
      <w:r>
        <w:rPr>
          <w:sz w:val="24"/>
        </w:rPr>
        <w:lastRenderedPageBreak/>
        <w:t>- (</w:t>
      </w:r>
      <w:r w:rsidR="0017028C" w:rsidRPr="00C05A40">
        <w:rPr>
          <w:sz w:val="24"/>
        </w:rPr>
        <w:t>*</w:t>
      </w:r>
      <w:r w:rsidR="0017028C">
        <w:rPr>
          <w:sz w:val="24"/>
        </w:rPr>
        <w:t>) International Symposium “</w:t>
      </w:r>
      <w:r w:rsidR="0017028C" w:rsidRPr="003B0C5D">
        <w:rPr>
          <w:sz w:val="24"/>
          <w:szCs w:val="24"/>
        </w:rPr>
        <w:t>The Archaeology of</w:t>
      </w:r>
      <w:r w:rsidR="0017028C">
        <w:rPr>
          <w:sz w:val="24"/>
          <w:szCs w:val="24"/>
        </w:rPr>
        <w:t xml:space="preserve"> </w:t>
      </w:r>
      <w:r w:rsidR="0017028C" w:rsidRPr="003B0C5D">
        <w:rPr>
          <w:sz w:val="24"/>
          <w:szCs w:val="24"/>
        </w:rPr>
        <w:t>Empires. Repertoires of Rule</w:t>
      </w:r>
      <w:r w:rsidR="0017028C">
        <w:rPr>
          <w:sz w:val="24"/>
          <w:szCs w:val="24"/>
        </w:rPr>
        <w:t xml:space="preserve">”, </w:t>
      </w:r>
      <w:r w:rsidR="0017028C" w:rsidRPr="003B0C5D">
        <w:rPr>
          <w:sz w:val="24"/>
          <w:szCs w:val="24"/>
        </w:rPr>
        <w:t>University of Leiden</w:t>
      </w:r>
      <w:r w:rsidR="0017028C">
        <w:rPr>
          <w:sz w:val="24"/>
          <w:szCs w:val="24"/>
        </w:rPr>
        <w:t>,</w:t>
      </w:r>
      <w:r w:rsidR="0017028C" w:rsidRPr="003B0C5D">
        <w:rPr>
          <w:sz w:val="24"/>
          <w:szCs w:val="24"/>
        </w:rPr>
        <w:t xml:space="preserve"> 11-12 </w:t>
      </w:r>
      <w:proofErr w:type="spellStart"/>
      <w:r w:rsidR="00146DAB">
        <w:rPr>
          <w:sz w:val="24"/>
          <w:szCs w:val="24"/>
        </w:rPr>
        <w:t>aprile</w:t>
      </w:r>
      <w:proofErr w:type="spellEnd"/>
      <w:r w:rsidR="00146DAB">
        <w:rPr>
          <w:sz w:val="24"/>
          <w:szCs w:val="24"/>
        </w:rPr>
        <w:t xml:space="preserve"> </w:t>
      </w:r>
      <w:r w:rsidR="0017028C" w:rsidRPr="003B0C5D">
        <w:rPr>
          <w:sz w:val="24"/>
          <w:szCs w:val="24"/>
        </w:rPr>
        <w:t>2014</w:t>
      </w:r>
      <w:r w:rsidR="0017028C" w:rsidRPr="0054700A">
        <w:rPr>
          <w:bCs/>
          <w:sz w:val="24"/>
          <w:szCs w:val="24"/>
          <w:lang w:val="en-US"/>
        </w:rPr>
        <w:t>.</w:t>
      </w:r>
      <w:r w:rsidR="0017028C">
        <w:rPr>
          <w:bCs/>
          <w:sz w:val="24"/>
          <w:szCs w:val="24"/>
          <w:lang w:val="en-US"/>
        </w:rPr>
        <w:t xml:space="preserve"> </w:t>
      </w:r>
      <w:r w:rsidR="0017028C" w:rsidRPr="000D571D">
        <w:rPr>
          <w:bCs/>
          <w:sz w:val="24"/>
          <w:szCs w:val="24"/>
          <w:lang w:val="it-IT"/>
        </w:rPr>
        <w:t>Su invit</w:t>
      </w:r>
      <w:r w:rsidR="006C2C6B" w:rsidRPr="000D571D">
        <w:rPr>
          <w:bCs/>
          <w:sz w:val="24"/>
          <w:szCs w:val="24"/>
          <w:lang w:val="it-IT"/>
        </w:rPr>
        <w:t>o</w:t>
      </w:r>
      <w:r w:rsidR="0017028C" w:rsidRPr="000D571D">
        <w:rPr>
          <w:bCs/>
          <w:sz w:val="24"/>
          <w:szCs w:val="24"/>
          <w:lang w:val="it-IT"/>
        </w:rPr>
        <w:t>.</w:t>
      </w:r>
    </w:p>
    <w:p w14:paraId="230D9CAD" w14:textId="77777777" w:rsidR="00995638" w:rsidRPr="000D571D" w:rsidRDefault="00095718" w:rsidP="00995638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0D571D">
        <w:rPr>
          <w:sz w:val="24"/>
          <w:lang w:val="it-IT"/>
        </w:rPr>
        <w:t>- (*</w:t>
      </w:r>
      <w:r w:rsidR="00995638" w:rsidRPr="000D571D">
        <w:rPr>
          <w:sz w:val="24"/>
          <w:lang w:val="it-IT"/>
        </w:rPr>
        <w:t>) International Conference “</w:t>
      </w:r>
      <w:r w:rsidR="00995638" w:rsidRPr="000D571D">
        <w:rPr>
          <w:bCs/>
          <w:sz w:val="24"/>
          <w:szCs w:val="24"/>
          <w:lang w:val="it-IT"/>
        </w:rPr>
        <w:t>Value and Power of Memory in Ancient Societies”, Sapienza Università di Roma, 25-26 novembre 2013. Su invito.</w:t>
      </w:r>
    </w:p>
    <w:p w14:paraId="5C4068B8" w14:textId="77777777" w:rsidR="00F87F97" w:rsidRPr="00347C50" w:rsidRDefault="00095718" w:rsidP="00F87F97">
      <w:pPr>
        <w:pStyle w:val="Intestazione"/>
        <w:spacing w:line="240" w:lineRule="auto"/>
        <w:ind w:firstLine="425"/>
        <w:rPr>
          <w:bCs/>
          <w:sz w:val="24"/>
          <w:lang w:val="en-US"/>
        </w:rPr>
      </w:pPr>
      <w:r>
        <w:rPr>
          <w:sz w:val="24"/>
        </w:rPr>
        <w:t>- (*</w:t>
      </w:r>
      <w:r w:rsidR="00F87F97">
        <w:rPr>
          <w:sz w:val="24"/>
        </w:rPr>
        <w:t>) </w:t>
      </w:r>
      <w:r w:rsidR="00F87F97" w:rsidRPr="00347C50">
        <w:rPr>
          <w:sz w:val="24"/>
        </w:rPr>
        <w:t>International Conference “</w:t>
      </w:r>
      <w:r w:rsidR="00F87F97" w:rsidRPr="00F87F97">
        <w:rPr>
          <w:sz w:val="24"/>
        </w:rPr>
        <w:t>Archaeological Research in the Kurdistan Region of Iraq and the adjacent areas</w:t>
      </w:r>
      <w:r w:rsidR="00F87F97">
        <w:rPr>
          <w:sz w:val="24"/>
        </w:rPr>
        <w:t>”</w:t>
      </w:r>
      <w:r w:rsidR="00F87F97" w:rsidRPr="00F87F97">
        <w:rPr>
          <w:sz w:val="24"/>
        </w:rPr>
        <w:t xml:space="preserve">, </w:t>
      </w:r>
      <w:r w:rsidR="00F87F97">
        <w:rPr>
          <w:sz w:val="24"/>
        </w:rPr>
        <w:t xml:space="preserve">University of Athens, </w:t>
      </w:r>
      <w:r w:rsidR="00F87F97" w:rsidRPr="00F87F97">
        <w:rPr>
          <w:sz w:val="24"/>
        </w:rPr>
        <w:t>November 1st-3rd 2013</w:t>
      </w:r>
      <w:r w:rsidR="00F87F97">
        <w:rPr>
          <w:sz w:val="24"/>
        </w:rPr>
        <w:t xml:space="preserve">. </w:t>
      </w:r>
      <w:r w:rsidR="00F87F97" w:rsidRPr="00347C50">
        <w:rPr>
          <w:bCs/>
          <w:sz w:val="24"/>
          <w:lang w:val="en-US"/>
        </w:rPr>
        <w:t xml:space="preserve">Su </w:t>
      </w:r>
      <w:proofErr w:type="spellStart"/>
      <w:r w:rsidR="00F87F97" w:rsidRPr="00347C50">
        <w:rPr>
          <w:bCs/>
          <w:sz w:val="24"/>
          <w:lang w:val="en-US"/>
        </w:rPr>
        <w:t>invito</w:t>
      </w:r>
      <w:proofErr w:type="spellEnd"/>
      <w:r w:rsidR="00F87F97" w:rsidRPr="00347C50">
        <w:rPr>
          <w:bCs/>
          <w:sz w:val="24"/>
          <w:lang w:val="en-US"/>
        </w:rPr>
        <w:t>.</w:t>
      </w:r>
    </w:p>
    <w:p w14:paraId="2DFE4CD0" w14:textId="77777777" w:rsidR="00B8042B" w:rsidRPr="000D571D" w:rsidRDefault="00095718" w:rsidP="00F87F97">
      <w:pPr>
        <w:pStyle w:val="Intestazione"/>
        <w:spacing w:line="240" w:lineRule="auto"/>
        <w:ind w:firstLine="425"/>
        <w:rPr>
          <w:bCs/>
          <w:sz w:val="24"/>
          <w:lang w:val="it-IT"/>
        </w:rPr>
      </w:pPr>
      <w:r>
        <w:rPr>
          <w:sz w:val="24"/>
        </w:rPr>
        <w:t>- (</w:t>
      </w:r>
      <w:r w:rsidR="00B8042B" w:rsidRPr="00C05A40">
        <w:rPr>
          <w:sz w:val="24"/>
        </w:rPr>
        <w:t>*</w:t>
      </w:r>
      <w:r w:rsidR="00B8042B">
        <w:rPr>
          <w:sz w:val="24"/>
        </w:rPr>
        <w:t xml:space="preserve">) </w:t>
      </w:r>
      <w:r w:rsidR="00B8042B" w:rsidRPr="00347C50">
        <w:rPr>
          <w:sz w:val="24"/>
        </w:rPr>
        <w:t>International Conference “</w:t>
      </w:r>
      <w:r w:rsidR="00B8042B" w:rsidRPr="00347C50">
        <w:rPr>
          <w:bCs/>
          <w:sz w:val="24"/>
          <w:lang w:val="en-US"/>
        </w:rPr>
        <w:t>Tell Tuqan Excavations and Regional Perspectives: Cultural Developments in Inner Syria from the Early Bronze Age to the Persian/Hellenistic Period</w:t>
      </w:r>
      <w:r w:rsidR="002F0A0C" w:rsidRPr="00347C50">
        <w:rPr>
          <w:bCs/>
          <w:sz w:val="24"/>
          <w:lang w:val="en-US"/>
        </w:rPr>
        <w:t>”</w:t>
      </w:r>
      <w:r w:rsidR="00B8042B" w:rsidRPr="00347C50">
        <w:rPr>
          <w:bCs/>
          <w:sz w:val="24"/>
          <w:lang w:val="en-US"/>
        </w:rPr>
        <w:t xml:space="preserve">, Lecce, </w:t>
      </w:r>
      <w:r w:rsidR="00F87F97">
        <w:rPr>
          <w:bCs/>
          <w:sz w:val="24"/>
          <w:lang w:val="en-US"/>
        </w:rPr>
        <w:t xml:space="preserve">15-17 </w:t>
      </w:r>
      <w:proofErr w:type="spellStart"/>
      <w:r w:rsidR="00F87F97">
        <w:rPr>
          <w:bCs/>
          <w:sz w:val="24"/>
          <w:lang w:val="en-US"/>
        </w:rPr>
        <w:t>maggio</w:t>
      </w:r>
      <w:proofErr w:type="spellEnd"/>
      <w:r w:rsidR="00B8042B" w:rsidRPr="00347C50">
        <w:rPr>
          <w:bCs/>
          <w:sz w:val="24"/>
          <w:lang w:val="en-US"/>
        </w:rPr>
        <w:t xml:space="preserve"> 2013. </w:t>
      </w:r>
      <w:r w:rsidR="00B8042B" w:rsidRPr="000D571D">
        <w:rPr>
          <w:bCs/>
          <w:sz w:val="24"/>
          <w:lang w:val="it-IT"/>
        </w:rPr>
        <w:t>Su invito.</w:t>
      </w:r>
    </w:p>
    <w:p w14:paraId="0FD5859B" w14:textId="77777777" w:rsidR="00347C50" w:rsidRPr="00347C50" w:rsidRDefault="00347C50" w:rsidP="00347C50">
      <w:pPr>
        <w:pStyle w:val="Testonormale1"/>
        <w:tabs>
          <w:tab w:val="left" w:pos="0"/>
        </w:tabs>
        <w:ind w:firstLine="426"/>
        <w:jc w:val="both"/>
        <w:rPr>
          <w:sz w:val="24"/>
        </w:rPr>
      </w:pPr>
      <w:r w:rsidRPr="00347C50">
        <w:rPr>
          <w:rFonts w:ascii="Times New Roman" w:hAnsi="Times New Roman"/>
          <w:sz w:val="24"/>
          <w:szCs w:val="24"/>
        </w:rPr>
        <w:t>-</w:t>
      </w:r>
      <w:r w:rsidR="000658DA">
        <w:rPr>
          <w:rFonts w:ascii="Times New Roman" w:hAnsi="Times New Roman"/>
          <w:sz w:val="24"/>
          <w:szCs w:val="24"/>
        </w:rPr>
        <w:t xml:space="preserve"> </w:t>
      </w:r>
      <w:r w:rsidR="00095718">
        <w:rPr>
          <w:rFonts w:ascii="Times New Roman" w:hAnsi="Times New Roman"/>
          <w:sz w:val="24"/>
        </w:rPr>
        <w:t>(*</w:t>
      </w:r>
      <w:r w:rsidRPr="00347C5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szCs w:val="24"/>
        </w:rPr>
        <w:t> G</w:t>
      </w:r>
      <w:r w:rsidRPr="00347C50">
        <w:rPr>
          <w:rFonts w:ascii="Times New Roman" w:hAnsi="Times New Roman"/>
          <w:sz w:val="24"/>
          <w:szCs w:val="24"/>
        </w:rPr>
        <w:t>iornate di studio su “La valle dell’alto Tigri fra protostoria ed epoca neo-assira</w:t>
      </w:r>
      <w:r>
        <w:rPr>
          <w:rFonts w:ascii="Times New Roman" w:hAnsi="Times New Roman"/>
          <w:sz w:val="24"/>
          <w:szCs w:val="24"/>
        </w:rPr>
        <w:t xml:space="preserve">”, Scuola Interateneo di Specializzazione in Beni Archeologici delle Università di Trieste, Udine e Venezia, Aquileia, Museo Archeologico Nazionale, 10-11 maggio 2013. </w:t>
      </w:r>
      <w:proofErr w:type="spellStart"/>
      <w:r>
        <w:rPr>
          <w:rFonts w:ascii="Times New Roman" w:hAnsi="Times New Roman"/>
          <w:sz w:val="24"/>
          <w:szCs w:val="24"/>
        </w:rPr>
        <w:t>Oragnizzatore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734E13" w14:textId="77777777" w:rsidR="009A612D" w:rsidRPr="00B8042B" w:rsidRDefault="00095718" w:rsidP="00B8042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9A612D" w:rsidRPr="00B8042B">
        <w:rPr>
          <w:sz w:val="24"/>
          <w:szCs w:val="24"/>
          <w:lang w:val="it-IT"/>
        </w:rPr>
        <w:t>) IX Incontro Nazionale di Archeologia Viva, Firenze, 24 febbraio 2013. Su invito.</w:t>
      </w:r>
    </w:p>
    <w:p w14:paraId="1B86DC50" w14:textId="77777777" w:rsidR="00F02F03" w:rsidRPr="00B8042B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995638">
        <w:rPr>
          <w:sz w:val="24"/>
          <w:szCs w:val="24"/>
        </w:rPr>
        <w:t xml:space="preserve">) International Conference </w:t>
      </w:r>
      <w:r w:rsidR="00F02F03" w:rsidRPr="00B8042B">
        <w:rPr>
          <w:sz w:val="24"/>
          <w:szCs w:val="24"/>
        </w:rPr>
        <w:t>“</w:t>
      </w:r>
      <w:r w:rsidR="00F02F03" w:rsidRPr="00B8042B">
        <w:rPr>
          <w:bCs/>
          <w:iCs/>
          <w:sz w:val="24"/>
          <w:szCs w:val="24"/>
          <w:lang w:val="en-US"/>
        </w:rPr>
        <w:t>The Provincial Archaeology of the Assyrian Empire”, University of Cambridge, 13-15</w:t>
      </w:r>
      <w:r w:rsidR="00211124" w:rsidRPr="00B8042B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="00211124" w:rsidRPr="00B8042B">
        <w:rPr>
          <w:bCs/>
          <w:iCs/>
          <w:sz w:val="24"/>
          <w:szCs w:val="24"/>
          <w:lang w:val="en-US"/>
        </w:rPr>
        <w:t>dicembre</w:t>
      </w:r>
      <w:proofErr w:type="spellEnd"/>
      <w:r w:rsidR="00F02F03" w:rsidRPr="00B8042B">
        <w:rPr>
          <w:bCs/>
          <w:iCs/>
          <w:sz w:val="24"/>
          <w:szCs w:val="24"/>
          <w:lang w:val="en-US"/>
        </w:rPr>
        <w:t xml:space="preserve"> 2012</w:t>
      </w:r>
      <w:r w:rsidR="00F02F03" w:rsidRPr="00B8042B">
        <w:rPr>
          <w:sz w:val="24"/>
          <w:szCs w:val="24"/>
        </w:rPr>
        <w:t xml:space="preserve">. </w:t>
      </w:r>
      <w:r w:rsidR="00F02F03" w:rsidRPr="00B8042B">
        <w:rPr>
          <w:bCs/>
          <w:sz w:val="24"/>
          <w:szCs w:val="24"/>
          <w:lang w:val="en-US"/>
        </w:rPr>
        <w:t xml:space="preserve">Su </w:t>
      </w:r>
      <w:proofErr w:type="spellStart"/>
      <w:r w:rsidR="0044255F" w:rsidRPr="00B8042B">
        <w:rPr>
          <w:bCs/>
          <w:sz w:val="24"/>
          <w:szCs w:val="24"/>
          <w:lang w:val="en-US"/>
        </w:rPr>
        <w:t>invito</w:t>
      </w:r>
      <w:proofErr w:type="spellEnd"/>
      <w:r w:rsidR="00211124" w:rsidRPr="00B8042B">
        <w:rPr>
          <w:bCs/>
          <w:sz w:val="24"/>
          <w:szCs w:val="24"/>
          <w:lang w:val="en-US"/>
        </w:rPr>
        <w:t>.</w:t>
      </w:r>
    </w:p>
    <w:p w14:paraId="1FBE9F63" w14:textId="77777777" w:rsidR="005439A8" w:rsidRPr="005439A8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5439A8" w:rsidRPr="00B8042B">
        <w:rPr>
          <w:sz w:val="24"/>
          <w:szCs w:val="24"/>
        </w:rPr>
        <w:t>) American Schools of</w:t>
      </w:r>
      <w:r w:rsidR="005439A8" w:rsidRPr="005439A8">
        <w:rPr>
          <w:sz w:val="24"/>
          <w:szCs w:val="24"/>
        </w:rPr>
        <w:t xml:space="preserve"> Oriental Research</w:t>
      </w:r>
      <w:r w:rsidR="005439A8">
        <w:rPr>
          <w:sz w:val="24"/>
          <w:szCs w:val="24"/>
        </w:rPr>
        <w:t xml:space="preserve"> Annual Meeting, Chicago, 14-17 novembre 2012.</w:t>
      </w:r>
      <w:r w:rsidR="00C73A12">
        <w:rPr>
          <w:sz w:val="24"/>
          <w:szCs w:val="24"/>
        </w:rPr>
        <w:t xml:space="preserve"> </w:t>
      </w:r>
      <w:r w:rsidR="00C73A12">
        <w:rPr>
          <w:bCs/>
          <w:sz w:val="24"/>
          <w:szCs w:val="24"/>
          <w:lang w:val="en-US"/>
        </w:rPr>
        <w:t xml:space="preserve">Su </w:t>
      </w:r>
      <w:proofErr w:type="spellStart"/>
      <w:r w:rsidR="009A612D">
        <w:rPr>
          <w:bCs/>
          <w:sz w:val="24"/>
          <w:szCs w:val="24"/>
          <w:lang w:val="en-US"/>
        </w:rPr>
        <w:t>invit</w:t>
      </w:r>
      <w:r w:rsidR="002F0A0C">
        <w:rPr>
          <w:bCs/>
          <w:sz w:val="24"/>
          <w:szCs w:val="24"/>
          <w:lang w:val="en-US"/>
        </w:rPr>
        <w:t>o</w:t>
      </w:r>
      <w:proofErr w:type="spellEnd"/>
      <w:r w:rsidR="009A612D">
        <w:rPr>
          <w:bCs/>
          <w:sz w:val="24"/>
          <w:szCs w:val="24"/>
          <w:lang w:val="en-US"/>
        </w:rPr>
        <w:t>.</w:t>
      </w:r>
    </w:p>
    <w:p w14:paraId="6EF566E3" w14:textId="77777777" w:rsidR="00AE12CF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</w:t>
      </w:r>
      <w:r w:rsidR="00AE12CF" w:rsidRPr="00C05A40">
        <w:rPr>
          <w:sz w:val="24"/>
          <w:szCs w:val="24"/>
        </w:rPr>
        <w:t xml:space="preserve">*) </w:t>
      </w:r>
      <w:r w:rsidR="00AE12CF">
        <w:rPr>
          <w:sz w:val="24"/>
          <w:szCs w:val="24"/>
        </w:rPr>
        <w:t>8</w:t>
      </w:r>
      <w:r w:rsidR="00AE12CF" w:rsidRPr="00C05A40">
        <w:rPr>
          <w:sz w:val="24"/>
          <w:szCs w:val="24"/>
          <w:vertAlign w:val="superscript"/>
        </w:rPr>
        <w:t>th</w:t>
      </w:r>
      <w:r w:rsidR="00AE12CF" w:rsidRPr="00C05A40">
        <w:rPr>
          <w:sz w:val="24"/>
          <w:szCs w:val="24"/>
        </w:rPr>
        <w:t xml:space="preserve"> International Congress on the Archaeology of the Ancient Near East, </w:t>
      </w:r>
      <w:proofErr w:type="spellStart"/>
      <w:r w:rsidR="00802BEC">
        <w:rPr>
          <w:sz w:val="24"/>
          <w:szCs w:val="24"/>
        </w:rPr>
        <w:t>Varsavia</w:t>
      </w:r>
      <w:proofErr w:type="spellEnd"/>
      <w:r w:rsidR="00AE12CF">
        <w:rPr>
          <w:sz w:val="24"/>
          <w:szCs w:val="24"/>
        </w:rPr>
        <w:t xml:space="preserve">, 30 aprile-4 </w:t>
      </w:r>
      <w:proofErr w:type="spellStart"/>
      <w:r w:rsidR="00AE12CF">
        <w:rPr>
          <w:sz w:val="24"/>
          <w:szCs w:val="24"/>
        </w:rPr>
        <w:t>maggio</w:t>
      </w:r>
      <w:proofErr w:type="spellEnd"/>
      <w:r w:rsidR="00AE12CF" w:rsidRPr="00C05A40">
        <w:rPr>
          <w:sz w:val="24"/>
          <w:szCs w:val="24"/>
        </w:rPr>
        <w:t xml:space="preserve"> 20</w:t>
      </w:r>
      <w:r w:rsidR="00AE12CF">
        <w:rPr>
          <w:sz w:val="24"/>
          <w:szCs w:val="24"/>
        </w:rPr>
        <w:t>12</w:t>
      </w:r>
      <w:r w:rsidR="00AE12CF" w:rsidRPr="00C05A40">
        <w:rPr>
          <w:sz w:val="24"/>
          <w:szCs w:val="24"/>
        </w:rPr>
        <w:t>.</w:t>
      </w:r>
    </w:p>
    <w:p w14:paraId="57790F12" w14:textId="77777777" w:rsidR="007A2835" w:rsidRDefault="007A2835" w:rsidP="00B8042B">
      <w:pPr>
        <w:spacing w:line="240" w:lineRule="auto"/>
        <w:ind w:firstLine="426"/>
        <w:rPr>
          <w:sz w:val="24"/>
          <w:lang w:val="en-US"/>
        </w:rPr>
      </w:pPr>
      <w:r w:rsidRPr="00D81681">
        <w:rPr>
          <w:sz w:val="24"/>
          <w:szCs w:val="24"/>
          <w:lang w:val="en-US"/>
        </w:rPr>
        <w:t>- </w:t>
      </w:r>
      <w:r w:rsidR="00095718">
        <w:rPr>
          <w:sz w:val="24"/>
          <w:szCs w:val="24"/>
          <w:lang w:val="en-US"/>
        </w:rPr>
        <w:t>(*</w:t>
      </w:r>
      <w:r w:rsidRPr="00AC3642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I</w:t>
      </w:r>
      <w:r>
        <w:rPr>
          <w:bCs/>
          <w:sz w:val="24"/>
          <w:szCs w:val="24"/>
          <w:lang w:val="en-US"/>
        </w:rPr>
        <w:t xml:space="preserve">nternational </w:t>
      </w:r>
      <w:r w:rsidRPr="00D81681">
        <w:rPr>
          <w:bCs/>
          <w:sz w:val="24"/>
          <w:szCs w:val="24"/>
          <w:lang w:val="en-US"/>
        </w:rPr>
        <w:t xml:space="preserve">Workshop </w:t>
      </w:r>
      <w:r>
        <w:rPr>
          <w:bCs/>
          <w:sz w:val="24"/>
          <w:lang w:val="en-US"/>
        </w:rPr>
        <w:t>“</w:t>
      </w:r>
      <w:r w:rsidRPr="00AC3642">
        <w:rPr>
          <w:bCs/>
          <w:sz w:val="24"/>
          <w:szCs w:val="24"/>
          <w:lang w:val="en-US"/>
        </w:rPr>
        <w:t>Archaeology and History of Palmyrene Trade</w:t>
      </w:r>
      <w:r>
        <w:rPr>
          <w:bCs/>
          <w:sz w:val="24"/>
          <w:lang w:val="en-US"/>
        </w:rPr>
        <w:t xml:space="preserve">”, </w:t>
      </w:r>
      <w:r w:rsidRPr="00D81681">
        <w:rPr>
          <w:bCs/>
          <w:sz w:val="24"/>
          <w:szCs w:val="24"/>
          <w:lang w:val="en-US"/>
        </w:rPr>
        <w:t>Norwegian Institute in Athens,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1</w:t>
      </w:r>
      <w:r w:rsidRPr="00D81681">
        <w:rPr>
          <w:bCs/>
          <w:sz w:val="24"/>
          <w:szCs w:val="24"/>
          <w:lang w:val="en-US"/>
        </w:rPr>
        <w:t xml:space="preserve">-2 </w:t>
      </w:r>
      <w:proofErr w:type="spellStart"/>
      <w:r>
        <w:rPr>
          <w:bCs/>
          <w:sz w:val="24"/>
          <w:lang w:val="en-US"/>
        </w:rPr>
        <w:t>dicembre</w:t>
      </w:r>
      <w:proofErr w:type="spellEnd"/>
      <w:r w:rsidRPr="00D81681">
        <w:rPr>
          <w:bCs/>
          <w:sz w:val="24"/>
          <w:szCs w:val="24"/>
          <w:lang w:val="en-US"/>
        </w:rPr>
        <w:t xml:space="preserve"> 2011</w:t>
      </w:r>
      <w:r>
        <w:rPr>
          <w:bCs/>
          <w:sz w:val="24"/>
          <w:szCs w:val="24"/>
          <w:lang w:val="en-US"/>
        </w:rPr>
        <w:t xml:space="preserve">. Su </w:t>
      </w:r>
      <w:proofErr w:type="spellStart"/>
      <w:r w:rsidR="009A612D">
        <w:rPr>
          <w:bCs/>
          <w:sz w:val="24"/>
          <w:szCs w:val="24"/>
          <w:lang w:val="en-US"/>
        </w:rPr>
        <w:t>invit</w:t>
      </w:r>
      <w:r w:rsidR="00411CF2">
        <w:rPr>
          <w:bCs/>
          <w:sz w:val="24"/>
          <w:szCs w:val="24"/>
          <w:lang w:val="en-US"/>
        </w:rPr>
        <w:t>o</w:t>
      </w:r>
      <w:proofErr w:type="spellEnd"/>
      <w:r w:rsidR="009A612D">
        <w:rPr>
          <w:bCs/>
          <w:sz w:val="24"/>
          <w:szCs w:val="24"/>
          <w:lang w:val="en-US"/>
        </w:rPr>
        <w:t>.</w:t>
      </w:r>
    </w:p>
    <w:p w14:paraId="5A440213" w14:textId="77777777" w:rsidR="00542D3A" w:rsidRPr="00DD2188" w:rsidRDefault="00542D3A" w:rsidP="00B8042B">
      <w:pPr>
        <w:spacing w:line="240" w:lineRule="auto"/>
        <w:ind w:firstLine="426"/>
        <w:rPr>
          <w:sz w:val="24"/>
          <w:szCs w:val="24"/>
          <w:lang w:val="en-US"/>
        </w:rPr>
      </w:pPr>
      <w:r w:rsidRPr="00586405">
        <w:rPr>
          <w:sz w:val="24"/>
          <w:szCs w:val="24"/>
          <w:lang w:val="en-US"/>
        </w:rPr>
        <w:t>- </w:t>
      </w:r>
      <w:r w:rsidR="00586405" w:rsidRPr="00586405">
        <w:rPr>
          <w:sz w:val="24"/>
          <w:szCs w:val="24"/>
          <w:lang w:val="en-US"/>
        </w:rPr>
        <w:t xml:space="preserve">“International Meeting on Iraqi Archaeology. </w:t>
      </w:r>
      <w:r w:rsidR="00586405" w:rsidRPr="00DD2188">
        <w:rPr>
          <w:sz w:val="24"/>
          <w:szCs w:val="24"/>
          <w:lang w:val="en-US"/>
        </w:rPr>
        <w:t>New Research, New Projects”</w:t>
      </w:r>
      <w:r w:rsidRPr="00DD2188">
        <w:rPr>
          <w:sz w:val="24"/>
          <w:szCs w:val="24"/>
          <w:lang w:val="en-US"/>
        </w:rPr>
        <w:t>,</w:t>
      </w:r>
      <w:r w:rsidR="00586405" w:rsidRPr="00DD2188">
        <w:rPr>
          <w:sz w:val="24"/>
          <w:szCs w:val="24"/>
          <w:lang w:val="en-US"/>
        </w:rPr>
        <w:t xml:space="preserve"> Universit</w:t>
      </w:r>
      <w:r w:rsidR="00FD55E5" w:rsidRPr="00DD2188">
        <w:rPr>
          <w:sz w:val="24"/>
          <w:szCs w:val="24"/>
          <w:lang w:val="en-US"/>
        </w:rPr>
        <w:t>à</w:t>
      </w:r>
      <w:r w:rsidR="00586405" w:rsidRPr="00DD2188">
        <w:rPr>
          <w:sz w:val="24"/>
          <w:szCs w:val="24"/>
          <w:lang w:val="en-US"/>
        </w:rPr>
        <w:t xml:space="preserve"> Salahaddin/Erbil </w:t>
      </w:r>
      <w:r w:rsidR="00F729DD" w:rsidRPr="00DD2188">
        <w:rPr>
          <w:sz w:val="24"/>
          <w:szCs w:val="24"/>
          <w:lang w:val="en-US"/>
        </w:rPr>
        <w:t>e</w:t>
      </w:r>
      <w:r w:rsidRPr="00DD2188">
        <w:rPr>
          <w:sz w:val="24"/>
          <w:szCs w:val="24"/>
          <w:lang w:val="en-US"/>
        </w:rPr>
        <w:t xml:space="preserve"> </w:t>
      </w:r>
      <w:proofErr w:type="spellStart"/>
      <w:r w:rsidRPr="00DD2188">
        <w:rPr>
          <w:sz w:val="24"/>
          <w:szCs w:val="24"/>
          <w:lang w:val="en-US"/>
        </w:rPr>
        <w:t>Institut</w:t>
      </w:r>
      <w:proofErr w:type="spellEnd"/>
      <w:r w:rsidRPr="00DD2188">
        <w:rPr>
          <w:sz w:val="24"/>
          <w:szCs w:val="24"/>
          <w:lang w:val="en-US"/>
        </w:rPr>
        <w:t xml:space="preserve"> français du </w:t>
      </w:r>
      <w:proofErr w:type="spellStart"/>
      <w:r w:rsidRPr="00DD2188">
        <w:rPr>
          <w:sz w:val="24"/>
          <w:szCs w:val="24"/>
          <w:lang w:val="en-US"/>
        </w:rPr>
        <w:t>Proche</w:t>
      </w:r>
      <w:proofErr w:type="spellEnd"/>
      <w:r w:rsidRPr="00DD2188">
        <w:rPr>
          <w:sz w:val="24"/>
          <w:szCs w:val="24"/>
          <w:lang w:val="en-US"/>
        </w:rPr>
        <w:t>-Orient, Erbil</w:t>
      </w:r>
      <w:r w:rsidR="00FD55E5" w:rsidRPr="00DD2188">
        <w:rPr>
          <w:sz w:val="24"/>
          <w:szCs w:val="24"/>
          <w:lang w:val="en-US"/>
        </w:rPr>
        <w:t>,</w:t>
      </w:r>
      <w:r w:rsidRPr="00DD2188">
        <w:rPr>
          <w:sz w:val="24"/>
          <w:szCs w:val="24"/>
          <w:lang w:val="en-US"/>
        </w:rPr>
        <w:t xml:space="preserve"> 31 ottobre-2 </w:t>
      </w:r>
      <w:proofErr w:type="spellStart"/>
      <w:r w:rsidRPr="00DD2188">
        <w:rPr>
          <w:sz w:val="24"/>
          <w:szCs w:val="24"/>
          <w:lang w:val="en-US"/>
        </w:rPr>
        <w:t>novembre</w:t>
      </w:r>
      <w:proofErr w:type="spellEnd"/>
      <w:r w:rsidRPr="00DD2188">
        <w:rPr>
          <w:sz w:val="24"/>
          <w:szCs w:val="24"/>
          <w:lang w:val="en-US"/>
        </w:rPr>
        <w:t xml:space="preserve"> 2011.</w:t>
      </w:r>
    </w:p>
    <w:p w14:paraId="7E107940" w14:textId="77777777" w:rsidR="00542D3A" w:rsidRPr="00DD2188" w:rsidRDefault="00095718" w:rsidP="00542D3A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fr-FR"/>
        </w:rPr>
        <w:t>- (*</w:t>
      </w:r>
      <w:r w:rsidR="00542D3A" w:rsidRPr="00586405">
        <w:rPr>
          <w:sz w:val="24"/>
          <w:szCs w:val="24"/>
          <w:lang w:val="fr-FR"/>
        </w:rPr>
        <w:t>) International Workshop-</w:t>
      </w:r>
      <w:r w:rsidR="00542D3A" w:rsidRPr="00586405">
        <w:rPr>
          <w:bCs/>
          <w:sz w:val="24"/>
          <w:szCs w:val="24"/>
          <w:lang w:val="fr-FR"/>
        </w:rPr>
        <w:t xml:space="preserve">Rencontres Internationales d’Archéologie et d’Histoire d’Antibes. </w:t>
      </w:r>
      <w:r w:rsidR="00542D3A" w:rsidRPr="00586405">
        <w:rPr>
          <w:sz w:val="24"/>
          <w:szCs w:val="24"/>
          <w:lang w:val="fr-FR"/>
        </w:rPr>
        <w:t>“</w:t>
      </w:r>
      <w:r w:rsidR="00542D3A" w:rsidRPr="00586405">
        <w:rPr>
          <w:bCs/>
          <w:sz w:val="24"/>
          <w:szCs w:val="24"/>
          <w:lang w:val="fr-FR"/>
        </w:rPr>
        <w:t>Variabilités environnementales, mutations sociales: nature, intensités, échelles et temporalités des changements</w:t>
      </w:r>
      <w:r w:rsidR="00542D3A" w:rsidRPr="00285AA8">
        <w:rPr>
          <w:sz w:val="24"/>
          <w:szCs w:val="24"/>
          <w:lang w:val="fr-FR"/>
        </w:rPr>
        <w:t>”</w:t>
      </w:r>
      <w:r w:rsidR="00542D3A" w:rsidRPr="00285AA8">
        <w:rPr>
          <w:bCs/>
          <w:sz w:val="24"/>
          <w:szCs w:val="24"/>
          <w:lang w:val="fr-FR"/>
        </w:rPr>
        <w:t>,</w:t>
      </w:r>
      <w:r w:rsidR="00542D3A">
        <w:rPr>
          <w:bCs/>
          <w:sz w:val="24"/>
          <w:szCs w:val="24"/>
          <w:lang w:val="fr-FR"/>
        </w:rPr>
        <w:t xml:space="preserve"> CNRS, Centres d’</w:t>
      </w:r>
      <w:proofErr w:type="spellStart"/>
      <w:r w:rsidR="00542D3A">
        <w:rPr>
          <w:bCs/>
          <w:sz w:val="24"/>
          <w:szCs w:val="24"/>
          <w:lang w:val="fr-FR"/>
        </w:rPr>
        <w:t>Etudies</w:t>
      </w:r>
      <w:proofErr w:type="spellEnd"/>
      <w:r w:rsidR="00542D3A">
        <w:rPr>
          <w:bCs/>
          <w:sz w:val="24"/>
          <w:szCs w:val="24"/>
          <w:lang w:val="fr-FR"/>
        </w:rPr>
        <w:t xml:space="preserve"> </w:t>
      </w:r>
      <w:proofErr w:type="spellStart"/>
      <w:r w:rsidR="00542D3A">
        <w:rPr>
          <w:bCs/>
          <w:sz w:val="24"/>
          <w:szCs w:val="24"/>
          <w:lang w:val="fr-FR"/>
        </w:rPr>
        <w:t>Prehistoire</w:t>
      </w:r>
      <w:proofErr w:type="spellEnd"/>
      <w:r w:rsidR="00542D3A">
        <w:rPr>
          <w:bCs/>
          <w:sz w:val="24"/>
          <w:szCs w:val="24"/>
          <w:lang w:val="fr-FR"/>
        </w:rPr>
        <w:t xml:space="preserve"> </w:t>
      </w:r>
      <w:proofErr w:type="spellStart"/>
      <w:r w:rsidR="00542D3A">
        <w:rPr>
          <w:bCs/>
          <w:sz w:val="24"/>
          <w:szCs w:val="24"/>
          <w:lang w:val="fr-FR"/>
        </w:rPr>
        <w:t>Antiquite</w:t>
      </w:r>
      <w:proofErr w:type="spellEnd"/>
      <w:r w:rsidR="00542D3A">
        <w:rPr>
          <w:bCs/>
          <w:sz w:val="24"/>
          <w:szCs w:val="24"/>
          <w:lang w:val="fr-FR"/>
        </w:rPr>
        <w:t xml:space="preserve"> Moyen-Âge, Antibes, 20-22 </w:t>
      </w:r>
      <w:proofErr w:type="spellStart"/>
      <w:r w:rsidR="00542D3A">
        <w:rPr>
          <w:bCs/>
          <w:sz w:val="24"/>
          <w:szCs w:val="24"/>
          <w:lang w:val="fr-FR"/>
        </w:rPr>
        <w:t>ottobre</w:t>
      </w:r>
      <w:proofErr w:type="spellEnd"/>
      <w:r w:rsidR="00542D3A">
        <w:rPr>
          <w:bCs/>
          <w:sz w:val="24"/>
          <w:szCs w:val="24"/>
          <w:lang w:val="fr-FR"/>
        </w:rPr>
        <w:t xml:space="preserve"> 2011</w:t>
      </w:r>
      <w:r w:rsidR="00542D3A" w:rsidRPr="00285AA8">
        <w:rPr>
          <w:sz w:val="24"/>
          <w:szCs w:val="24"/>
          <w:lang w:val="fr-FR"/>
        </w:rPr>
        <w:t>.</w:t>
      </w:r>
      <w:r w:rsidR="00285AA8" w:rsidRPr="00285AA8">
        <w:rPr>
          <w:bCs/>
          <w:sz w:val="24"/>
          <w:szCs w:val="24"/>
          <w:lang w:val="fr-FR"/>
        </w:rPr>
        <w:t xml:space="preserve"> </w:t>
      </w:r>
      <w:r w:rsidR="00285AA8" w:rsidRPr="00DD2188">
        <w:rPr>
          <w:sz w:val="24"/>
          <w:szCs w:val="24"/>
          <w:lang w:val="it-IT"/>
        </w:rPr>
        <w:t>Su invito.</w:t>
      </w:r>
    </w:p>
    <w:p w14:paraId="59089119" w14:textId="77777777" w:rsidR="00542D3A" w:rsidRPr="000D571D" w:rsidRDefault="00095718" w:rsidP="00542D3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it-IT"/>
        </w:rPr>
        <w:t>- (*</w:t>
      </w:r>
      <w:r w:rsidR="00E122A3" w:rsidRPr="00E122A3">
        <w:rPr>
          <w:sz w:val="24"/>
          <w:szCs w:val="24"/>
          <w:lang w:val="it-IT"/>
        </w:rPr>
        <w:t xml:space="preserve">) </w:t>
      </w:r>
      <w:r w:rsidR="00E122A3">
        <w:rPr>
          <w:sz w:val="24"/>
          <w:szCs w:val="24"/>
          <w:lang w:val="it-IT"/>
        </w:rPr>
        <w:t xml:space="preserve">Giornata di studio </w:t>
      </w:r>
      <w:r w:rsidR="00E122A3" w:rsidRPr="00E122A3">
        <w:rPr>
          <w:sz w:val="24"/>
          <w:szCs w:val="24"/>
          <w:lang w:val="it-IT"/>
        </w:rPr>
        <w:t>“L’insediamento umano nelle steppe e nei deserti dell’Oriente antico: archeologia e fonti”, Scuola Interateneo di Specializzazione in Beni Archeologici delle Università di Trieste, Udine e Venezia, Aquileia, Museo Archeologico Nazionale, 14 maggio 2011.</w:t>
      </w:r>
      <w:r w:rsidR="007754B3">
        <w:rPr>
          <w:sz w:val="24"/>
          <w:szCs w:val="24"/>
          <w:lang w:val="it-IT"/>
        </w:rPr>
        <w:t xml:space="preserve"> </w:t>
      </w:r>
      <w:proofErr w:type="spellStart"/>
      <w:r w:rsidR="007754B3" w:rsidRPr="000D571D">
        <w:rPr>
          <w:sz w:val="24"/>
          <w:szCs w:val="24"/>
        </w:rPr>
        <w:t>Organizzatore</w:t>
      </w:r>
      <w:proofErr w:type="spellEnd"/>
      <w:r w:rsidR="007754B3" w:rsidRPr="000D571D">
        <w:rPr>
          <w:sz w:val="24"/>
          <w:szCs w:val="24"/>
        </w:rPr>
        <w:t>.</w:t>
      </w:r>
    </w:p>
    <w:p w14:paraId="38B347DF" w14:textId="77777777" w:rsidR="00542D3A" w:rsidRDefault="003147EB" w:rsidP="00542D3A">
      <w:pPr>
        <w:spacing w:line="240" w:lineRule="auto"/>
        <w:ind w:firstLine="426"/>
        <w:rPr>
          <w:sz w:val="24"/>
          <w:szCs w:val="24"/>
        </w:rPr>
      </w:pPr>
      <w:r w:rsidRPr="00E122A3">
        <w:rPr>
          <w:sz w:val="24"/>
          <w:szCs w:val="24"/>
          <w:lang w:val="en-US"/>
        </w:rPr>
        <w:t>- </w:t>
      </w:r>
      <w:r w:rsidR="00095718">
        <w:rPr>
          <w:sz w:val="24"/>
          <w:szCs w:val="24"/>
        </w:rPr>
        <w:t>(*</w:t>
      </w:r>
      <w:r w:rsidRPr="00C05A4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147EB">
        <w:rPr>
          <w:sz w:val="24"/>
          <w:szCs w:val="24"/>
        </w:rPr>
        <w:t>The MBA Pottery of Lebanon in its Near Eastern Context</w:t>
      </w:r>
      <w:r w:rsidR="00884563" w:rsidRPr="003147EB">
        <w:rPr>
          <w:sz w:val="24"/>
          <w:szCs w:val="24"/>
        </w:rPr>
        <w:t xml:space="preserve">, </w:t>
      </w:r>
      <w:r w:rsidR="00884563">
        <w:rPr>
          <w:sz w:val="24"/>
          <w:szCs w:val="24"/>
        </w:rPr>
        <w:t xml:space="preserve">American University of </w:t>
      </w:r>
      <w:r w:rsidR="00884563" w:rsidRPr="00F76C3B">
        <w:rPr>
          <w:sz w:val="24"/>
          <w:szCs w:val="24"/>
        </w:rPr>
        <w:t>Beirut</w:t>
      </w:r>
      <w:r w:rsidRPr="00F76C3B">
        <w:rPr>
          <w:sz w:val="24"/>
          <w:szCs w:val="24"/>
        </w:rPr>
        <w:t>, Beirut, 09-10</w:t>
      </w:r>
      <w:r w:rsidR="00324392" w:rsidRPr="00F76C3B">
        <w:rPr>
          <w:sz w:val="24"/>
          <w:szCs w:val="24"/>
        </w:rPr>
        <w:t xml:space="preserve"> </w:t>
      </w:r>
      <w:proofErr w:type="spellStart"/>
      <w:r w:rsidR="00324392" w:rsidRPr="00F76C3B">
        <w:rPr>
          <w:sz w:val="24"/>
          <w:szCs w:val="24"/>
        </w:rPr>
        <w:t>agosto</w:t>
      </w:r>
      <w:proofErr w:type="spellEnd"/>
      <w:r w:rsidRPr="00F76C3B">
        <w:rPr>
          <w:sz w:val="24"/>
          <w:szCs w:val="24"/>
        </w:rPr>
        <w:t xml:space="preserve">, 2010. Su </w:t>
      </w:r>
      <w:proofErr w:type="spellStart"/>
      <w:r w:rsidRPr="00F76C3B">
        <w:rPr>
          <w:sz w:val="24"/>
          <w:szCs w:val="24"/>
        </w:rPr>
        <w:t>invit</w:t>
      </w:r>
      <w:r w:rsidR="00BD7971" w:rsidRPr="00F76C3B">
        <w:rPr>
          <w:sz w:val="24"/>
          <w:szCs w:val="24"/>
        </w:rPr>
        <w:t>o</w:t>
      </w:r>
      <w:proofErr w:type="spellEnd"/>
      <w:r w:rsidRPr="00F76C3B">
        <w:rPr>
          <w:sz w:val="24"/>
          <w:szCs w:val="24"/>
        </w:rPr>
        <w:t>.</w:t>
      </w:r>
    </w:p>
    <w:p w14:paraId="50D8FD0B" w14:textId="77777777" w:rsidR="00500624" w:rsidRDefault="00095718" w:rsidP="00542D3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500624" w:rsidRPr="00F76C3B">
        <w:rPr>
          <w:sz w:val="24"/>
          <w:szCs w:val="24"/>
        </w:rPr>
        <w:t>)</w:t>
      </w:r>
      <w:r w:rsidR="00500624">
        <w:rPr>
          <w:sz w:val="24"/>
          <w:szCs w:val="24"/>
        </w:rPr>
        <w:t xml:space="preserve"> </w:t>
      </w:r>
      <w:r w:rsidR="00500624" w:rsidRPr="00C05A40">
        <w:rPr>
          <w:sz w:val="24"/>
          <w:szCs w:val="24"/>
        </w:rPr>
        <w:t xml:space="preserve">International Conference </w:t>
      </w:r>
      <w:r w:rsidR="00500624">
        <w:rPr>
          <w:sz w:val="24"/>
          <w:szCs w:val="24"/>
        </w:rPr>
        <w:t>“Across the Border: Late Bronze-Iron Age Relations between Syria and Anatolia”</w:t>
      </w:r>
      <w:r w:rsidR="00500624" w:rsidRPr="00C05A40">
        <w:rPr>
          <w:sz w:val="24"/>
          <w:szCs w:val="24"/>
        </w:rPr>
        <w:t xml:space="preserve">, </w:t>
      </w:r>
      <w:r w:rsidR="00500624">
        <w:rPr>
          <w:sz w:val="24"/>
          <w:szCs w:val="24"/>
        </w:rPr>
        <w:t>Istanbul,</w:t>
      </w:r>
      <w:r w:rsidR="00500624" w:rsidRPr="00C05A40">
        <w:rPr>
          <w:sz w:val="24"/>
          <w:szCs w:val="24"/>
        </w:rPr>
        <w:t xml:space="preserve"> </w:t>
      </w:r>
      <w:r w:rsidR="00500624">
        <w:rPr>
          <w:sz w:val="24"/>
          <w:szCs w:val="24"/>
        </w:rPr>
        <w:t>31 maggio-1 giugno,</w:t>
      </w:r>
      <w:r w:rsidR="00500624" w:rsidRPr="00C05A40">
        <w:rPr>
          <w:sz w:val="24"/>
          <w:szCs w:val="24"/>
        </w:rPr>
        <w:t xml:space="preserve"> 20</w:t>
      </w:r>
      <w:r w:rsidR="00500624">
        <w:rPr>
          <w:sz w:val="24"/>
          <w:szCs w:val="24"/>
        </w:rPr>
        <w:t>1</w:t>
      </w:r>
      <w:r w:rsidR="00500624" w:rsidRPr="00C05A40">
        <w:rPr>
          <w:sz w:val="24"/>
          <w:szCs w:val="24"/>
        </w:rPr>
        <w:t>0</w:t>
      </w:r>
      <w:r w:rsidR="00500624">
        <w:rPr>
          <w:sz w:val="24"/>
          <w:szCs w:val="24"/>
        </w:rPr>
        <w:t xml:space="preserve">. Su </w:t>
      </w:r>
      <w:proofErr w:type="spellStart"/>
      <w:r w:rsidR="00500624">
        <w:rPr>
          <w:sz w:val="24"/>
          <w:szCs w:val="24"/>
        </w:rPr>
        <w:t>invito</w:t>
      </w:r>
      <w:proofErr w:type="spellEnd"/>
      <w:r w:rsidR="00500624">
        <w:rPr>
          <w:sz w:val="24"/>
          <w:szCs w:val="24"/>
        </w:rPr>
        <w:t>.</w:t>
      </w:r>
    </w:p>
    <w:p w14:paraId="2F707054" w14:textId="77777777" w:rsidR="00EE7016" w:rsidRDefault="00095718" w:rsidP="00EE7016">
      <w:pPr>
        <w:spacing w:line="240" w:lineRule="auto"/>
        <w:ind w:firstLine="425"/>
        <w:rPr>
          <w:sz w:val="24"/>
          <w:szCs w:val="24"/>
          <w:lang w:val="en-US"/>
        </w:rPr>
      </w:pPr>
      <w:r w:rsidRPr="000D571D">
        <w:rPr>
          <w:sz w:val="24"/>
          <w:szCs w:val="24"/>
        </w:rPr>
        <w:t>- (*</w:t>
      </w:r>
      <w:r w:rsidR="000A2566" w:rsidRPr="000D571D">
        <w:rPr>
          <w:sz w:val="24"/>
          <w:szCs w:val="24"/>
        </w:rPr>
        <w:t>) International Conference “</w:t>
      </w:r>
      <w:proofErr w:type="spellStart"/>
      <w:r w:rsidR="000A2566" w:rsidRPr="000D571D">
        <w:rPr>
          <w:sz w:val="24"/>
          <w:szCs w:val="24"/>
        </w:rPr>
        <w:t>Palmyrena</w:t>
      </w:r>
      <w:proofErr w:type="spellEnd"/>
      <w:r w:rsidR="000A2566" w:rsidRPr="000D571D">
        <w:rPr>
          <w:sz w:val="24"/>
          <w:szCs w:val="24"/>
        </w:rPr>
        <w:t>”</w:t>
      </w:r>
      <w:r w:rsidR="008D65EA" w:rsidRPr="000D571D">
        <w:rPr>
          <w:sz w:val="24"/>
          <w:szCs w:val="24"/>
        </w:rPr>
        <w:t>,</w:t>
      </w:r>
      <w:r w:rsidR="000A2566" w:rsidRPr="000D571D">
        <w:rPr>
          <w:sz w:val="24"/>
          <w:szCs w:val="24"/>
        </w:rPr>
        <w:t xml:space="preserve"> Palmira, 9-10 </w:t>
      </w:r>
      <w:proofErr w:type="spellStart"/>
      <w:r w:rsidR="000A2566" w:rsidRPr="000D571D">
        <w:rPr>
          <w:sz w:val="24"/>
          <w:szCs w:val="24"/>
        </w:rPr>
        <w:t>maggio</w:t>
      </w:r>
      <w:proofErr w:type="spellEnd"/>
      <w:r w:rsidR="000A2566" w:rsidRPr="000D571D">
        <w:rPr>
          <w:sz w:val="24"/>
          <w:szCs w:val="24"/>
        </w:rPr>
        <w:t xml:space="preserve">, 2010. </w:t>
      </w:r>
      <w:r w:rsidR="000A2566" w:rsidRPr="00F76C3B">
        <w:rPr>
          <w:sz w:val="24"/>
          <w:szCs w:val="24"/>
          <w:lang w:val="en-US"/>
        </w:rPr>
        <w:t xml:space="preserve">Su </w:t>
      </w:r>
      <w:proofErr w:type="spellStart"/>
      <w:r w:rsidR="000A2566" w:rsidRPr="00F76C3B">
        <w:rPr>
          <w:sz w:val="24"/>
          <w:szCs w:val="24"/>
          <w:lang w:val="en-US"/>
        </w:rPr>
        <w:t>invito</w:t>
      </w:r>
      <w:proofErr w:type="spellEnd"/>
      <w:r w:rsidR="000A2566" w:rsidRPr="00F76C3B">
        <w:rPr>
          <w:sz w:val="24"/>
          <w:szCs w:val="24"/>
          <w:lang w:val="en-US"/>
        </w:rPr>
        <w:t>.</w:t>
      </w:r>
    </w:p>
    <w:p w14:paraId="07921E7C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E65358" w:rsidRPr="00C05A40">
        <w:rPr>
          <w:sz w:val="24"/>
          <w:szCs w:val="24"/>
        </w:rPr>
        <w:t xml:space="preserve">) </w:t>
      </w:r>
      <w:r w:rsidR="00E65358">
        <w:rPr>
          <w:sz w:val="24"/>
          <w:szCs w:val="24"/>
        </w:rPr>
        <w:t>7</w:t>
      </w:r>
      <w:r w:rsidR="00E65358" w:rsidRPr="00C05A40">
        <w:rPr>
          <w:sz w:val="24"/>
          <w:szCs w:val="24"/>
          <w:vertAlign w:val="superscript"/>
        </w:rPr>
        <w:t>th</w:t>
      </w:r>
      <w:r w:rsidR="00E65358" w:rsidRPr="00C05A40">
        <w:rPr>
          <w:sz w:val="24"/>
          <w:szCs w:val="24"/>
        </w:rPr>
        <w:t xml:space="preserve"> International Congress on the Archaeology of the Ancient Near East, </w:t>
      </w:r>
      <w:r w:rsidR="00E65358">
        <w:rPr>
          <w:sz w:val="24"/>
          <w:szCs w:val="24"/>
        </w:rPr>
        <w:t xml:space="preserve">London, 12-16 </w:t>
      </w:r>
      <w:proofErr w:type="spellStart"/>
      <w:r w:rsidR="00E65358">
        <w:rPr>
          <w:sz w:val="24"/>
          <w:szCs w:val="24"/>
        </w:rPr>
        <w:t>aprile</w:t>
      </w:r>
      <w:proofErr w:type="spellEnd"/>
      <w:r w:rsidR="00E65358" w:rsidRPr="00C05A40">
        <w:rPr>
          <w:sz w:val="24"/>
          <w:szCs w:val="24"/>
        </w:rPr>
        <w:t>, 20</w:t>
      </w:r>
      <w:r w:rsidR="00E65358">
        <w:rPr>
          <w:sz w:val="24"/>
          <w:szCs w:val="24"/>
        </w:rPr>
        <w:t>10</w:t>
      </w:r>
      <w:r w:rsidR="00E65358" w:rsidRPr="00C05A40">
        <w:rPr>
          <w:sz w:val="24"/>
          <w:szCs w:val="24"/>
        </w:rPr>
        <w:t>.</w:t>
      </w:r>
    </w:p>
    <w:p w14:paraId="0BA837F8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>)</w:t>
      </w:r>
      <w:r w:rsidR="000422B2">
        <w:rPr>
          <w:sz w:val="24"/>
          <w:szCs w:val="24"/>
        </w:rPr>
        <w:t xml:space="preserve"> </w:t>
      </w:r>
      <w:r w:rsidR="000422B2" w:rsidRPr="00C05A40">
        <w:rPr>
          <w:sz w:val="24"/>
          <w:szCs w:val="24"/>
        </w:rPr>
        <w:t>International Conference of the ARCANE RG02 (Northern Levant</w:t>
      </w:r>
      <w:r w:rsidR="000422B2">
        <w:rPr>
          <w:sz w:val="24"/>
          <w:szCs w:val="24"/>
        </w:rPr>
        <w:t xml:space="preserve"> Group</w:t>
      </w:r>
      <w:r w:rsidR="000422B2" w:rsidRPr="00C05A40">
        <w:rPr>
          <w:sz w:val="24"/>
          <w:szCs w:val="24"/>
        </w:rPr>
        <w:t xml:space="preserve">), </w:t>
      </w:r>
      <w:r w:rsidR="000422B2">
        <w:rPr>
          <w:sz w:val="24"/>
          <w:szCs w:val="24"/>
        </w:rPr>
        <w:t>Second</w:t>
      </w:r>
      <w:r w:rsidR="000422B2" w:rsidRPr="00C05A40">
        <w:rPr>
          <w:sz w:val="24"/>
          <w:szCs w:val="24"/>
        </w:rPr>
        <w:t xml:space="preserve"> Regional Meeting, </w:t>
      </w:r>
      <w:r w:rsidR="000422B2">
        <w:rPr>
          <w:sz w:val="24"/>
          <w:szCs w:val="24"/>
        </w:rPr>
        <w:t>Firenze,</w:t>
      </w:r>
      <w:r w:rsidR="000422B2" w:rsidRPr="00C05A40">
        <w:rPr>
          <w:sz w:val="24"/>
          <w:szCs w:val="24"/>
        </w:rPr>
        <w:t xml:space="preserve"> </w:t>
      </w:r>
      <w:r w:rsidR="000422B2">
        <w:rPr>
          <w:sz w:val="24"/>
          <w:szCs w:val="24"/>
        </w:rPr>
        <w:t>04</w:t>
      </w:r>
      <w:r w:rsidR="000422B2" w:rsidRPr="00C05A40">
        <w:rPr>
          <w:sz w:val="24"/>
          <w:szCs w:val="24"/>
        </w:rPr>
        <w:t>-</w:t>
      </w:r>
      <w:r w:rsidR="000422B2">
        <w:rPr>
          <w:sz w:val="24"/>
          <w:szCs w:val="24"/>
        </w:rPr>
        <w:t>06</w:t>
      </w:r>
      <w:r w:rsidR="000422B2" w:rsidRPr="00C05A40">
        <w:rPr>
          <w:sz w:val="24"/>
          <w:szCs w:val="24"/>
        </w:rPr>
        <w:t xml:space="preserve"> </w:t>
      </w:r>
      <w:proofErr w:type="spellStart"/>
      <w:r w:rsidR="000422B2">
        <w:rPr>
          <w:sz w:val="24"/>
          <w:szCs w:val="24"/>
        </w:rPr>
        <w:t>febbraio</w:t>
      </w:r>
      <w:proofErr w:type="spellEnd"/>
      <w:r w:rsidR="000422B2">
        <w:rPr>
          <w:sz w:val="24"/>
          <w:szCs w:val="24"/>
        </w:rPr>
        <w:t>,</w:t>
      </w:r>
      <w:r w:rsidR="000422B2" w:rsidRPr="00C05A40">
        <w:rPr>
          <w:sz w:val="24"/>
          <w:szCs w:val="24"/>
        </w:rPr>
        <w:t xml:space="preserve"> 20</w:t>
      </w:r>
      <w:r w:rsidR="000422B2">
        <w:rPr>
          <w:sz w:val="24"/>
          <w:szCs w:val="24"/>
        </w:rPr>
        <w:t>1</w:t>
      </w:r>
      <w:r w:rsidR="000422B2" w:rsidRPr="00C05A40">
        <w:rPr>
          <w:sz w:val="24"/>
          <w:szCs w:val="24"/>
        </w:rPr>
        <w:t>0</w:t>
      </w:r>
      <w:r w:rsidR="000422B2">
        <w:rPr>
          <w:sz w:val="24"/>
          <w:szCs w:val="24"/>
        </w:rPr>
        <w:t>.</w:t>
      </w:r>
      <w:r w:rsidR="00624B80">
        <w:rPr>
          <w:sz w:val="24"/>
          <w:szCs w:val="24"/>
        </w:rPr>
        <w:t xml:space="preserve"> 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F77CC0E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>)</w:t>
      </w:r>
      <w:r w:rsidR="000422B2">
        <w:rPr>
          <w:sz w:val="24"/>
          <w:szCs w:val="24"/>
        </w:rPr>
        <w:t xml:space="preserve"> </w:t>
      </w:r>
      <w:r w:rsidR="000422B2" w:rsidRPr="00C05A40">
        <w:rPr>
          <w:sz w:val="24"/>
          <w:szCs w:val="24"/>
        </w:rPr>
        <w:t xml:space="preserve">International Congress </w:t>
      </w:r>
      <w:r w:rsidR="000422B2">
        <w:rPr>
          <w:sz w:val="24"/>
          <w:szCs w:val="24"/>
        </w:rPr>
        <w:t>on “</w:t>
      </w:r>
      <w:r w:rsidR="000422B2" w:rsidRPr="001B2863">
        <w:rPr>
          <w:sz w:val="24"/>
          <w:szCs w:val="24"/>
        </w:rPr>
        <w:t>Mountain Areas as Frontiers and/or Interaction and Connectivity Spaces</w:t>
      </w:r>
      <w:r w:rsidR="000422B2">
        <w:rPr>
          <w:sz w:val="24"/>
          <w:szCs w:val="24"/>
        </w:rPr>
        <w:t xml:space="preserve">”, </w:t>
      </w:r>
      <w:r w:rsidR="000422B2" w:rsidRPr="001B2863">
        <w:rPr>
          <w:sz w:val="24"/>
          <w:szCs w:val="24"/>
        </w:rPr>
        <w:t xml:space="preserve">Udine, 10-12 </w:t>
      </w:r>
      <w:proofErr w:type="spellStart"/>
      <w:r w:rsidR="000422B2" w:rsidRPr="001B2863">
        <w:rPr>
          <w:sz w:val="24"/>
          <w:szCs w:val="24"/>
        </w:rPr>
        <w:t>dicembre</w:t>
      </w:r>
      <w:proofErr w:type="spellEnd"/>
      <w:r w:rsidR="000422B2" w:rsidRPr="001B2863">
        <w:rPr>
          <w:sz w:val="24"/>
          <w:szCs w:val="24"/>
        </w:rPr>
        <w:t xml:space="preserve"> 2009</w:t>
      </w:r>
      <w:r w:rsidR="000422B2">
        <w:rPr>
          <w:sz w:val="24"/>
          <w:szCs w:val="24"/>
        </w:rPr>
        <w:t>.</w:t>
      </w:r>
      <w:r w:rsidR="00624B80">
        <w:rPr>
          <w:sz w:val="24"/>
          <w:szCs w:val="24"/>
        </w:rPr>
        <w:t xml:space="preserve"> 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1DC204F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Internation</w:t>
      </w:r>
      <w:r w:rsidR="008D65EA">
        <w:rPr>
          <w:sz w:val="24"/>
          <w:szCs w:val="24"/>
        </w:rPr>
        <w:t>a</w:t>
      </w:r>
      <w:r w:rsidR="000422B2">
        <w:rPr>
          <w:sz w:val="24"/>
          <w:szCs w:val="24"/>
        </w:rPr>
        <w:t xml:space="preserve">l Conference on “Qatna and the Networks of Bronze Age «Globalism»”, Stuttgart-Tübingen, 17-20 </w:t>
      </w:r>
      <w:proofErr w:type="spellStart"/>
      <w:r w:rsidR="000422B2">
        <w:rPr>
          <w:sz w:val="24"/>
          <w:szCs w:val="24"/>
        </w:rPr>
        <w:t>ottobre</w:t>
      </w:r>
      <w:proofErr w:type="spellEnd"/>
      <w:r w:rsidR="000422B2">
        <w:rPr>
          <w:sz w:val="24"/>
          <w:szCs w:val="24"/>
        </w:rPr>
        <w:t>, 2009.</w:t>
      </w:r>
      <w:r w:rsidR="00624B80">
        <w:rPr>
          <w:sz w:val="24"/>
          <w:szCs w:val="24"/>
        </w:rPr>
        <w:t xml:space="preserve"> 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34D04DC4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Internation</w:t>
      </w:r>
      <w:r w:rsidR="008D65EA">
        <w:rPr>
          <w:sz w:val="24"/>
          <w:szCs w:val="24"/>
        </w:rPr>
        <w:t>a</w:t>
      </w:r>
      <w:r w:rsidR="000422B2">
        <w:rPr>
          <w:sz w:val="24"/>
          <w:szCs w:val="24"/>
        </w:rPr>
        <w:t>l Workshop on “</w:t>
      </w:r>
      <w:r w:rsidR="000422B2" w:rsidRPr="00A465C6">
        <w:rPr>
          <w:bCs/>
          <w:iCs/>
          <w:sz w:val="24"/>
          <w:szCs w:val="24"/>
        </w:rPr>
        <w:t>Palmyrena: City, Hinterland and Caravan Trade between Orient and Occident</w:t>
      </w:r>
      <w:r w:rsidR="000422B2">
        <w:rPr>
          <w:bCs/>
          <w:iCs/>
          <w:sz w:val="24"/>
          <w:szCs w:val="24"/>
        </w:rPr>
        <w:t xml:space="preserve">”, </w:t>
      </w:r>
      <w:proofErr w:type="spellStart"/>
      <w:r w:rsidR="000422B2" w:rsidRPr="00A465C6">
        <w:rPr>
          <w:bCs/>
          <w:iCs/>
          <w:sz w:val="24"/>
          <w:szCs w:val="24"/>
        </w:rPr>
        <w:t>Nordheimsund</w:t>
      </w:r>
      <w:proofErr w:type="spellEnd"/>
      <w:r w:rsidR="000422B2" w:rsidRPr="00A465C6">
        <w:rPr>
          <w:bCs/>
          <w:iCs/>
          <w:sz w:val="24"/>
          <w:szCs w:val="24"/>
        </w:rPr>
        <w:t xml:space="preserve"> </w:t>
      </w:r>
      <w:r w:rsidR="000422B2">
        <w:rPr>
          <w:bCs/>
          <w:iCs/>
          <w:sz w:val="24"/>
          <w:szCs w:val="24"/>
        </w:rPr>
        <w:t>(</w:t>
      </w:r>
      <w:proofErr w:type="spellStart"/>
      <w:r w:rsidR="000422B2">
        <w:rPr>
          <w:bCs/>
          <w:iCs/>
          <w:sz w:val="24"/>
          <w:szCs w:val="24"/>
        </w:rPr>
        <w:t>Norvegia</w:t>
      </w:r>
      <w:proofErr w:type="spellEnd"/>
      <w:r w:rsidR="000422B2">
        <w:rPr>
          <w:bCs/>
          <w:iCs/>
          <w:sz w:val="24"/>
          <w:szCs w:val="24"/>
        </w:rPr>
        <w:t xml:space="preserve">), 17-19 </w:t>
      </w:r>
      <w:proofErr w:type="spellStart"/>
      <w:r w:rsidR="000422B2">
        <w:rPr>
          <w:bCs/>
          <w:iCs/>
          <w:sz w:val="24"/>
          <w:szCs w:val="24"/>
        </w:rPr>
        <w:t>m</w:t>
      </w:r>
      <w:r w:rsidR="000422B2" w:rsidRPr="00A465C6">
        <w:rPr>
          <w:bCs/>
          <w:iCs/>
          <w:sz w:val="24"/>
          <w:szCs w:val="24"/>
        </w:rPr>
        <w:t>ar</w:t>
      </w:r>
      <w:r w:rsidR="000422B2">
        <w:rPr>
          <w:bCs/>
          <w:iCs/>
          <w:sz w:val="24"/>
          <w:szCs w:val="24"/>
        </w:rPr>
        <w:t>zo</w:t>
      </w:r>
      <w:proofErr w:type="spellEnd"/>
      <w:r w:rsidR="000422B2" w:rsidRPr="00A465C6">
        <w:rPr>
          <w:bCs/>
          <w:iCs/>
          <w:sz w:val="24"/>
          <w:szCs w:val="24"/>
        </w:rPr>
        <w:t>, 2009</w:t>
      </w:r>
      <w:r w:rsidR="000422B2">
        <w:rPr>
          <w:bCs/>
          <w:iCs/>
          <w:sz w:val="24"/>
          <w:szCs w:val="24"/>
        </w:rPr>
        <w:t>.</w:t>
      </w:r>
      <w:r w:rsidR="00624B80">
        <w:rPr>
          <w:bCs/>
          <w:iCs/>
          <w:sz w:val="24"/>
          <w:szCs w:val="24"/>
        </w:rPr>
        <w:t xml:space="preserve"> </w:t>
      </w:r>
      <w:r w:rsidR="00624B80">
        <w:rPr>
          <w:sz w:val="24"/>
          <w:szCs w:val="24"/>
        </w:rPr>
        <w:t xml:space="preserve">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36443497" w14:textId="77777777" w:rsidR="000422B2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6</w:t>
      </w:r>
      <w:r w:rsidR="000422B2" w:rsidRPr="00C05A40">
        <w:rPr>
          <w:sz w:val="24"/>
          <w:szCs w:val="24"/>
          <w:vertAlign w:val="superscript"/>
        </w:rPr>
        <w:t>th</w:t>
      </w:r>
      <w:r w:rsidR="000422B2" w:rsidRPr="00C05A40">
        <w:rPr>
          <w:sz w:val="24"/>
          <w:szCs w:val="24"/>
        </w:rPr>
        <w:t xml:space="preserve"> International Congress on the Archaeology of the Ancient Near East, </w:t>
      </w:r>
      <w:r w:rsidR="000422B2">
        <w:rPr>
          <w:sz w:val="24"/>
          <w:szCs w:val="24"/>
        </w:rPr>
        <w:t>Rome, 5-10</w:t>
      </w:r>
      <w:r w:rsidR="000422B2" w:rsidRPr="00C05A40">
        <w:rPr>
          <w:sz w:val="24"/>
          <w:szCs w:val="24"/>
        </w:rPr>
        <w:t xml:space="preserve"> </w:t>
      </w:r>
      <w:proofErr w:type="spellStart"/>
      <w:r w:rsidR="000422B2">
        <w:rPr>
          <w:sz w:val="24"/>
          <w:szCs w:val="24"/>
        </w:rPr>
        <w:t>maggio</w:t>
      </w:r>
      <w:proofErr w:type="spellEnd"/>
      <w:r w:rsidR="000422B2" w:rsidRPr="00C05A40">
        <w:rPr>
          <w:sz w:val="24"/>
          <w:szCs w:val="24"/>
        </w:rPr>
        <w:t>, 200</w:t>
      </w:r>
      <w:r w:rsidR="000422B2">
        <w:rPr>
          <w:sz w:val="24"/>
          <w:szCs w:val="24"/>
        </w:rPr>
        <w:t>8</w:t>
      </w:r>
      <w:r w:rsidR="000422B2" w:rsidRPr="00C05A40">
        <w:rPr>
          <w:sz w:val="24"/>
          <w:szCs w:val="24"/>
        </w:rPr>
        <w:t>.</w:t>
      </w:r>
    </w:p>
    <w:p w14:paraId="71A25D45" w14:textId="77777777" w:rsidR="000422B2" w:rsidRDefault="000422B2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 w:rsidRPr="00537AB3">
        <w:rPr>
          <w:sz w:val="24"/>
          <w:lang w:val="it-IT"/>
        </w:rPr>
        <w:t>- Giornata di Studi Internazionale “</w:t>
      </w:r>
      <w:r w:rsidRPr="00537AB3">
        <w:rPr>
          <w:bCs/>
          <w:sz w:val="24"/>
          <w:lang w:val="it-IT"/>
        </w:rPr>
        <w:t xml:space="preserve">Societies in </w:t>
      </w:r>
      <w:proofErr w:type="spellStart"/>
      <w:r w:rsidRPr="00537AB3">
        <w:rPr>
          <w:bCs/>
          <w:sz w:val="24"/>
          <w:lang w:val="it-IT"/>
        </w:rPr>
        <w:t>Transition</w:t>
      </w:r>
      <w:proofErr w:type="spellEnd"/>
      <w:r w:rsidRPr="00537AB3">
        <w:rPr>
          <w:bCs/>
          <w:sz w:val="24"/>
          <w:lang w:val="it-IT"/>
        </w:rPr>
        <w:t xml:space="preserve">. </w:t>
      </w:r>
      <w:r w:rsidRPr="00537AB3">
        <w:rPr>
          <w:bCs/>
          <w:sz w:val="24"/>
        </w:rPr>
        <w:t xml:space="preserve">Evolutionary Processes in the Northern Levant between </w:t>
      </w:r>
      <w:r>
        <w:rPr>
          <w:bCs/>
          <w:sz w:val="24"/>
        </w:rPr>
        <w:t xml:space="preserve">the </w:t>
      </w:r>
      <w:r w:rsidRPr="00537AB3">
        <w:rPr>
          <w:bCs/>
          <w:sz w:val="24"/>
        </w:rPr>
        <w:t>Late Bronze Age II</w:t>
      </w:r>
      <w:r>
        <w:rPr>
          <w:bCs/>
          <w:sz w:val="24"/>
        </w:rPr>
        <w:t xml:space="preserve"> and the Early Iron Age</w:t>
      </w:r>
      <w:r w:rsidRPr="00537AB3">
        <w:rPr>
          <w:sz w:val="24"/>
        </w:rPr>
        <w:t>”,</w:t>
      </w:r>
      <w:r>
        <w:rPr>
          <w:sz w:val="24"/>
        </w:rPr>
        <w:t xml:space="preserve"> Bologna, 15 </w:t>
      </w:r>
      <w:proofErr w:type="spellStart"/>
      <w:r>
        <w:rPr>
          <w:sz w:val="24"/>
        </w:rPr>
        <w:t>novembre</w:t>
      </w:r>
      <w:proofErr w:type="spellEnd"/>
      <w:r>
        <w:rPr>
          <w:sz w:val="24"/>
        </w:rPr>
        <w:t xml:space="preserve"> 2007.</w:t>
      </w:r>
    </w:p>
    <w:p w14:paraId="7CE106CA" w14:textId="77777777" w:rsidR="000422B2" w:rsidRDefault="000422B2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fr-FR"/>
        </w:rPr>
      </w:pPr>
      <w:r>
        <w:rPr>
          <w:sz w:val="24"/>
          <w:lang w:val="fr-FR"/>
        </w:rPr>
        <w:lastRenderedPageBreak/>
        <w:t>- </w:t>
      </w:r>
      <w:r w:rsidRPr="002A6BA2">
        <w:rPr>
          <w:sz w:val="24"/>
          <w:lang w:val="fr-FR"/>
        </w:rPr>
        <w:t xml:space="preserve">Table Ronde </w:t>
      </w:r>
      <w:r w:rsidRPr="00E658EA">
        <w:rPr>
          <w:sz w:val="24"/>
          <w:lang w:val="fr-FR"/>
        </w:rPr>
        <w:t>“</w:t>
      </w:r>
      <w:r>
        <w:rPr>
          <w:bCs/>
          <w:sz w:val="24"/>
          <w:lang w:val="fr-FR"/>
        </w:rPr>
        <w:t>Cultures du Hauran</w:t>
      </w:r>
      <w:r w:rsidRPr="00A90868">
        <w:rPr>
          <w:bCs/>
          <w:sz w:val="24"/>
          <w:lang w:val="fr-FR"/>
        </w:rPr>
        <w:t>: déterminismes géographiques et communautés</w:t>
      </w:r>
      <w:bookmarkStart w:id="1" w:name="RANGE!C2"/>
      <w:r w:rsidRPr="00A90868">
        <w:rPr>
          <w:bCs/>
          <w:sz w:val="24"/>
          <w:lang w:val="fr-FR"/>
        </w:rPr>
        <w:t xml:space="preserve"> humaines</w:t>
      </w:r>
      <w:bookmarkEnd w:id="1"/>
      <w:r>
        <w:rPr>
          <w:bCs/>
          <w:sz w:val="24"/>
          <w:lang w:val="fr-FR"/>
        </w:rPr>
        <w:t>.</w:t>
      </w:r>
      <w:r w:rsidRPr="00A90868">
        <w:rPr>
          <w:sz w:val="24"/>
          <w:lang w:val="fr-FR"/>
        </w:rPr>
        <w:t xml:space="preserve"> Bilan de di</w:t>
      </w:r>
      <w:r>
        <w:rPr>
          <w:sz w:val="24"/>
          <w:lang w:val="fr-FR"/>
        </w:rPr>
        <w:t xml:space="preserve">x ans de recherches de terrain </w:t>
      </w:r>
      <w:r w:rsidRPr="00A90868">
        <w:rPr>
          <w:sz w:val="24"/>
          <w:lang w:val="fr-FR"/>
        </w:rPr>
        <w:t>et perspectives nouvelles</w:t>
      </w:r>
      <w:r w:rsidRPr="00E658EA">
        <w:rPr>
          <w:sz w:val="24"/>
          <w:lang w:val="fr-FR"/>
        </w:rPr>
        <w:t>”</w:t>
      </w:r>
      <w:r>
        <w:rPr>
          <w:sz w:val="24"/>
          <w:lang w:val="fr-FR"/>
        </w:rPr>
        <w:t xml:space="preserve">, Damasco, 08-10 </w:t>
      </w:r>
      <w:proofErr w:type="spellStart"/>
      <w:r>
        <w:rPr>
          <w:sz w:val="24"/>
          <w:lang w:val="fr-FR"/>
        </w:rPr>
        <w:t>ottobre</w:t>
      </w:r>
      <w:proofErr w:type="spellEnd"/>
      <w:r>
        <w:rPr>
          <w:sz w:val="24"/>
          <w:lang w:val="fr-FR"/>
        </w:rPr>
        <w:t>, 2007</w:t>
      </w:r>
      <w:r w:rsidRPr="00A90868">
        <w:rPr>
          <w:sz w:val="24"/>
          <w:lang w:val="fr-FR"/>
        </w:rPr>
        <w:t>.</w:t>
      </w:r>
    </w:p>
    <w:p w14:paraId="5FCE74C8" w14:textId="77777777" w:rsidR="000422B2" w:rsidRPr="00DD2188" w:rsidRDefault="00095718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it-IT"/>
        </w:rPr>
      </w:pPr>
      <w:r>
        <w:rPr>
          <w:sz w:val="24"/>
          <w:lang w:val="fr-FR"/>
        </w:rPr>
        <w:t>- (*</w:t>
      </w:r>
      <w:r w:rsidR="000422B2" w:rsidRPr="002A6BA2">
        <w:rPr>
          <w:sz w:val="24"/>
          <w:lang w:val="fr-FR"/>
        </w:rPr>
        <w:t xml:space="preserve">) Table Ronde “Le Palais Royal de Qatna. </w:t>
      </w:r>
      <w:r w:rsidR="000422B2">
        <w:rPr>
          <w:sz w:val="24"/>
          <w:lang w:val="fr-FR"/>
        </w:rPr>
        <w:t>Problématiques autour de sa restauration et de sa mise en valeur</w:t>
      </w:r>
      <w:r w:rsidR="000422B2" w:rsidRPr="002A6BA2">
        <w:rPr>
          <w:sz w:val="24"/>
          <w:lang w:val="fr-FR"/>
        </w:rPr>
        <w:t>”</w:t>
      </w:r>
      <w:r w:rsidR="000422B2">
        <w:rPr>
          <w:sz w:val="24"/>
          <w:lang w:val="fr-FR"/>
        </w:rPr>
        <w:t xml:space="preserve">, Mishrifeh, 08 </w:t>
      </w:r>
      <w:proofErr w:type="spellStart"/>
      <w:r w:rsidR="000422B2">
        <w:rPr>
          <w:sz w:val="24"/>
          <w:lang w:val="fr-FR"/>
        </w:rPr>
        <w:t>settembre</w:t>
      </w:r>
      <w:proofErr w:type="spellEnd"/>
      <w:r w:rsidR="000422B2">
        <w:rPr>
          <w:sz w:val="24"/>
          <w:lang w:val="fr-FR"/>
        </w:rPr>
        <w:t>, 2007.</w:t>
      </w:r>
      <w:r w:rsidR="00624B80">
        <w:rPr>
          <w:sz w:val="24"/>
          <w:lang w:val="fr-FR"/>
        </w:rPr>
        <w:t xml:space="preserve"> </w:t>
      </w:r>
      <w:r w:rsidR="00624B80" w:rsidRPr="000D571D">
        <w:rPr>
          <w:sz w:val="24"/>
          <w:lang w:val="it-IT"/>
        </w:rPr>
        <w:t>Su invito.</w:t>
      </w:r>
    </w:p>
    <w:p w14:paraId="0E63112C" w14:textId="77777777" w:rsidR="00B37AD5" w:rsidRDefault="000422B2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it-IT"/>
        </w:rPr>
      </w:pPr>
      <w:r>
        <w:rPr>
          <w:sz w:val="24"/>
          <w:lang w:val="it-IT"/>
        </w:rPr>
        <w:t>- </w:t>
      </w:r>
      <w:r w:rsidRPr="009861D4">
        <w:rPr>
          <w:sz w:val="24"/>
          <w:lang w:val="it-IT"/>
        </w:rPr>
        <w:t xml:space="preserve">Giornate di studio internazionali “Percorsi di archeologia siriana. </w:t>
      </w:r>
      <w:r>
        <w:rPr>
          <w:sz w:val="24"/>
          <w:lang w:val="it-IT"/>
        </w:rPr>
        <w:t>Celebrando 20 anni di archeologia a Tell Afis</w:t>
      </w:r>
      <w:r w:rsidRPr="009861D4">
        <w:rPr>
          <w:sz w:val="24"/>
          <w:lang w:val="it-IT"/>
        </w:rPr>
        <w:t>”</w:t>
      </w:r>
      <w:r>
        <w:rPr>
          <w:sz w:val="24"/>
          <w:lang w:val="it-IT"/>
        </w:rPr>
        <w:t>, Pisa, 27-28 novembre, 2006.</w:t>
      </w:r>
    </w:p>
    <w:p w14:paraId="099689C6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 w:rsidRPr="000D571D">
        <w:rPr>
          <w:sz w:val="24"/>
          <w:lang w:val="it-IT"/>
        </w:rPr>
        <w:t>- (*</w:t>
      </w:r>
      <w:r w:rsidR="000422B2" w:rsidRPr="000D571D">
        <w:rPr>
          <w:sz w:val="24"/>
          <w:lang w:val="it-IT"/>
        </w:rPr>
        <w:t>) International Conference of the ARCANE RG02 (Northern Levant Group), First Regional Meeting, Parigi, 13-15 novembre, 2006.</w:t>
      </w:r>
      <w:r w:rsidR="00624B80" w:rsidRPr="000D571D">
        <w:rPr>
          <w:sz w:val="24"/>
          <w:lang w:val="it-IT"/>
        </w:rPr>
        <w:t xml:space="preserve"> </w:t>
      </w:r>
      <w:r w:rsidR="00624B80">
        <w:rPr>
          <w:sz w:val="24"/>
        </w:rPr>
        <w:t xml:space="preserve">Su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6F301AAA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C05A40">
        <w:rPr>
          <w:sz w:val="24"/>
        </w:rPr>
        <w:t>) International Conference on “Methods and Perspectives Applied to the Study of Food Practices in the Ancient Near East”, Venezia, 15-17 giugno, 2006.</w:t>
      </w:r>
      <w:r w:rsidR="00624B80">
        <w:rPr>
          <w:sz w:val="24"/>
        </w:rPr>
        <w:t xml:space="preserve"> Su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237BCC44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C05A40">
        <w:rPr>
          <w:sz w:val="24"/>
        </w:rPr>
        <w:t>) 5</w:t>
      </w:r>
      <w:r w:rsidR="000422B2" w:rsidRPr="00C05A40">
        <w:rPr>
          <w:sz w:val="24"/>
          <w:vertAlign w:val="superscript"/>
        </w:rPr>
        <w:t>th</w:t>
      </w:r>
      <w:r w:rsidR="000422B2" w:rsidRPr="00C05A40">
        <w:rPr>
          <w:sz w:val="24"/>
        </w:rPr>
        <w:t xml:space="preserve"> International Congress on the Archaeology of the Ancient Near East, Madrid, 3-8 </w:t>
      </w:r>
      <w:proofErr w:type="spellStart"/>
      <w:r w:rsidR="000422B2" w:rsidRPr="00C05A40">
        <w:rPr>
          <w:sz w:val="24"/>
        </w:rPr>
        <w:t>aprile</w:t>
      </w:r>
      <w:proofErr w:type="spellEnd"/>
      <w:r w:rsidR="000422B2" w:rsidRPr="00C05A40">
        <w:rPr>
          <w:sz w:val="24"/>
        </w:rPr>
        <w:t>, 2006.</w:t>
      </w:r>
    </w:p>
    <w:p w14:paraId="5F5824BE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>
        <w:rPr>
          <w:sz w:val="24"/>
        </w:rPr>
        <w:t>- (*</w:t>
      </w:r>
      <w:r w:rsidR="000422B2" w:rsidRPr="000604C2">
        <w:rPr>
          <w:sz w:val="24"/>
        </w:rPr>
        <w:t>) “</w:t>
      </w:r>
      <w:r w:rsidR="000422B2" w:rsidRPr="000604C2">
        <w:rPr>
          <w:bCs/>
          <w:sz w:val="24"/>
        </w:rPr>
        <w:t xml:space="preserve">Urban and Natural Landscapes of an Ancient Syrian Capital. </w:t>
      </w:r>
      <w:r w:rsidR="000422B2" w:rsidRPr="000604C2">
        <w:rPr>
          <w:sz w:val="24"/>
          <w:lang w:val="en-US"/>
        </w:rPr>
        <w:t xml:space="preserve">Settlement and Environment at Tell Mishrifeh/Qatna and in Central-Western Syria”, Udine, 9-11 </w:t>
      </w:r>
      <w:proofErr w:type="spellStart"/>
      <w:r w:rsidR="000422B2" w:rsidRPr="000604C2">
        <w:rPr>
          <w:sz w:val="24"/>
          <w:lang w:val="en-US"/>
        </w:rPr>
        <w:t>dicembre</w:t>
      </w:r>
      <w:proofErr w:type="spellEnd"/>
      <w:r w:rsidR="000422B2" w:rsidRPr="000604C2">
        <w:rPr>
          <w:sz w:val="24"/>
          <w:lang w:val="en-US"/>
        </w:rPr>
        <w:t>, 2004.</w:t>
      </w:r>
    </w:p>
    <w:p w14:paraId="53867745" w14:textId="77777777" w:rsidR="00B37AD5" w:rsidRPr="00624B80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>
        <w:rPr>
          <w:sz w:val="24"/>
          <w:lang w:val="it-IT"/>
        </w:rPr>
        <w:t>- (*</w:t>
      </w:r>
      <w:r w:rsidR="000422B2" w:rsidRPr="000604C2">
        <w:rPr>
          <w:sz w:val="24"/>
          <w:lang w:val="it-IT"/>
        </w:rPr>
        <w:t>) “Dal Natisone all’Eufrate. Una rassegna di scavi archeologici dell’Ateneo udinese”, Udine, 2-3 dicembre, 2004.</w:t>
      </w:r>
      <w:r w:rsidR="00624B80">
        <w:rPr>
          <w:sz w:val="24"/>
          <w:lang w:val="it-IT"/>
        </w:rPr>
        <w:t xml:space="preserve"> </w:t>
      </w:r>
      <w:r w:rsidR="00624B80">
        <w:rPr>
          <w:sz w:val="24"/>
        </w:rPr>
        <w:t xml:space="preserve">Su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689A81A2" w14:textId="77777777" w:rsidR="000422B2" w:rsidRPr="000604C2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0604C2">
        <w:rPr>
          <w:sz w:val="24"/>
        </w:rPr>
        <w:t xml:space="preserve">) “The Levant in Transition - the Intermediate Early Bronze Age”, British Museum, Londra, 20-21 </w:t>
      </w:r>
      <w:proofErr w:type="spellStart"/>
      <w:r w:rsidR="000422B2" w:rsidRPr="000604C2">
        <w:rPr>
          <w:sz w:val="24"/>
        </w:rPr>
        <w:t>aprile</w:t>
      </w:r>
      <w:proofErr w:type="spellEnd"/>
      <w:r w:rsidR="000422B2" w:rsidRPr="000604C2">
        <w:rPr>
          <w:sz w:val="24"/>
        </w:rPr>
        <w:t>, 2004.</w:t>
      </w:r>
      <w:r w:rsidR="00624B80">
        <w:rPr>
          <w:sz w:val="24"/>
        </w:rPr>
        <w:t xml:space="preserve"> Su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0A6C0F74" w14:textId="77777777" w:rsidR="000422B2" w:rsidRPr="000604C2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0604C2">
        <w:rPr>
          <w:sz w:val="24"/>
          <w:szCs w:val="24"/>
        </w:rPr>
        <w:t>) 4</w:t>
      </w:r>
      <w:r w:rsidR="000422B2" w:rsidRPr="000604C2">
        <w:rPr>
          <w:sz w:val="24"/>
          <w:szCs w:val="24"/>
          <w:vertAlign w:val="superscript"/>
        </w:rPr>
        <w:t>th</w:t>
      </w:r>
      <w:r w:rsidR="000422B2" w:rsidRPr="000604C2">
        <w:rPr>
          <w:sz w:val="24"/>
          <w:szCs w:val="24"/>
        </w:rPr>
        <w:t xml:space="preserve"> International Congress on the Archaeology of the Ancient Near East, </w:t>
      </w:r>
      <w:proofErr w:type="spellStart"/>
      <w:r w:rsidR="000422B2" w:rsidRPr="000604C2">
        <w:rPr>
          <w:sz w:val="24"/>
          <w:szCs w:val="24"/>
        </w:rPr>
        <w:t>Berlino</w:t>
      </w:r>
      <w:proofErr w:type="spellEnd"/>
      <w:r w:rsidR="000422B2" w:rsidRPr="000604C2">
        <w:rPr>
          <w:sz w:val="24"/>
          <w:szCs w:val="24"/>
        </w:rPr>
        <w:t xml:space="preserve">, 29 marzo-3 </w:t>
      </w:r>
      <w:proofErr w:type="spellStart"/>
      <w:r w:rsidR="000422B2" w:rsidRPr="000604C2">
        <w:rPr>
          <w:sz w:val="24"/>
          <w:szCs w:val="24"/>
        </w:rPr>
        <w:t>aprile</w:t>
      </w:r>
      <w:proofErr w:type="spellEnd"/>
      <w:r w:rsidR="000422B2" w:rsidRPr="000604C2">
        <w:rPr>
          <w:sz w:val="24"/>
          <w:szCs w:val="24"/>
        </w:rPr>
        <w:t>, 2004.</w:t>
      </w:r>
    </w:p>
    <w:p w14:paraId="6E998252" w14:textId="77777777" w:rsidR="000422B2" w:rsidRPr="00DD2188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fr-FR"/>
        </w:rPr>
        <w:t>- (</w:t>
      </w:r>
      <w:r w:rsidR="000422B2" w:rsidRPr="000604C2">
        <w:rPr>
          <w:sz w:val="24"/>
          <w:szCs w:val="24"/>
          <w:lang w:val="fr-FR"/>
        </w:rPr>
        <w:t xml:space="preserve">*) “Quatrièmes Journées Franco-Syriennes”, Collège de France, </w:t>
      </w:r>
      <w:proofErr w:type="spellStart"/>
      <w:r w:rsidR="000422B2" w:rsidRPr="000604C2">
        <w:rPr>
          <w:sz w:val="24"/>
          <w:szCs w:val="24"/>
          <w:lang w:val="fr-FR"/>
        </w:rPr>
        <w:t>Parigi</w:t>
      </w:r>
      <w:proofErr w:type="spellEnd"/>
      <w:r w:rsidR="000422B2" w:rsidRPr="000604C2">
        <w:rPr>
          <w:sz w:val="24"/>
          <w:szCs w:val="24"/>
          <w:lang w:val="fr-FR"/>
        </w:rPr>
        <w:t>, 20-21 novembre 2003.</w:t>
      </w:r>
      <w:r w:rsidR="00624B80">
        <w:rPr>
          <w:sz w:val="24"/>
          <w:szCs w:val="24"/>
          <w:lang w:val="fr-FR"/>
        </w:rPr>
        <w:t xml:space="preserve"> </w:t>
      </w:r>
      <w:r w:rsidR="00624B80" w:rsidRPr="00DD2188">
        <w:rPr>
          <w:sz w:val="24"/>
          <w:szCs w:val="24"/>
        </w:rPr>
        <w:t xml:space="preserve">Su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22971F0" w14:textId="77777777" w:rsidR="000422B2" w:rsidRPr="00624B80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 (*</w:t>
      </w:r>
      <w:r w:rsidR="000422B2" w:rsidRPr="000604C2">
        <w:rPr>
          <w:sz w:val="24"/>
          <w:szCs w:val="24"/>
          <w:lang w:val="en-US"/>
        </w:rPr>
        <w:t xml:space="preserve">) “Hama and the Orontes. History and Civilization”, Hama, 28-30 </w:t>
      </w:r>
      <w:proofErr w:type="spellStart"/>
      <w:r w:rsidR="000422B2" w:rsidRPr="000604C2">
        <w:rPr>
          <w:sz w:val="24"/>
          <w:szCs w:val="24"/>
          <w:lang w:val="en-US"/>
        </w:rPr>
        <w:t>settembre</w:t>
      </w:r>
      <w:proofErr w:type="spellEnd"/>
      <w:r w:rsidR="000422B2" w:rsidRPr="000604C2">
        <w:rPr>
          <w:sz w:val="24"/>
          <w:szCs w:val="24"/>
          <w:lang w:val="en-US"/>
        </w:rPr>
        <w:t xml:space="preserve"> 2003.</w:t>
      </w:r>
      <w:r w:rsidR="00624B80">
        <w:rPr>
          <w:sz w:val="24"/>
          <w:szCs w:val="24"/>
          <w:lang w:val="en-US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5B04B843" w14:textId="77777777" w:rsidR="000422B2" w:rsidRPr="00624B80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>- (</w:t>
      </w:r>
      <w:r w:rsidR="000422B2" w:rsidRPr="000604C2">
        <w:rPr>
          <w:sz w:val="24"/>
          <w:szCs w:val="24"/>
          <w:lang w:val="it-IT"/>
        </w:rPr>
        <w:t>*) “Narrare gli eventi” Convegno degli Egittologi e degli Orientalisti italiani, Firenze, 4-6 dicembre 2002.</w:t>
      </w:r>
      <w:r w:rsidR="00624B80">
        <w:rPr>
          <w:sz w:val="24"/>
          <w:szCs w:val="24"/>
          <w:lang w:val="it-IT"/>
        </w:rPr>
        <w:t xml:space="preserve"> </w:t>
      </w:r>
      <w:r w:rsidR="00624B80" w:rsidRPr="00624B80">
        <w:rPr>
          <w:sz w:val="24"/>
          <w:szCs w:val="24"/>
          <w:lang w:val="fr-FR"/>
        </w:rPr>
        <w:t xml:space="preserve">Su </w:t>
      </w:r>
      <w:proofErr w:type="spellStart"/>
      <w:r w:rsidR="00624B80" w:rsidRPr="00624B80">
        <w:rPr>
          <w:sz w:val="24"/>
          <w:szCs w:val="24"/>
          <w:lang w:val="fr-FR"/>
        </w:rPr>
        <w:t>invito</w:t>
      </w:r>
      <w:proofErr w:type="spellEnd"/>
      <w:r w:rsidR="00624B80" w:rsidRPr="00624B80">
        <w:rPr>
          <w:sz w:val="24"/>
          <w:szCs w:val="24"/>
          <w:lang w:val="fr-FR"/>
        </w:rPr>
        <w:t>.</w:t>
      </w:r>
    </w:p>
    <w:p w14:paraId="5F1DC565" w14:textId="77777777" w:rsidR="000422B2" w:rsidRPr="00624B80" w:rsidRDefault="00095718" w:rsidP="000422B2">
      <w:pPr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fr-FR"/>
        </w:rPr>
        <w:t>- (*</w:t>
      </w:r>
      <w:r w:rsidR="000422B2" w:rsidRPr="000604C2">
        <w:rPr>
          <w:sz w:val="24"/>
          <w:szCs w:val="24"/>
          <w:lang w:val="fr-FR"/>
        </w:rPr>
        <w:t>) Table Ronde “Nouvelles données sur la ville de Qatna d’après les Archives royales de Mari”, Damasco, 3 novembre 2002.</w:t>
      </w:r>
      <w:r w:rsidR="00624B80">
        <w:rPr>
          <w:sz w:val="24"/>
          <w:szCs w:val="24"/>
          <w:lang w:val="fr-FR"/>
        </w:rPr>
        <w:t xml:space="preserve"> </w:t>
      </w:r>
      <w:r w:rsidR="00624B80">
        <w:rPr>
          <w:sz w:val="24"/>
          <w:szCs w:val="24"/>
        </w:rPr>
        <w:t xml:space="preserve">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142A927B" w14:textId="77777777" w:rsidR="000422B2" w:rsidRPr="00624B80" w:rsidRDefault="00095718" w:rsidP="000422B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t>- (*</w:t>
      </w:r>
      <w:r w:rsidR="000422B2" w:rsidRPr="000604C2">
        <w:rPr>
          <w:sz w:val="24"/>
          <w:szCs w:val="24"/>
        </w:rPr>
        <w:t>) SCIEM Conference on the “Chronology of the Bronze Age in Lebanon”, Beirut/Arqa, 10-16 giugno, 2002.</w:t>
      </w:r>
      <w:r w:rsidR="00624B80" w:rsidRPr="00624B80">
        <w:rPr>
          <w:sz w:val="24"/>
          <w:szCs w:val="24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4042238B" w14:textId="77777777" w:rsidR="000422B2" w:rsidRPr="000D571D" w:rsidRDefault="00095718" w:rsidP="000422B2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it-IT"/>
        </w:rPr>
        <w:t>- (*</w:t>
      </w:r>
      <w:r w:rsidR="000422B2" w:rsidRPr="000604C2">
        <w:rPr>
          <w:sz w:val="24"/>
          <w:szCs w:val="24"/>
          <w:lang w:val="it-IT"/>
        </w:rPr>
        <w:t>) Giornata di Studio “Ricerche Archeologiche in Italia e in Siria”, Verona, 6-7 maggio, 2002.</w:t>
      </w:r>
      <w:r w:rsidR="00624B80">
        <w:rPr>
          <w:sz w:val="24"/>
          <w:szCs w:val="24"/>
          <w:lang w:val="it-IT"/>
        </w:rPr>
        <w:t xml:space="preserve"> </w:t>
      </w:r>
      <w:r w:rsidR="00624B80" w:rsidRPr="000D571D">
        <w:rPr>
          <w:sz w:val="24"/>
          <w:szCs w:val="24"/>
        </w:rPr>
        <w:t xml:space="preserve">Su </w:t>
      </w:r>
      <w:proofErr w:type="spellStart"/>
      <w:r w:rsidR="00624B80" w:rsidRPr="000D571D">
        <w:rPr>
          <w:sz w:val="24"/>
          <w:szCs w:val="24"/>
        </w:rPr>
        <w:t>invito</w:t>
      </w:r>
      <w:proofErr w:type="spellEnd"/>
      <w:r w:rsidR="00624B80" w:rsidRPr="000D571D">
        <w:rPr>
          <w:sz w:val="24"/>
          <w:szCs w:val="24"/>
        </w:rPr>
        <w:t>.</w:t>
      </w:r>
    </w:p>
    <w:p w14:paraId="445A6170" w14:textId="77777777" w:rsidR="003B1066" w:rsidRPr="000604C2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3</w:t>
      </w:r>
      <w:r w:rsidR="003B1066" w:rsidRPr="000604C2">
        <w:rPr>
          <w:sz w:val="24"/>
          <w:szCs w:val="24"/>
          <w:vertAlign w:val="superscript"/>
        </w:rPr>
        <w:t>rd</w:t>
      </w:r>
      <w:r w:rsidR="003B1066" w:rsidRPr="000604C2">
        <w:rPr>
          <w:sz w:val="24"/>
          <w:szCs w:val="24"/>
        </w:rPr>
        <w:t xml:space="preserve"> International Congress on the Archaeology of the Ancient Near East, Parigi, 15-19 </w:t>
      </w:r>
      <w:proofErr w:type="spellStart"/>
      <w:r w:rsidR="003B1066" w:rsidRPr="000604C2">
        <w:rPr>
          <w:sz w:val="24"/>
          <w:szCs w:val="24"/>
        </w:rPr>
        <w:t>aprile</w:t>
      </w:r>
      <w:proofErr w:type="spellEnd"/>
      <w:r w:rsidR="003B1066" w:rsidRPr="000604C2">
        <w:rPr>
          <w:sz w:val="24"/>
          <w:szCs w:val="24"/>
        </w:rPr>
        <w:t>, 2002.</w:t>
      </w:r>
    </w:p>
    <w:p w14:paraId="5A58ECA3" w14:textId="77777777" w:rsidR="003B1066" w:rsidRPr="000604C2" w:rsidRDefault="003B1066" w:rsidP="003B1066">
      <w:pPr>
        <w:pStyle w:val="Rientrocorpodeltesto"/>
        <w:spacing w:line="240" w:lineRule="auto"/>
        <w:ind w:firstLine="426"/>
        <w:rPr>
          <w:sz w:val="24"/>
          <w:szCs w:val="24"/>
        </w:rPr>
      </w:pPr>
      <w:r w:rsidRPr="000604C2">
        <w:rPr>
          <w:sz w:val="24"/>
          <w:szCs w:val="24"/>
        </w:rPr>
        <w:t xml:space="preserve">- Convegno “From Relative Chronology to Absolute Chronology”, Roma, 29 novembre-1 </w:t>
      </w:r>
      <w:proofErr w:type="spellStart"/>
      <w:r w:rsidRPr="000604C2">
        <w:rPr>
          <w:sz w:val="24"/>
          <w:szCs w:val="24"/>
        </w:rPr>
        <w:t>dicembre</w:t>
      </w:r>
      <w:proofErr w:type="spellEnd"/>
      <w:r w:rsidRPr="000604C2">
        <w:rPr>
          <w:sz w:val="24"/>
          <w:szCs w:val="24"/>
        </w:rPr>
        <w:t>, 2001.</w:t>
      </w:r>
    </w:p>
    <w:p w14:paraId="207B1916" w14:textId="77777777" w:rsidR="003B1066" w:rsidRPr="000604C2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</w:t>
      </w:r>
      <w:proofErr w:type="spellStart"/>
      <w:r w:rsidR="003B1066" w:rsidRPr="000604C2">
        <w:rPr>
          <w:sz w:val="24"/>
          <w:szCs w:val="24"/>
        </w:rPr>
        <w:t>XIVth</w:t>
      </w:r>
      <w:proofErr w:type="spellEnd"/>
      <w:r w:rsidR="003B1066" w:rsidRPr="000604C2">
        <w:rPr>
          <w:sz w:val="24"/>
          <w:szCs w:val="24"/>
        </w:rPr>
        <w:t xml:space="preserve"> Congress of t</w:t>
      </w:r>
      <w:r w:rsidR="003B1066">
        <w:rPr>
          <w:sz w:val="24"/>
          <w:szCs w:val="24"/>
        </w:rPr>
        <w:t>he International Union of Prehi</w:t>
      </w:r>
      <w:r w:rsidR="003B1066" w:rsidRPr="000604C2">
        <w:rPr>
          <w:sz w:val="24"/>
          <w:szCs w:val="24"/>
        </w:rPr>
        <w:t xml:space="preserve">storic and Protohistoric Sciences (UISPP), </w:t>
      </w:r>
      <w:proofErr w:type="spellStart"/>
      <w:r w:rsidR="003B1066" w:rsidRPr="000604C2">
        <w:rPr>
          <w:sz w:val="24"/>
          <w:szCs w:val="24"/>
        </w:rPr>
        <w:t>Liegi</w:t>
      </w:r>
      <w:proofErr w:type="spellEnd"/>
      <w:r w:rsidR="003B1066" w:rsidRPr="000604C2">
        <w:rPr>
          <w:sz w:val="24"/>
          <w:szCs w:val="24"/>
        </w:rPr>
        <w:t xml:space="preserve">, 2-8 </w:t>
      </w:r>
      <w:proofErr w:type="spellStart"/>
      <w:r w:rsidR="003B1066" w:rsidRPr="000604C2">
        <w:rPr>
          <w:sz w:val="24"/>
          <w:szCs w:val="24"/>
        </w:rPr>
        <w:t>settembre</w:t>
      </w:r>
      <w:proofErr w:type="spellEnd"/>
      <w:r w:rsidR="003B1066" w:rsidRPr="000604C2">
        <w:rPr>
          <w:sz w:val="24"/>
          <w:szCs w:val="24"/>
        </w:rPr>
        <w:t>, 2001.</w:t>
      </w:r>
    </w:p>
    <w:p w14:paraId="2D7E1BBD" w14:textId="77777777" w:rsidR="00E271B8" w:rsidRDefault="00095718" w:rsidP="00E271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Workshop on the “Archaeology of the Orontes Valley”, Durham, 18-20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2001.</w:t>
      </w:r>
      <w:r w:rsidR="00C54F87">
        <w:rPr>
          <w:sz w:val="24"/>
          <w:szCs w:val="24"/>
        </w:rPr>
        <w:t xml:space="preserve"> </w:t>
      </w:r>
      <w:r w:rsidR="00C54F87" w:rsidRPr="00C54F87">
        <w:rPr>
          <w:sz w:val="24"/>
          <w:szCs w:val="24"/>
          <w:lang w:val="it-IT"/>
        </w:rPr>
        <w:t xml:space="preserve">Su </w:t>
      </w:r>
      <w:proofErr w:type="spellStart"/>
      <w:r w:rsidR="00C54F87" w:rsidRPr="00C54F87">
        <w:rPr>
          <w:sz w:val="24"/>
          <w:szCs w:val="24"/>
          <w:lang w:val="it-IT"/>
        </w:rPr>
        <w:t>invite</w:t>
      </w:r>
      <w:proofErr w:type="spellEnd"/>
      <w:r w:rsidR="00C54F87" w:rsidRPr="00C54F87">
        <w:rPr>
          <w:sz w:val="24"/>
          <w:szCs w:val="24"/>
          <w:lang w:val="it-IT"/>
        </w:rPr>
        <w:t>.</w:t>
      </w:r>
    </w:p>
    <w:p w14:paraId="59FAE4B8" w14:textId="77777777" w:rsidR="00E271B8" w:rsidRDefault="003B1066" w:rsidP="00E271B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International Congress on “</w:t>
      </w:r>
      <w:proofErr w:type="spellStart"/>
      <w:r w:rsidRPr="000604C2">
        <w:rPr>
          <w:sz w:val="24"/>
          <w:szCs w:val="24"/>
          <w:lang w:val="it-IT"/>
        </w:rPr>
        <w:t>Continuity</w:t>
      </w:r>
      <w:proofErr w:type="spellEnd"/>
      <w:r w:rsidRPr="000604C2">
        <w:rPr>
          <w:sz w:val="24"/>
          <w:szCs w:val="24"/>
          <w:lang w:val="it-IT"/>
        </w:rPr>
        <w:t xml:space="preserve"> of Empire: Assyria, Media, Persia”, Padova, 26-28 aprile, 2001.</w:t>
      </w:r>
    </w:p>
    <w:p w14:paraId="0925567E" w14:textId="77777777" w:rsidR="00E271B8" w:rsidRDefault="00095718" w:rsidP="00E271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</w:t>
      </w:r>
      <w:r w:rsidR="003B1066" w:rsidRPr="00624B80">
        <w:rPr>
          <w:sz w:val="24"/>
          <w:szCs w:val="24"/>
          <w:lang w:val="it-IT"/>
        </w:rPr>
        <w:t>*) Seminario Internazionale su “</w:t>
      </w:r>
      <w:proofErr w:type="spellStart"/>
      <w:r w:rsidR="003B1066" w:rsidRPr="00624B80">
        <w:rPr>
          <w:sz w:val="24"/>
          <w:szCs w:val="24"/>
          <w:lang w:val="it-IT"/>
        </w:rPr>
        <w:t>Excavation</w:t>
      </w:r>
      <w:proofErr w:type="spellEnd"/>
      <w:r w:rsidR="003B1066" w:rsidRPr="00624B80">
        <w:rPr>
          <w:sz w:val="24"/>
          <w:szCs w:val="24"/>
          <w:lang w:val="it-IT"/>
        </w:rPr>
        <w:t xml:space="preserve"> and </w:t>
      </w:r>
      <w:proofErr w:type="spellStart"/>
      <w:r w:rsidR="003B1066" w:rsidRPr="00624B80">
        <w:rPr>
          <w:sz w:val="24"/>
          <w:szCs w:val="24"/>
          <w:lang w:val="it-IT"/>
        </w:rPr>
        <w:t>Documentation</w:t>
      </w:r>
      <w:proofErr w:type="spellEnd"/>
      <w:r w:rsidR="003B1066" w:rsidRPr="00624B80">
        <w:rPr>
          <w:sz w:val="24"/>
          <w:szCs w:val="24"/>
          <w:lang w:val="it-IT"/>
        </w:rPr>
        <w:t xml:space="preserve"> </w:t>
      </w:r>
      <w:proofErr w:type="spellStart"/>
      <w:r w:rsidR="003B1066" w:rsidRPr="00624B80">
        <w:rPr>
          <w:sz w:val="24"/>
          <w:szCs w:val="24"/>
          <w:lang w:val="it-IT"/>
        </w:rPr>
        <w:t>Methodologies</w:t>
      </w:r>
      <w:proofErr w:type="spellEnd"/>
      <w:r w:rsidR="003B1066" w:rsidRPr="00624B80">
        <w:rPr>
          <w:sz w:val="24"/>
          <w:szCs w:val="24"/>
          <w:lang w:val="it-IT"/>
        </w:rPr>
        <w:t xml:space="preserve"> in Near Eastern Archaeology”, Tübingen 2-3 giugno, 2000.</w:t>
      </w:r>
      <w:r w:rsidR="00624B80" w:rsidRPr="00624B80">
        <w:rPr>
          <w:sz w:val="24"/>
          <w:szCs w:val="24"/>
          <w:lang w:val="it-IT"/>
        </w:rPr>
        <w:t xml:space="preserve"> </w:t>
      </w:r>
      <w:r w:rsidR="00624B80" w:rsidRPr="00C54F87">
        <w:rPr>
          <w:sz w:val="24"/>
          <w:szCs w:val="24"/>
          <w:lang w:val="it-IT"/>
        </w:rPr>
        <w:t>Su invito.</w:t>
      </w:r>
    </w:p>
    <w:p w14:paraId="7873C59C" w14:textId="77777777" w:rsidR="003B1066" w:rsidRPr="000604C2" w:rsidRDefault="00095718" w:rsidP="00E271B8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2</w:t>
      </w:r>
      <w:r w:rsidR="003B1066" w:rsidRPr="000604C2">
        <w:rPr>
          <w:sz w:val="24"/>
          <w:szCs w:val="24"/>
          <w:vertAlign w:val="superscript"/>
        </w:rPr>
        <w:t>nd</w:t>
      </w:r>
      <w:r w:rsidR="003B1066" w:rsidRPr="000604C2">
        <w:rPr>
          <w:sz w:val="24"/>
          <w:szCs w:val="24"/>
        </w:rPr>
        <w:t xml:space="preserve"> International Congress on the Archaeology of the Ancient Near East, Copenhagen, 22-26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2000.</w:t>
      </w:r>
    </w:p>
    <w:p w14:paraId="0C70E776" w14:textId="77777777" w:rsidR="003B1066" w:rsidRPr="000D571D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Workshop “Territorial Implications in the Political Control of Upper Mesopotamia (First Millennium and Earlier)”, Parigi, 9-10 </w:t>
      </w:r>
      <w:proofErr w:type="spellStart"/>
      <w:r w:rsidR="003B1066" w:rsidRPr="000604C2">
        <w:rPr>
          <w:sz w:val="24"/>
          <w:szCs w:val="24"/>
        </w:rPr>
        <w:t>marzo</w:t>
      </w:r>
      <w:proofErr w:type="spellEnd"/>
      <w:r w:rsidR="003B1066" w:rsidRPr="000604C2">
        <w:rPr>
          <w:sz w:val="24"/>
          <w:szCs w:val="24"/>
        </w:rPr>
        <w:t xml:space="preserve"> 2000.</w:t>
      </w:r>
      <w:r w:rsidR="00624B80">
        <w:rPr>
          <w:sz w:val="24"/>
          <w:szCs w:val="24"/>
        </w:rPr>
        <w:t xml:space="preserve"> </w:t>
      </w:r>
      <w:r w:rsidR="00624B80" w:rsidRPr="000D571D">
        <w:rPr>
          <w:sz w:val="24"/>
          <w:szCs w:val="24"/>
          <w:lang w:val="it-IT"/>
        </w:rPr>
        <w:t>Su invito.</w:t>
      </w:r>
    </w:p>
    <w:p w14:paraId="626C6205" w14:textId="77777777" w:rsidR="003B1066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3B1066" w:rsidRPr="000604C2">
        <w:rPr>
          <w:sz w:val="24"/>
          <w:szCs w:val="24"/>
          <w:lang w:val="it-IT"/>
        </w:rPr>
        <w:t>) Giornata di studi “Aule nel deserto e nella steppa. Lo scavo archeologico nel Vicino Oriente come laboratorio didattico”, Pavia, 1 febbraio 2000.</w:t>
      </w:r>
      <w:r w:rsidR="00624B80">
        <w:rPr>
          <w:sz w:val="24"/>
          <w:szCs w:val="24"/>
          <w:lang w:val="it-IT"/>
        </w:rPr>
        <w:t xml:space="preserve"> </w:t>
      </w:r>
      <w:r w:rsidR="00624B80" w:rsidRPr="000D571D">
        <w:rPr>
          <w:sz w:val="24"/>
          <w:szCs w:val="24"/>
          <w:lang w:val="it-IT"/>
        </w:rPr>
        <w:t>Su invito.</w:t>
      </w:r>
    </w:p>
    <w:p w14:paraId="72F956F2" w14:textId="77777777" w:rsidR="003B1066" w:rsidRPr="00624B80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 (*</w:t>
      </w:r>
      <w:r w:rsidR="003B1066" w:rsidRPr="00DD2188">
        <w:rPr>
          <w:sz w:val="24"/>
          <w:szCs w:val="24"/>
          <w:lang w:val="it-IT"/>
        </w:rPr>
        <w:t xml:space="preserve">) La Syrie </w:t>
      </w:r>
      <w:proofErr w:type="spellStart"/>
      <w:r w:rsidR="003B1066" w:rsidRPr="00DD2188">
        <w:rPr>
          <w:sz w:val="24"/>
          <w:szCs w:val="24"/>
          <w:lang w:val="it-IT"/>
        </w:rPr>
        <w:t>Moyenne</w:t>
      </w:r>
      <w:proofErr w:type="spellEnd"/>
      <w:r w:rsidR="003B1066" w:rsidRPr="00DD2188">
        <w:rPr>
          <w:sz w:val="24"/>
          <w:szCs w:val="24"/>
          <w:lang w:val="it-IT"/>
        </w:rPr>
        <w:t xml:space="preserve"> de la Mer à la Steppe, Hama, 27 settembre-2 ottobre 1999.</w:t>
      </w:r>
      <w:r w:rsidR="00624B80" w:rsidRPr="00DD2188">
        <w:rPr>
          <w:sz w:val="24"/>
          <w:szCs w:val="24"/>
          <w:lang w:val="it-IT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628968CA" w14:textId="77777777" w:rsidR="003B1066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 (</w:t>
      </w:r>
      <w:r w:rsidR="003B1066" w:rsidRPr="000604C2">
        <w:rPr>
          <w:sz w:val="24"/>
          <w:szCs w:val="24"/>
          <w:lang w:val="it-IT"/>
        </w:rPr>
        <w:t>*) Giornata di studi “Mesopotamia e Arabia: Scavi Archeologici e Studi Territoriali delle Università Trivenete (1994-1998)”, Venezia, 19 aprile 1999.</w:t>
      </w:r>
      <w:r w:rsidR="00624B80">
        <w:rPr>
          <w:sz w:val="24"/>
          <w:szCs w:val="24"/>
          <w:lang w:val="it-IT"/>
        </w:rPr>
        <w:t xml:space="preserve"> </w:t>
      </w:r>
      <w:r w:rsidR="00624B80" w:rsidRPr="00095718">
        <w:rPr>
          <w:sz w:val="24"/>
          <w:szCs w:val="24"/>
          <w:lang w:val="it-IT"/>
        </w:rPr>
        <w:t>Su invito.</w:t>
      </w:r>
    </w:p>
    <w:p w14:paraId="4C85F65B" w14:textId="77777777" w:rsidR="003B1066" w:rsidRDefault="003B1066" w:rsidP="003B106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(**) Mostra-Convegno “</w:t>
      </w:r>
      <w:proofErr w:type="spellStart"/>
      <w:r w:rsidRPr="000604C2">
        <w:rPr>
          <w:sz w:val="24"/>
          <w:szCs w:val="24"/>
          <w:lang w:val="it-IT"/>
        </w:rPr>
        <w:t>Mediterintec</w:t>
      </w:r>
      <w:proofErr w:type="spellEnd"/>
      <w:r w:rsidRPr="000604C2">
        <w:rPr>
          <w:sz w:val="24"/>
          <w:szCs w:val="24"/>
          <w:lang w:val="it-IT"/>
        </w:rPr>
        <w:t xml:space="preserve">. III Mostra Mediterranea dell’Innovazione Tecnologica”, </w:t>
      </w:r>
      <w:proofErr w:type="spellStart"/>
      <w:r w:rsidRPr="000604C2">
        <w:rPr>
          <w:sz w:val="24"/>
          <w:szCs w:val="24"/>
          <w:lang w:val="it-IT"/>
        </w:rPr>
        <w:t>Neaples</w:t>
      </w:r>
      <w:proofErr w:type="spellEnd"/>
      <w:r w:rsidRPr="000604C2">
        <w:rPr>
          <w:sz w:val="24"/>
          <w:szCs w:val="24"/>
          <w:lang w:val="it-IT"/>
        </w:rPr>
        <w:t>, 9-12 dicembre 1998.</w:t>
      </w:r>
    </w:p>
    <w:p w14:paraId="4A48ED41" w14:textId="77777777" w:rsidR="003B1066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1</w:t>
      </w:r>
      <w:r w:rsidR="003B1066" w:rsidRPr="000604C2">
        <w:rPr>
          <w:sz w:val="24"/>
          <w:szCs w:val="24"/>
          <w:vertAlign w:val="superscript"/>
        </w:rPr>
        <w:t>st</w:t>
      </w:r>
      <w:r w:rsidR="003B1066" w:rsidRPr="000604C2">
        <w:rPr>
          <w:sz w:val="24"/>
          <w:szCs w:val="24"/>
        </w:rPr>
        <w:t xml:space="preserve"> International Congress on the Archaeology of the Ancient Near East, Rome, 18-23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1998.</w:t>
      </w:r>
    </w:p>
    <w:p w14:paraId="6AC2BB8A" w14:textId="77777777" w:rsidR="003B1066" w:rsidRPr="00624B80" w:rsidRDefault="00095718" w:rsidP="003B1066">
      <w:pPr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it-IT"/>
        </w:rPr>
        <w:t>- (*</w:t>
      </w:r>
      <w:r w:rsidR="003B1066" w:rsidRPr="000604C2">
        <w:rPr>
          <w:sz w:val="24"/>
          <w:szCs w:val="24"/>
          <w:lang w:val="it-IT"/>
        </w:rPr>
        <w:t>) Convegno Internazionale siro-italo-</w:t>
      </w:r>
      <w:r w:rsidR="003B1066">
        <w:rPr>
          <w:sz w:val="24"/>
          <w:szCs w:val="24"/>
          <w:lang w:val="it-IT"/>
        </w:rPr>
        <w:t>francese</w:t>
      </w:r>
      <w:r w:rsidR="003B1066" w:rsidRPr="000604C2">
        <w:rPr>
          <w:sz w:val="24"/>
          <w:szCs w:val="24"/>
          <w:lang w:val="it-IT"/>
        </w:rPr>
        <w:t xml:space="preserve"> “Uno scavo si racconta. Archeologia, storia e tecniche scientifiche nel sito di Tell Shiukh Fawqani (Siria), IV millennio a.C.-I millennio d.C.”, Udine, 17 aprile 1998.</w:t>
      </w:r>
      <w:r w:rsidR="00624B80">
        <w:rPr>
          <w:sz w:val="24"/>
          <w:szCs w:val="24"/>
          <w:lang w:val="it-IT"/>
        </w:rPr>
        <w:t xml:space="preserve"> </w:t>
      </w:r>
      <w:r w:rsidR="00624B80">
        <w:rPr>
          <w:sz w:val="24"/>
          <w:szCs w:val="24"/>
        </w:rPr>
        <w:t xml:space="preserve">Su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BA190AC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International Symposium on the Archaeology of the Upper Syrian Euphrates (Tishrin Dam Area), Barcelona, 28-30 </w:t>
      </w:r>
      <w:proofErr w:type="spellStart"/>
      <w:r w:rsidR="003B1066" w:rsidRPr="000604C2">
        <w:rPr>
          <w:sz w:val="24"/>
          <w:szCs w:val="24"/>
        </w:rPr>
        <w:t>gennaio</w:t>
      </w:r>
      <w:proofErr w:type="spellEnd"/>
      <w:r w:rsidR="003B1066" w:rsidRPr="000604C2">
        <w:rPr>
          <w:sz w:val="24"/>
          <w:szCs w:val="24"/>
        </w:rPr>
        <w:t xml:space="preserve"> 1998.</w:t>
      </w:r>
      <w:r w:rsidR="00624B80">
        <w:rPr>
          <w:sz w:val="24"/>
          <w:szCs w:val="24"/>
        </w:rPr>
        <w:t xml:space="preserve"> </w:t>
      </w:r>
      <w:r w:rsidR="00624B80" w:rsidRPr="00DD2188">
        <w:rPr>
          <w:sz w:val="24"/>
          <w:szCs w:val="24"/>
        </w:rPr>
        <w:t xml:space="preserve">Su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037F3C6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</w:rPr>
        <w:t>- (*</w:t>
      </w:r>
      <w:r w:rsidR="003B1066" w:rsidRPr="00DD2188">
        <w:rPr>
          <w:sz w:val="24"/>
          <w:szCs w:val="24"/>
        </w:rPr>
        <w:t xml:space="preserve">) XLIV Rencontre Assyriologique Internationale, Venice, 7-11 </w:t>
      </w:r>
      <w:proofErr w:type="spellStart"/>
      <w:r w:rsidR="003B1066" w:rsidRPr="00DD2188">
        <w:rPr>
          <w:sz w:val="24"/>
          <w:szCs w:val="24"/>
        </w:rPr>
        <w:t>luglio</w:t>
      </w:r>
      <w:proofErr w:type="spellEnd"/>
      <w:r w:rsidR="003B1066" w:rsidRPr="00DD2188">
        <w:rPr>
          <w:sz w:val="24"/>
          <w:szCs w:val="24"/>
        </w:rPr>
        <w:t xml:space="preserve"> 1997.</w:t>
      </w:r>
    </w:p>
    <w:p w14:paraId="4D8FABE0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</w:rPr>
        <w:t>- (*</w:t>
      </w:r>
      <w:r w:rsidR="003B1066" w:rsidRPr="00DD2188">
        <w:rPr>
          <w:sz w:val="24"/>
          <w:szCs w:val="24"/>
        </w:rPr>
        <w:t xml:space="preserve">) The Syrian </w:t>
      </w:r>
      <w:proofErr w:type="spellStart"/>
      <w:r w:rsidR="003B1066" w:rsidRPr="00DD2188">
        <w:rPr>
          <w:sz w:val="24"/>
          <w:szCs w:val="24"/>
        </w:rPr>
        <w:t>Djezireh</w:t>
      </w:r>
      <w:proofErr w:type="spellEnd"/>
      <w:r w:rsidR="003B1066" w:rsidRPr="00DD2188">
        <w:rPr>
          <w:sz w:val="24"/>
          <w:szCs w:val="24"/>
        </w:rPr>
        <w:t xml:space="preserve">. </w:t>
      </w:r>
      <w:r w:rsidR="003B1066" w:rsidRPr="000604C2">
        <w:rPr>
          <w:sz w:val="24"/>
          <w:szCs w:val="24"/>
        </w:rPr>
        <w:t xml:space="preserve">Cultural Heritage and Interrelations, Deir </w:t>
      </w:r>
      <w:proofErr w:type="spellStart"/>
      <w:r w:rsidR="003B1066" w:rsidRPr="000604C2">
        <w:rPr>
          <w:sz w:val="24"/>
          <w:szCs w:val="24"/>
        </w:rPr>
        <w:t>az</w:t>
      </w:r>
      <w:proofErr w:type="spellEnd"/>
      <w:r w:rsidR="003B1066" w:rsidRPr="000604C2">
        <w:rPr>
          <w:sz w:val="24"/>
          <w:szCs w:val="24"/>
        </w:rPr>
        <w:t xml:space="preserve">-Zor, 22-25 </w:t>
      </w:r>
      <w:proofErr w:type="spellStart"/>
      <w:r w:rsidR="003B1066" w:rsidRPr="000604C2">
        <w:rPr>
          <w:sz w:val="24"/>
          <w:szCs w:val="24"/>
        </w:rPr>
        <w:t>aprile</w:t>
      </w:r>
      <w:proofErr w:type="spellEnd"/>
      <w:r w:rsidR="003B1066" w:rsidRPr="000604C2">
        <w:rPr>
          <w:sz w:val="24"/>
          <w:szCs w:val="24"/>
        </w:rPr>
        <w:t xml:space="preserve"> 1996.</w:t>
      </w:r>
      <w:r w:rsidR="00624B80">
        <w:rPr>
          <w:sz w:val="24"/>
          <w:szCs w:val="24"/>
        </w:rPr>
        <w:t xml:space="preserve"> </w:t>
      </w:r>
      <w:r w:rsidR="00624B80" w:rsidRPr="00DD2188">
        <w:rPr>
          <w:sz w:val="24"/>
          <w:szCs w:val="24"/>
        </w:rPr>
        <w:t xml:space="preserve">Su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BC18C04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  <w:lang w:val="fr-FR"/>
        </w:rPr>
        <w:t>- (*</w:t>
      </w:r>
      <w:r w:rsidR="003B1066" w:rsidRPr="00DD2188">
        <w:rPr>
          <w:sz w:val="24"/>
          <w:szCs w:val="24"/>
          <w:lang w:val="fr-FR"/>
        </w:rPr>
        <w:t xml:space="preserve">) Civilisations de l’Arabie Préislamique. </w:t>
      </w:r>
      <w:r w:rsidR="003B1066" w:rsidRPr="000604C2">
        <w:rPr>
          <w:sz w:val="24"/>
          <w:szCs w:val="24"/>
          <w:lang w:val="fr-FR"/>
        </w:rPr>
        <w:t xml:space="preserve">Troisièmes Rencontres Sabéennes, Aix-en-Provence, 1-3 </w:t>
      </w:r>
      <w:proofErr w:type="spellStart"/>
      <w:r w:rsidR="003B1066" w:rsidRPr="000604C2">
        <w:rPr>
          <w:sz w:val="24"/>
          <w:szCs w:val="24"/>
          <w:lang w:val="fr-FR"/>
        </w:rPr>
        <w:t>febbraio</w:t>
      </w:r>
      <w:proofErr w:type="spellEnd"/>
      <w:r w:rsidR="003B1066" w:rsidRPr="000604C2">
        <w:rPr>
          <w:sz w:val="24"/>
          <w:szCs w:val="24"/>
          <w:lang w:val="fr-FR"/>
        </w:rPr>
        <w:t xml:space="preserve"> 1996.</w:t>
      </w:r>
      <w:r w:rsidR="00624B80">
        <w:rPr>
          <w:sz w:val="24"/>
          <w:szCs w:val="24"/>
          <w:lang w:val="fr-FR"/>
        </w:rPr>
        <w:t xml:space="preserve"> </w:t>
      </w:r>
      <w:r w:rsidR="00624B80" w:rsidRPr="00DD2188">
        <w:rPr>
          <w:sz w:val="24"/>
          <w:szCs w:val="24"/>
        </w:rPr>
        <w:t xml:space="preserve">Su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6B252E8C" w14:textId="77777777" w:rsidR="003B1066" w:rsidRDefault="003B1066" w:rsidP="00A5641E">
      <w:pPr>
        <w:spacing w:line="240" w:lineRule="auto"/>
        <w:ind w:firstLine="426"/>
        <w:rPr>
          <w:sz w:val="24"/>
          <w:szCs w:val="24"/>
        </w:rPr>
      </w:pPr>
      <w:r w:rsidRPr="000604C2">
        <w:rPr>
          <w:sz w:val="24"/>
          <w:szCs w:val="24"/>
        </w:rPr>
        <w:t>- (**) 1</w:t>
      </w:r>
      <w:r w:rsidRPr="000604C2">
        <w:rPr>
          <w:position w:val="6"/>
          <w:sz w:val="24"/>
          <w:szCs w:val="24"/>
          <w:vertAlign w:val="superscript"/>
        </w:rPr>
        <w:t>st</w:t>
      </w:r>
      <w:r w:rsidRPr="000604C2">
        <w:rPr>
          <w:sz w:val="24"/>
          <w:szCs w:val="24"/>
        </w:rPr>
        <w:t xml:space="preserve"> International Congress on Science and Technology for the Safeguard of Cultural Heritage in the Mediterranean Basin, Catania, 27 novembre-2 </w:t>
      </w:r>
      <w:proofErr w:type="spellStart"/>
      <w:r w:rsidRPr="000604C2">
        <w:rPr>
          <w:sz w:val="24"/>
          <w:szCs w:val="24"/>
        </w:rPr>
        <w:t>dicembre</w:t>
      </w:r>
      <w:proofErr w:type="spellEnd"/>
      <w:r w:rsidRPr="000604C2">
        <w:rPr>
          <w:sz w:val="24"/>
          <w:szCs w:val="24"/>
        </w:rPr>
        <w:t xml:space="preserve"> 1995.</w:t>
      </w:r>
    </w:p>
    <w:p w14:paraId="0C779A70" w14:textId="77777777" w:rsidR="003B1066" w:rsidRDefault="00095718" w:rsidP="00A5641E">
      <w:pPr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 (*</w:t>
      </w:r>
      <w:r w:rsidR="00231108">
        <w:rPr>
          <w:sz w:val="24"/>
          <w:szCs w:val="24"/>
          <w:lang w:val="fr-FR"/>
        </w:rPr>
        <w:t>*</w:t>
      </w:r>
      <w:r w:rsidR="003B1066" w:rsidRPr="000604C2">
        <w:rPr>
          <w:sz w:val="24"/>
          <w:szCs w:val="24"/>
          <w:lang w:val="fr-FR"/>
        </w:rPr>
        <w:t xml:space="preserve">) XLII Rencontre Assyriologique Internationale, Leuven, 3-7 </w:t>
      </w:r>
      <w:proofErr w:type="spellStart"/>
      <w:r w:rsidR="003B1066" w:rsidRPr="000604C2">
        <w:rPr>
          <w:sz w:val="24"/>
          <w:szCs w:val="24"/>
          <w:lang w:val="fr-FR"/>
        </w:rPr>
        <w:t>luglio</w:t>
      </w:r>
      <w:proofErr w:type="spellEnd"/>
      <w:r w:rsidR="003B1066" w:rsidRPr="000604C2">
        <w:rPr>
          <w:sz w:val="24"/>
          <w:szCs w:val="24"/>
          <w:lang w:val="fr-FR"/>
        </w:rPr>
        <w:t xml:space="preserve"> 1995.</w:t>
      </w:r>
    </w:p>
    <w:p w14:paraId="636C6B9D" w14:textId="77777777" w:rsidR="003B1066" w:rsidRDefault="003B1066" w:rsidP="00A5641E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XLI Rencontre Assyriologique Internationale, Berlin, 4-8 luglio 1994.</w:t>
      </w:r>
    </w:p>
    <w:p w14:paraId="51695753" w14:textId="77777777" w:rsidR="00F6475D" w:rsidRDefault="00095718" w:rsidP="00A5641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4703B0">
        <w:rPr>
          <w:sz w:val="24"/>
          <w:szCs w:val="24"/>
          <w:lang w:val="it-IT"/>
        </w:rPr>
        <w:t>*</w:t>
      </w:r>
      <w:r w:rsidR="000604C2" w:rsidRPr="000604C2">
        <w:rPr>
          <w:sz w:val="24"/>
          <w:szCs w:val="24"/>
          <w:lang w:val="it-IT"/>
        </w:rPr>
        <w:t>) Archaeometry 1994, 9-14 maggio 1994, Ankara.</w:t>
      </w:r>
    </w:p>
    <w:p w14:paraId="5147FD91" w14:textId="77777777" w:rsidR="000422B2" w:rsidRDefault="00095718" w:rsidP="00A5641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0422B2">
        <w:rPr>
          <w:sz w:val="24"/>
          <w:szCs w:val="24"/>
          <w:lang w:val="it-IT"/>
        </w:rPr>
        <w:t>*</w:t>
      </w:r>
      <w:r w:rsidR="000422B2" w:rsidRPr="000604C2">
        <w:rPr>
          <w:sz w:val="24"/>
          <w:szCs w:val="24"/>
          <w:lang w:val="it-IT"/>
        </w:rPr>
        <w:t>) Convegno Nazionale su Chimica e Beni Culturali, 14-16 dicembre 1993, Catania.</w:t>
      </w:r>
    </w:p>
    <w:p w14:paraId="51D78B87" w14:textId="77777777" w:rsidR="000422B2" w:rsidRDefault="000422B2" w:rsidP="00A5641E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XL Rencontre Assyriologique Internationale, Leiden, 5-9 luglio 1993.</w:t>
      </w:r>
    </w:p>
    <w:p w14:paraId="55108A71" w14:textId="77777777" w:rsidR="00EB6186" w:rsidRDefault="000422B2" w:rsidP="00040A8A">
      <w:pPr>
        <w:spacing w:line="240" w:lineRule="auto"/>
        <w:ind w:firstLine="425"/>
        <w:rPr>
          <w:sz w:val="24"/>
          <w:szCs w:val="24"/>
          <w:lang w:val="it-IT"/>
        </w:rPr>
      </w:pPr>
      <w:r w:rsidRPr="003B1066">
        <w:rPr>
          <w:sz w:val="24"/>
          <w:szCs w:val="24"/>
          <w:lang w:val="it-IT"/>
        </w:rPr>
        <w:t xml:space="preserve">- XXXIX Rencontre Assyriologique </w:t>
      </w:r>
      <w:r w:rsidRPr="00A5641E">
        <w:rPr>
          <w:sz w:val="24"/>
          <w:szCs w:val="24"/>
          <w:lang w:val="it-IT"/>
        </w:rPr>
        <w:t>Internationale, Heidelberg, 6-10 luglio 1992.</w:t>
      </w:r>
    </w:p>
    <w:p w14:paraId="769BE711" w14:textId="77777777" w:rsidR="000422B2" w:rsidRPr="005C3518" w:rsidRDefault="00095718" w:rsidP="00040A8A">
      <w:pPr>
        <w:spacing w:line="240" w:lineRule="auto"/>
        <w:ind w:firstLine="425"/>
        <w:rPr>
          <w:sz w:val="24"/>
          <w:szCs w:val="24"/>
        </w:rPr>
      </w:pPr>
      <w:r w:rsidRPr="00DD2188">
        <w:rPr>
          <w:sz w:val="24"/>
          <w:szCs w:val="24"/>
          <w:lang w:val="it-IT"/>
        </w:rPr>
        <w:t>- (*</w:t>
      </w:r>
      <w:r w:rsidR="000422B2" w:rsidRPr="00DD2188">
        <w:rPr>
          <w:sz w:val="24"/>
          <w:szCs w:val="24"/>
          <w:lang w:val="it-IT"/>
        </w:rPr>
        <w:t xml:space="preserve">) Die </w:t>
      </w:r>
      <w:proofErr w:type="spellStart"/>
      <w:r w:rsidR="000422B2" w:rsidRPr="00DD2188">
        <w:rPr>
          <w:sz w:val="24"/>
          <w:szCs w:val="24"/>
          <w:lang w:val="it-IT"/>
        </w:rPr>
        <w:t>Rekonstruktion</w:t>
      </w:r>
      <w:proofErr w:type="spellEnd"/>
      <w:r w:rsidR="000422B2" w:rsidRPr="00DD2188">
        <w:rPr>
          <w:sz w:val="24"/>
          <w:szCs w:val="24"/>
          <w:lang w:val="it-IT"/>
        </w:rPr>
        <w:t xml:space="preserve"> der </w:t>
      </w:r>
      <w:proofErr w:type="spellStart"/>
      <w:r w:rsidR="000422B2" w:rsidRPr="00DD2188">
        <w:rPr>
          <w:sz w:val="24"/>
          <w:szCs w:val="24"/>
          <w:lang w:val="it-IT"/>
        </w:rPr>
        <w:t>Umwelt</w:t>
      </w:r>
      <w:proofErr w:type="spellEnd"/>
      <w:r w:rsidR="000422B2" w:rsidRPr="00DD2188">
        <w:rPr>
          <w:sz w:val="24"/>
          <w:szCs w:val="24"/>
          <w:lang w:val="it-IT"/>
        </w:rPr>
        <w:t xml:space="preserve"> von Tall Sheikh Hamad/Dur-</w:t>
      </w:r>
      <w:proofErr w:type="spellStart"/>
      <w:r w:rsidR="000422B2" w:rsidRPr="00DD2188">
        <w:rPr>
          <w:sz w:val="24"/>
          <w:szCs w:val="24"/>
          <w:lang w:val="it-IT"/>
        </w:rPr>
        <w:t>katlimmu</w:t>
      </w:r>
      <w:proofErr w:type="spellEnd"/>
      <w:r w:rsidR="000422B2" w:rsidRPr="00DD2188">
        <w:rPr>
          <w:sz w:val="24"/>
          <w:szCs w:val="24"/>
          <w:lang w:val="it-IT"/>
        </w:rPr>
        <w:t xml:space="preserve"> und </w:t>
      </w:r>
      <w:proofErr w:type="spellStart"/>
      <w:r w:rsidR="000422B2" w:rsidRPr="00DD2188">
        <w:rPr>
          <w:sz w:val="24"/>
          <w:szCs w:val="24"/>
          <w:lang w:val="it-IT"/>
        </w:rPr>
        <w:t>des</w:t>
      </w:r>
      <w:proofErr w:type="spellEnd"/>
      <w:r w:rsidR="000422B2" w:rsidRPr="00DD2188">
        <w:rPr>
          <w:sz w:val="24"/>
          <w:szCs w:val="24"/>
          <w:lang w:val="it-IT"/>
        </w:rPr>
        <w:t xml:space="preserve"> Khabur-</w:t>
      </w:r>
      <w:proofErr w:type="spellStart"/>
      <w:r w:rsidR="000422B2" w:rsidRPr="00DD2188">
        <w:rPr>
          <w:sz w:val="24"/>
          <w:szCs w:val="24"/>
          <w:lang w:val="it-IT"/>
        </w:rPr>
        <w:t>Gebietes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im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Spätholozän</w:t>
      </w:r>
      <w:proofErr w:type="spellEnd"/>
      <w:r w:rsidR="000422B2" w:rsidRPr="00DD2188">
        <w:rPr>
          <w:sz w:val="24"/>
          <w:szCs w:val="24"/>
          <w:lang w:val="it-IT"/>
        </w:rPr>
        <w:t>, Berlin, Freie Universität, 15-19 ottobre 1991.</w:t>
      </w:r>
      <w:r w:rsidR="00624B80" w:rsidRPr="00DD2188">
        <w:rPr>
          <w:sz w:val="24"/>
          <w:szCs w:val="24"/>
          <w:lang w:val="it-IT"/>
        </w:rPr>
        <w:t xml:space="preserve"> </w:t>
      </w:r>
      <w:r w:rsidR="00624B80" w:rsidRPr="005C3518">
        <w:rPr>
          <w:sz w:val="24"/>
          <w:szCs w:val="24"/>
        </w:rPr>
        <w:t xml:space="preserve">Su </w:t>
      </w:r>
      <w:proofErr w:type="spellStart"/>
      <w:r w:rsidR="00624B80" w:rsidRPr="005C3518">
        <w:rPr>
          <w:sz w:val="24"/>
          <w:szCs w:val="24"/>
        </w:rPr>
        <w:t>invito</w:t>
      </w:r>
      <w:proofErr w:type="spellEnd"/>
      <w:r w:rsidR="00624B80" w:rsidRPr="005C3518">
        <w:rPr>
          <w:sz w:val="24"/>
          <w:szCs w:val="24"/>
        </w:rPr>
        <w:t>.</w:t>
      </w:r>
    </w:p>
    <w:p w14:paraId="55FC6518" w14:textId="77777777" w:rsidR="007E0E2B" w:rsidRPr="005C3518" w:rsidRDefault="007E0E2B" w:rsidP="00040A8A">
      <w:pPr>
        <w:spacing w:line="240" w:lineRule="auto"/>
        <w:ind w:firstLine="425"/>
        <w:rPr>
          <w:b/>
          <w:sz w:val="24"/>
          <w:szCs w:val="24"/>
        </w:rPr>
      </w:pPr>
    </w:p>
    <w:p w14:paraId="4EBF358A" w14:textId="77777777" w:rsidR="00574079" w:rsidRPr="005C3518" w:rsidRDefault="00091492" w:rsidP="00040A8A">
      <w:pPr>
        <w:spacing w:line="240" w:lineRule="auto"/>
        <w:ind w:firstLine="425"/>
        <w:rPr>
          <w:b/>
          <w:sz w:val="24"/>
          <w:szCs w:val="24"/>
        </w:rPr>
      </w:pPr>
      <w:r w:rsidRPr="005C3518">
        <w:rPr>
          <w:b/>
          <w:sz w:val="24"/>
          <w:szCs w:val="24"/>
        </w:rPr>
        <w:t>(1</w:t>
      </w:r>
      <w:r w:rsidR="00EB6186" w:rsidRPr="005C3518">
        <w:rPr>
          <w:b/>
          <w:sz w:val="24"/>
          <w:szCs w:val="24"/>
        </w:rPr>
        <w:t>5</w:t>
      </w:r>
      <w:r w:rsidRPr="005C3518">
        <w:rPr>
          <w:b/>
          <w:sz w:val="24"/>
          <w:szCs w:val="24"/>
        </w:rPr>
        <w:t xml:space="preserve">) </w:t>
      </w:r>
      <w:proofErr w:type="spellStart"/>
      <w:r w:rsidRPr="005C3518">
        <w:rPr>
          <w:b/>
          <w:sz w:val="24"/>
          <w:szCs w:val="24"/>
        </w:rPr>
        <w:t>Conferenze</w:t>
      </w:r>
      <w:proofErr w:type="spellEnd"/>
      <w:r w:rsidRPr="005C3518">
        <w:rPr>
          <w:b/>
          <w:sz w:val="24"/>
          <w:szCs w:val="24"/>
        </w:rPr>
        <w:t xml:space="preserve"> </w:t>
      </w:r>
      <w:proofErr w:type="spellStart"/>
      <w:r w:rsidR="002A6295" w:rsidRPr="005C3518">
        <w:rPr>
          <w:b/>
          <w:sz w:val="24"/>
          <w:szCs w:val="24"/>
        </w:rPr>
        <w:t>scientific</w:t>
      </w:r>
      <w:r w:rsidR="001F0FA1" w:rsidRPr="005C3518">
        <w:rPr>
          <w:b/>
          <w:sz w:val="24"/>
          <w:szCs w:val="24"/>
        </w:rPr>
        <w:t>he</w:t>
      </w:r>
      <w:proofErr w:type="spellEnd"/>
    </w:p>
    <w:p w14:paraId="5EC93370" w14:textId="1F5CD6B5" w:rsidR="00CA5883" w:rsidRPr="00033C79" w:rsidRDefault="00CA5883" w:rsidP="00CA5883">
      <w:pPr>
        <w:spacing w:line="240" w:lineRule="auto"/>
        <w:ind w:firstLine="426"/>
        <w:rPr>
          <w:bCs/>
        </w:rPr>
      </w:pPr>
      <w:r w:rsidRPr="00033C79">
        <w:rPr>
          <w:bCs/>
          <w:sz w:val="24"/>
          <w:szCs w:val="24"/>
        </w:rPr>
        <w:t>- “</w:t>
      </w:r>
      <w:r w:rsidRPr="00033C79">
        <w:rPr>
          <w:bCs/>
          <w:sz w:val="24"/>
          <w:szCs w:val="24"/>
          <w:lang w:val="en-US"/>
        </w:rPr>
        <w:t>Irrigation and Power in Assyrian Capitals (9th-7th Centuries BCE)</w:t>
      </w:r>
      <w:r w:rsidRPr="00033C79">
        <w:rPr>
          <w:bCs/>
          <w:sz w:val="24"/>
          <w:szCs w:val="24"/>
        </w:rPr>
        <w:t xml:space="preserve">”, Archaeological Museum, The American University of Beirut, </w:t>
      </w:r>
      <w:r w:rsidR="000A3FB3">
        <w:rPr>
          <w:bCs/>
          <w:sz w:val="24"/>
          <w:szCs w:val="24"/>
        </w:rPr>
        <w:t xml:space="preserve">Beirut, </w:t>
      </w:r>
      <w:r w:rsidRPr="00033C79">
        <w:rPr>
          <w:bCs/>
          <w:sz w:val="24"/>
          <w:szCs w:val="24"/>
        </w:rPr>
        <w:t>25</w:t>
      </w:r>
      <w:r w:rsidR="000A3FB3">
        <w:rPr>
          <w:bCs/>
          <w:sz w:val="24"/>
          <w:szCs w:val="24"/>
        </w:rPr>
        <w:t>.02.</w:t>
      </w:r>
      <w:r w:rsidRPr="00033C79">
        <w:rPr>
          <w:bCs/>
          <w:sz w:val="24"/>
          <w:szCs w:val="24"/>
        </w:rPr>
        <w:t>2026.</w:t>
      </w:r>
    </w:p>
    <w:p w14:paraId="081E8802" w14:textId="1DBFBE27" w:rsidR="00CF61EF" w:rsidRDefault="00CF61EF" w:rsidP="00E94272">
      <w:pPr>
        <w:spacing w:line="240" w:lineRule="auto"/>
        <w:ind w:firstLine="425"/>
        <w:rPr>
          <w:sz w:val="24"/>
          <w:szCs w:val="24"/>
        </w:rPr>
      </w:pPr>
      <w:r w:rsidRPr="005550DA">
        <w:rPr>
          <w:sz w:val="24"/>
          <w:szCs w:val="24"/>
        </w:rPr>
        <w:t xml:space="preserve">- “Settlement, Irrigation, and Landscape Commemoration in the Heart of the Assyrian Empire. </w:t>
      </w:r>
      <w:r w:rsidRPr="00F7227D">
        <w:rPr>
          <w:sz w:val="24"/>
          <w:szCs w:val="24"/>
        </w:rPr>
        <w:t>Sennacherib’s Irrigation System in the Nineveh Hinterland and the Preservation of the Assyrian Faida Canal and its Rock Reliefs (Iraq)</w:t>
      </w:r>
      <w:r w:rsidRPr="005550DA">
        <w:rPr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Pr="00E55FAE">
        <w:rPr>
          <w:sz w:val="24"/>
          <w:szCs w:val="18"/>
        </w:rPr>
        <w:t>The Columbia University Seminars on the Ancient Near East 2025-2026</w:t>
      </w:r>
      <w:r>
        <w:rPr>
          <w:sz w:val="24"/>
          <w:szCs w:val="18"/>
        </w:rPr>
        <w:t xml:space="preserve">, </w:t>
      </w:r>
      <w:r w:rsidR="007375C5">
        <w:rPr>
          <w:sz w:val="24"/>
          <w:szCs w:val="18"/>
        </w:rPr>
        <w:t xml:space="preserve">Columbia University, </w:t>
      </w:r>
      <w:r w:rsidR="00B26F9C">
        <w:rPr>
          <w:sz w:val="24"/>
          <w:szCs w:val="18"/>
        </w:rPr>
        <w:t xml:space="preserve">New York, </w:t>
      </w:r>
      <w:r>
        <w:rPr>
          <w:sz w:val="24"/>
          <w:szCs w:val="18"/>
        </w:rPr>
        <w:t>28.01.2026.</w:t>
      </w:r>
    </w:p>
    <w:p w14:paraId="4497E537" w14:textId="5066858E" w:rsidR="00E94272" w:rsidRDefault="00E94272" w:rsidP="00E94272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“</w:t>
      </w:r>
      <w:r w:rsidRPr="00CA0C3A">
        <w:rPr>
          <w:sz w:val="24"/>
          <w:szCs w:val="18"/>
          <w:lang w:val="en-US"/>
        </w:rPr>
        <w:t>Watering the Empire.</w:t>
      </w:r>
      <w:r>
        <w:rPr>
          <w:sz w:val="24"/>
          <w:szCs w:val="18"/>
          <w:lang w:val="en-US"/>
        </w:rPr>
        <w:t xml:space="preserve"> </w:t>
      </w:r>
      <w:r w:rsidRPr="00CA0C3A">
        <w:rPr>
          <w:sz w:val="24"/>
          <w:szCs w:val="18"/>
          <w:lang w:val="en-US"/>
        </w:rPr>
        <w:t>The Capitals of Assyria and their Irrigation Systems (9th-7th Centuries BC)</w:t>
      </w:r>
      <w:r>
        <w:rPr>
          <w:sz w:val="24"/>
          <w:szCs w:val="24"/>
        </w:rPr>
        <w:t xml:space="preserve">”, Adam Mickiewicz University of </w:t>
      </w:r>
      <w:proofErr w:type="spellStart"/>
      <w:r>
        <w:rPr>
          <w:sz w:val="24"/>
          <w:szCs w:val="24"/>
        </w:rPr>
        <w:t>Poznań</w:t>
      </w:r>
      <w:proofErr w:type="spellEnd"/>
      <w:r>
        <w:rPr>
          <w:sz w:val="24"/>
          <w:szCs w:val="24"/>
        </w:rPr>
        <w:t>, 14.05.2025.</w:t>
      </w:r>
    </w:p>
    <w:p w14:paraId="6FB0D5A2" w14:textId="22AEC28F" w:rsidR="00CF4809" w:rsidRDefault="00BE4206" w:rsidP="00CF4809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“</w:t>
      </w:r>
      <w:r w:rsidR="00CF4809">
        <w:rPr>
          <w:sz w:val="24"/>
          <w:szCs w:val="24"/>
        </w:rPr>
        <w:t>Living at the Margin. The Archaeology of Mobility in South-west Asia</w:t>
      </w:r>
      <w:r>
        <w:rPr>
          <w:sz w:val="24"/>
          <w:szCs w:val="24"/>
        </w:rPr>
        <w:t>”</w:t>
      </w:r>
      <w:r w:rsidR="00CF4809">
        <w:rPr>
          <w:sz w:val="24"/>
          <w:szCs w:val="24"/>
        </w:rPr>
        <w:t>, Bryn Mawr College – Phi</w:t>
      </w:r>
      <w:r w:rsidR="005C3518">
        <w:rPr>
          <w:sz w:val="24"/>
          <w:szCs w:val="24"/>
        </w:rPr>
        <w:t>l</w:t>
      </w:r>
      <w:r w:rsidR="00CF4809">
        <w:rPr>
          <w:sz w:val="24"/>
          <w:szCs w:val="24"/>
        </w:rPr>
        <w:t>adelphia, 16.11.2024.</w:t>
      </w:r>
    </w:p>
    <w:p w14:paraId="3603661E" w14:textId="452AF6F2" w:rsidR="00F958FE" w:rsidRPr="00BE4206" w:rsidRDefault="00BE4206" w:rsidP="000C6D9D">
      <w:pPr>
        <w:spacing w:line="240" w:lineRule="auto"/>
        <w:ind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5F02">
        <w:rPr>
          <w:sz w:val="24"/>
          <w:szCs w:val="24"/>
        </w:rPr>
        <w:t>“Settlement,</w:t>
      </w:r>
      <w:r w:rsidRPr="00545064">
        <w:rPr>
          <w:bCs/>
          <w:sz w:val="24"/>
          <w:szCs w:val="24"/>
        </w:rPr>
        <w:t xml:space="preserve"> Irrigation and Landscape Commemoration in the Core of the Assyrian Empire. Sennacherib’s irrigation system in the Nineveh hinterland and the salvage of the Assyrian Faida Canal and its rock-reliefs (Iraq)”</w:t>
      </w:r>
      <w:r>
        <w:rPr>
          <w:bCs/>
          <w:sz w:val="24"/>
          <w:szCs w:val="24"/>
        </w:rPr>
        <w:t>, Bryn Mawr College – Philadelphia, 15.11.2024.</w:t>
      </w:r>
    </w:p>
    <w:p w14:paraId="18926509" w14:textId="56E54E8D" w:rsidR="000C6D9D" w:rsidRPr="00E215D5" w:rsidRDefault="000C6D9D" w:rsidP="000C6D9D">
      <w:pPr>
        <w:spacing w:line="240" w:lineRule="auto"/>
        <w:ind w:firstLine="426"/>
        <w:rPr>
          <w:b/>
          <w:sz w:val="24"/>
          <w:szCs w:val="24"/>
          <w:lang w:val="de-DE"/>
        </w:rPr>
      </w:pPr>
      <w:r w:rsidRPr="009F4ECC">
        <w:rPr>
          <w:b/>
          <w:sz w:val="24"/>
          <w:szCs w:val="24"/>
          <w:lang w:val="de-DE"/>
        </w:rPr>
        <w:t>- “</w:t>
      </w:r>
      <w:r w:rsidRPr="009F4ECC">
        <w:rPr>
          <w:sz w:val="24"/>
          <w:szCs w:val="18"/>
          <w:lang w:val="de-DE"/>
        </w:rPr>
        <w:t>Besiedlung, Bewässerung und Kommemoration der Landschaft im Kernland des Assyrischen Reichs. Sanheribs Bewässerungssystem im Hinterland von Ninive und die Rettung des assyrischen Kanals in Faida und seiner Felsreliefs (Irak)</w:t>
      </w:r>
      <w:r w:rsidRPr="00E215D5">
        <w:rPr>
          <w:b/>
          <w:sz w:val="24"/>
          <w:szCs w:val="24"/>
          <w:lang w:val="de-DE"/>
        </w:rPr>
        <w:t>”</w:t>
      </w:r>
      <w:r>
        <w:rPr>
          <w:b/>
          <w:sz w:val="24"/>
          <w:szCs w:val="24"/>
          <w:lang w:val="de-DE"/>
        </w:rPr>
        <w:t xml:space="preserve">, </w:t>
      </w:r>
      <w:r w:rsidRPr="00433B47">
        <w:rPr>
          <w:sz w:val="24"/>
          <w:szCs w:val="24"/>
          <w:lang w:val="de-DE"/>
        </w:rPr>
        <w:t>Universit</w:t>
      </w:r>
      <w:r>
        <w:rPr>
          <w:sz w:val="24"/>
          <w:szCs w:val="24"/>
          <w:lang w:val="de-DE"/>
        </w:rPr>
        <w:t>à di Heidelberg, 25.06.2024.</w:t>
      </w:r>
    </w:p>
    <w:p w14:paraId="098FC580" w14:textId="707D80D6" w:rsidR="00F701E5" w:rsidRDefault="00F701E5" w:rsidP="00055F0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</w:t>
      </w:r>
      <w:r w:rsidR="00657B75" w:rsidRPr="00657B75">
        <w:rPr>
          <w:sz w:val="24"/>
          <w:szCs w:val="24"/>
          <w:lang w:val="it-IT"/>
        </w:rPr>
        <w:t>Il regno di Qatna (Siria): un grande hub del commercio interregionale tra Mediterraneo e Vicino Oriente del II millennio a.C.</w:t>
      </w:r>
      <w:r w:rsidRPr="00657B75">
        <w:rPr>
          <w:sz w:val="24"/>
          <w:szCs w:val="24"/>
          <w:lang w:val="it-IT"/>
        </w:rPr>
        <w:t>”</w:t>
      </w:r>
      <w:r w:rsidR="009E118F">
        <w:rPr>
          <w:sz w:val="24"/>
          <w:szCs w:val="24"/>
          <w:lang w:val="it-IT"/>
        </w:rPr>
        <w:t>, Accademia delle Antiche Civiltà, Milano, 08.06.2024.</w:t>
      </w:r>
    </w:p>
    <w:p w14:paraId="72166EB6" w14:textId="78846125" w:rsidR="00290D84" w:rsidRPr="00055F02" w:rsidRDefault="00290D84" w:rsidP="00055F02">
      <w:pPr>
        <w:spacing w:line="240" w:lineRule="auto"/>
        <w:ind w:firstLine="426"/>
        <w:rPr>
          <w:sz w:val="24"/>
          <w:szCs w:val="24"/>
          <w:lang w:val="it-IT"/>
        </w:rPr>
      </w:pPr>
      <w:r w:rsidRPr="00055F02">
        <w:rPr>
          <w:sz w:val="24"/>
          <w:szCs w:val="24"/>
          <w:lang w:val="it-IT"/>
        </w:rPr>
        <w:t>- “</w:t>
      </w:r>
      <w:r w:rsidR="00055F02" w:rsidRPr="00055F02">
        <w:rPr>
          <w:sz w:val="24"/>
          <w:szCs w:val="24"/>
          <w:lang w:val="it-IT"/>
        </w:rPr>
        <w:t>Insediamento, irrigazione e commemorazione del paesaggio nel cuore dell’impero assiro. Il sistema idraulico di Sennacherib nella terra di Ninive e il salvataggio del canale e del complesso di arte rupestre di Faida (Iraq)</w:t>
      </w:r>
      <w:r w:rsidRPr="00055F02">
        <w:rPr>
          <w:sz w:val="24"/>
          <w:szCs w:val="24"/>
          <w:lang w:val="it-IT"/>
        </w:rPr>
        <w:t>”</w:t>
      </w:r>
      <w:r w:rsidR="00B00AE1">
        <w:rPr>
          <w:sz w:val="24"/>
          <w:szCs w:val="24"/>
          <w:lang w:val="it-IT"/>
        </w:rPr>
        <w:t>, Scuola di Specializzazione in Beni Archeologici, Università di Catania, 22.03.2024.</w:t>
      </w:r>
    </w:p>
    <w:p w14:paraId="04552497" w14:textId="2E00DC76" w:rsidR="00FD2645" w:rsidRPr="004C0885" w:rsidRDefault="00FD2645" w:rsidP="00055F02">
      <w:pPr>
        <w:spacing w:line="240" w:lineRule="auto"/>
        <w:ind w:firstLine="426"/>
        <w:rPr>
          <w:bCs/>
          <w:sz w:val="24"/>
          <w:szCs w:val="24"/>
        </w:rPr>
      </w:pPr>
      <w:r w:rsidRPr="00055F02">
        <w:rPr>
          <w:sz w:val="24"/>
          <w:szCs w:val="24"/>
        </w:rPr>
        <w:lastRenderedPageBreak/>
        <w:t>- “</w:t>
      </w:r>
      <w:r w:rsidR="004C0885" w:rsidRPr="00055F02">
        <w:rPr>
          <w:sz w:val="24"/>
          <w:szCs w:val="24"/>
        </w:rPr>
        <w:t>Settlement,</w:t>
      </w:r>
      <w:r w:rsidR="004C0885" w:rsidRPr="00545064">
        <w:rPr>
          <w:bCs/>
          <w:sz w:val="24"/>
          <w:szCs w:val="24"/>
        </w:rPr>
        <w:t xml:space="preserve"> Irrigation and Landscape Commemoration in the Core of the Assyrian Empire. Sennacherib’s irrigation system in the Nineveh hinterland and the salvage of the Assyrian Faida Canal and its rock-reliefs (Iraq)”</w:t>
      </w:r>
      <w:r w:rsidR="004C0885">
        <w:rPr>
          <w:bCs/>
          <w:sz w:val="24"/>
          <w:szCs w:val="24"/>
        </w:rPr>
        <w:t>, Koç University – Istanbul, 17.01.2024.</w:t>
      </w:r>
    </w:p>
    <w:p w14:paraId="7E36803C" w14:textId="57C6E53C" w:rsidR="005D5E48" w:rsidRDefault="005D5E48" w:rsidP="00040A8A">
      <w:pPr>
        <w:pStyle w:val="Default"/>
        <w:ind w:firstLine="425"/>
        <w:jc w:val="both"/>
        <w:rPr>
          <w:b/>
          <w:bCs/>
          <w:color w:val="auto"/>
        </w:rPr>
      </w:pPr>
      <w:r>
        <w:rPr>
          <w:color w:val="auto"/>
        </w:rPr>
        <w:t>- “</w:t>
      </w:r>
      <w:r w:rsidRPr="008B020F">
        <w:rPr>
          <w:color w:val="auto"/>
        </w:rPr>
        <w:t>Distruzione degli idoli ‘dell’età dell’ignoranza’ o saccheggio di antichità? I molti volti della devastazione del patrimonio culturale di Iraq e Siria da parte dell’ISIS (ma non solo…)”</w:t>
      </w:r>
      <w:r w:rsidR="008B020F" w:rsidRPr="008B020F">
        <w:rPr>
          <w:color w:val="auto"/>
        </w:rPr>
        <w:t>,</w:t>
      </w:r>
      <w:r w:rsidR="008B020F">
        <w:rPr>
          <w:b/>
          <w:bCs/>
          <w:color w:val="auto"/>
        </w:rPr>
        <w:t xml:space="preserve"> </w:t>
      </w:r>
      <w:r w:rsidR="008B020F" w:rsidRPr="00122EDA">
        <w:rPr>
          <w:color w:val="auto"/>
        </w:rPr>
        <w:t xml:space="preserve">Istituto Veneto </w:t>
      </w:r>
      <w:r w:rsidR="00657CDB">
        <w:rPr>
          <w:color w:val="auto"/>
        </w:rPr>
        <w:t>di Scienze Lettere e Arti</w:t>
      </w:r>
      <w:r w:rsidR="008B020F">
        <w:t>, Venezia, 16.12.2023.</w:t>
      </w:r>
    </w:p>
    <w:p w14:paraId="03332366" w14:textId="3168028C" w:rsidR="004F215C" w:rsidRDefault="004D67CC" w:rsidP="00040A8A">
      <w:pPr>
        <w:pStyle w:val="Default"/>
        <w:ind w:firstLine="425"/>
        <w:jc w:val="both"/>
      </w:pPr>
      <w:r w:rsidRPr="00122EDA">
        <w:rPr>
          <w:color w:val="auto"/>
        </w:rPr>
        <w:t>- “</w:t>
      </w:r>
      <w:r w:rsidR="00122EDA" w:rsidRPr="00122EDA">
        <w:rPr>
          <w:color w:val="auto"/>
        </w:rPr>
        <w:t>Dei e re dell’antica Assiria: i bassorilievi rupestri e il parco</w:t>
      </w:r>
      <w:r w:rsidR="00040A8A">
        <w:rPr>
          <w:color w:val="auto"/>
        </w:rPr>
        <w:t xml:space="preserve"> </w:t>
      </w:r>
      <w:r w:rsidR="00122EDA" w:rsidRPr="00122EDA">
        <w:rPr>
          <w:color w:val="auto"/>
        </w:rPr>
        <w:t>archeologico di Faida</w:t>
      </w:r>
      <w:r w:rsidRPr="00122EDA">
        <w:rPr>
          <w:color w:val="auto"/>
        </w:rPr>
        <w:t xml:space="preserve">”, Istituto Veneto per i Beni </w:t>
      </w:r>
      <w:r>
        <w:t>Culturali</w:t>
      </w:r>
      <w:r w:rsidR="00FA06AF">
        <w:t>, Venezia</w:t>
      </w:r>
      <w:r>
        <w:t>, 07.06.2023.</w:t>
      </w:r>
    </w:p>
    <w:p w14:paraId="57BE3DCF" w14:textId="0A82E83D" w:rsidR="00570E8E" w:rsidRDefault="00570E8E" w:rsidP="00C0350A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“La metropoli di Qat</w:t>
      </w:r>
      <w:r w:rsidR="00FC645A">
        <w:rPr>
          <w:sz w:val="24"/>
          <w:szCs w:val="24"/>
          <w:lang w:val="it-IT"/>
        </w:rPr>
        <w:t>na e i suoi palazzi (Siria): un crocevia di culture tra Mediterraneo e Levante</w:t>
      </w:r>
      <w:r>
        <w:rPr>
          <w:sz w:val="24"/>
          <w:szCs w:val="24"/>
          <w:lang w:val="it-IT"/>
        </w:rPr>
        <w:t>”,</w:t>
      </w:r>
      <w:r w:rsidR="00FC645A">
        <w:rPr>
          <w:sz w:val="24"/>
          <w:szCs w:val="24"/>
          <w:lang w:val="it-IT"/>
        </w:rPr>
        <w:t xml:space="preserve"> </w:t>
      </w:r>
      <w:r w:rsidR="007D674C">
        <w:rPr>
          <w:sz w:val="24"/>
          <w:szCs w:val="24"/>
          <w:lang w:val="it-IT"/>
        </w:rPr>
        <w:t>Museo Archeologico di Udine, 02.05.2023.</w:t>
      </w:r>
    </w:p>
    <w:p w14:paraId="41B99BB1" w14:textId="2314C8B4" w:rsidR="009D007B" w:rsidRPr="009D007B" w:rsidRDefault="009D007B" w:rsidP="00C0350A">
      <w:pPr>
        <w:spacing w:line="240" w:lineRule="auto"/>
        <w:ind w:firstLine="425"/>
        <w:rPr>
          <w:sz w:val="24"/>
          <w:szCs w:val="24"/>
          <w:lang w:val="it-IT"/>
        </w:rPr>
      </w:pPr>
      <w:r w:rsidRPr="00C0350A">
        <w:rPr>
          <w:sz w:val="24"/>
          <w:szCs w:val="24"/>
          <w:lang w:val="it-IT"/>
        </w:rPr>
        <w:t>- </w:t>
      </w:r>
      <w:r w:rsidR="00C0350A">
        <w:rPr>
          <w:sz w:val="24"/>
          <w:szCs w:val="24"/>
          <w:lang w:val="it-IT"/>
        </w:rPr>
        <w:t>“</w:t>
      </w:r>
      <w:r w:rsidRPr="00C0350A">
        <w:rPr>
          <w:sz w:val="24"/>
          <w:szCs w:val="24"/>
          <w:lang w:val="it-IT"/>
        </w:rPr>
        <w:t>Acqua per Ninive</w:t>
      </w:r>
      <w:r w:rsidR="00C0350A" w:rsidRPr="00C0350A">
        <w:rPr>
          <w:sz w:val="24"/>
          <w:szCs w:val="24"/>
          <w:lang w:val="it-IT"/>
        </w:rPr>
        <w:t xml:space="preserve">. </w:t>
      </w:r>
      <w:r w:rsidRPr="009D007B">
        <w:rPr>
          <w:sz w:val="24"/>
          <w:szCs w:val="24"/>
          <w:lang w:val="it-IT"/>
        </w:rPr>
        <w:t>La costruzione dell’impero assiro</w:t>
      </w:r>
      <w:r w:rsidR="00C0350A" w:rsidRPr="00C0350A">
        <w:rPr>
          <w:sz w:val="24"/>
          <w:szCs w:val="24"/>
          <w:lang w:val="it-IT"/>
        </w:rPr>
        <w:t xml:space="preserve">”, Istituto Veneto di Scienze Lettere e Arti, Venezia, </w:t>
      </w:r>
      <w:r w:rsidR="00C0350A">
        <w:rPr>
          <w:sz w:val="24"/>
          <w:szCs w:val="24"/>
          <w:lang w:val="it-IT"/>
        </w:rPr>
        <w:t>29</w:t>
      </w:r>
      <w:r w:rsidR="00C0350A" w:rsidRPr="00C0350A">
        <w:rPr>
          <w:sz w:val="24"/>
          <w:szCs w:val="24"/>
          <w:lang w:val="it-IT"/>
        </w:rPr>
        <w:t>.</w:t>
      </w:r>
      <w:r w:rsidR="00C0350A">
        <w:rPr>
          <w:sz w:val="24"/>
          <w:szCs w:val="24"/>
          <w:lang w:val="it-IT"/>
        </w:rPr>
        <w:t>04</w:t>
      </w:r>
      <w:r w:rsidR="00C0350A" w:rsidRPr="00C0350A">
        <w:rPr>
          <w:sz w:val="24"/>
          <w:szCs w:val="24"/>
          <w:lang w:val="it-IT"/>
        </w:rPr>
        <w:t>.2023.</w:t>
      </w:r>
    </w:p>
    <w:p w14:paraId="28101B4C" w14:textId="032A2752" w:rsidR="008230B7" w:rsidRPr="00D56AB3" w:rsidRDefault="008230B7" w:rsidP="00C0350A">
      <w:pPr>
        <w:spacing w:line="240" w:lineRule="auto"/>
        <w:ind w:firstLine="425"/>
        <w:rPr>
          <w:sz w:val="24"/>
          <w:szCs w:val="24"/>
          <w:lang w:val="it-IT"/>
        </w:rPr>
      </w:pPr>
      <w:r w:rsidRPr="00EF2D39">
        <w:rPr>
          <w:sz w:val="24"/>
          <w:szCs w:val="24"/>
          <w:lang w:val="it-IT"/>
        </w:rPr>
        <w:t>- “</w:t>
      </w:r>
      <w:r w:rsidR="00D966F2" w:rsidRPr="00D56AB3">
        <w:rPr>
          <w:sz w:val="24"/>
          <w:szCs w:val="24"/>
          <w:lang w:val="it-IT"/>
        </w:rPr>
        <w:t xml:space="preserve">Il canale assiro di Faida </w:t>
      </w:r>
      <w:r w:rsidR="000D4BE7">
        <w:rPr>
          <w:sz w:val="24"/>
          <w:szCs w:val="24"/>
          <w:lang w:val="it-IT"/>
        </w:rPr>
        <w:t>e i suoi rilievi rupestri</w:t>
      </w:r>
      <w:r w:rsidR="00EF2D39">
        <w:rPr>
          <w:sz w:val="24"/>
          <w:szCs w:val="24"/>
          <w:lang w:val="it-IT"/>
        </w:rPr>
        <w:t xml:space="preserve"> (Regione del Kurdistan, Iraq). La gestione dell’acqua nel centro dell’impero assiro</w:t>
      </w:r>
      <w:r w:rsidRPr="00D56AB3">
        <w:rPr>
          <w:sz w:val="24"/>
          <w:szCs w:val="24"/>
          <w:lang w:val="it-IT"/>
        </w:rPr>
        <w:t xml:space="preserve">”, Università di </w:t>
      </w:r>
      <w:r w:rsidR="00981197">
        <w:rPr>
          <w:sz w:val="24"/>
          <w:szCs w:val="24"/>
          <w:lang w:val="it-IT"/>
        </w:rPr>
        <w:t>Milano</w:t>
      </w:r>
      <w:r w:rsidRPr="00D56AB3">
        <w:rPr>
          <w:sz w:val="24"/>
          <w:szCs w:val="24"/>
          <w:lang w:val="it-IT"/>
        </w:rPr>
        <w:t xml:space="preserve">, </w:t>
      </w:r>
      <w:r w:rsidR="002D546D">
        <w:rPr>
          <w:sz w:val="24"/>
          <w:szCs w:val="24"/>
          <w:lang w:val="it-IT"/>
        </w:rPr>
        <w:t>27.04</w:t>
      </w:r>
      <w:r w:rsidRPr="00D56AB3">
        <w:rPr>
          <w:sz w:val="24"/>
          <w:szCs w:val="24"/>
          <w:lang w:val="it-IT"/>
        </w:rPr>
        <w:t>.2023.</w:t>
      </w:r>
    </w:p>
    <w:p w14:paraId="287E7E93" w14:textId="7ED92E87" w:rsidR="00D56AB3" w:rsidRPr="00D56AB3" w:rsidRDefault="00D56AB3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 xml:space="preserve">- “Il canale e il complesso di arte rupestre assiro di Faida tra ricerca, protezione e valorizzazione”, Università di </w:t>
      </w:r>
      <w:r w:rsidR="00981197">
        <w:rPr>
          <w:sz w:val="24"/>
          <w:szCs w:val="24"/>
          <w:lang w:val="it-IT"/>
        </w:rPr>
        <w:t>Pisa</w:t>
      </w:r>
      <w:r w:rsidRPr="00D56AB3">
        <w:rPr>
          <w:sz w:val="24"/>
          <w:szCs w:val="24"/>
          <w:lang w:val="it-IT"/>
        </w:rPr>
        <w:t xml:space="preserve">, </w:t>
      </w:r>
      <w:r w:rsidR="008230B7">
        <w:rPr>
          <w:sz w:val="24"/>
          <w:szCs w:val="24"/>
          <w:lang w:val="it-IT"/>
        </w:rPr>
        <w:t>13.04</w:t>
      </w:r>
      <w:r w:rsidRPr="00D56AB3">
        <w:rPr>
          <w:sz w:val="24"/>
          <w:szCs w:val="24"/>
          <w:lang w:val="it-IT"/>
        </w:rPr>
        <w:t>.2023.</w:t>
      </w:r>
    </w:p>
    <w:p w14:paraId="618BA162" w14:textId="39B8DF75" w:rsidR="006170EE" w:rsidRPr="00D56AB3" w:rsidRDefault="006170EE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</w:t>
      </w:r>
      <w:r w:rsidR="00D56AB3" w:rsidRPr="00D56AB3">
        <w:rPr>
          <w:sz w:val="24"/>
          <w:szCs w:val="24"/>
          <w:lang w:val="it-IT"/>
        </w:rPr>
        <w:t>Il canale e il complesso di arte rupestre assiro di Faida tra ricerca, protezione e valorizzazione</w:t>
      </w:r>
      <w:r w:rsidRPr="00D56AB3">
        <w:rPr>
          <w:sz w:val="24"/>
          <w:szCs w:val="24"/>
          <w:lang w:val="it-IT"/>
        </w:rPr>
        <w:t>”, Università di Palermo, 30.03.2023.</w:t>
      </w:r>
    </w:p>
    <w:p w14:paraId="5EA11EA0" w14:textId="6BB26BDB" w:rsidR="00DE1834" w:rsidRDefault="00DE1834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</w:t>
      </w:r>
      <w:r w:rsidR="008A11F6" w:rsidRPr="00D56AB3">
        <w:rPr>
          <w:sz w:val="24"/>
          <w:szCs w:val="24"/>
          <w:lang w:val="it-IT"/>
        </w:rPr>
        <w:t>Assiria. La costruzione di un impero</w:t>
      </w:r>
      <w:r w:rsidRPr="00D56AB3">
        <w:rPr>
          <w:sz w:val="24"/>
          <w:szCs w:val="24"/>
          <w:lang w:val="it-IT"/>
        </w:rPr>
        <w:t>”</w:t>
      </w:r>
      <w:r w:rsidR="00F93F0D" w:rsidRPr="00D56AB3">
        <w:rPr>
          <w:sz w:val="24"/>
          <w:szCs w:val="24"/>
          <w:lang w:val="it-IT"/>
        </w:rPr>
        <w:t xml:space="preserve">, Università di Palermo, </w:t>
      </w:r>
      <w:r w:rsidR="006170EE" w:rsidRPr="00D56AB3">
        <w:rPr>
          <w:sz w:val="24"/>
          <w:szCs w:val="24"/>
          <w:lang w:val="it-IT"/>
        </w:rPr>
        <w:t>31.03.2023.</w:t>
      </w:r>
    </w:p>
    <w:p w14:paraId="045D2483" w14:textId="51364AF8" w:rsidR="000047E5" w:rsidRDefault="000047E5" w:rsidP="00D56AB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</w:t>
      </w:r>
      <w:r w:rsidR="00C0397F">
        <w:rPr>
          <w:sz w:val="24"/>
          <w:szCs w:val="24"/>
          <w:lang w:val="it-IT"/>
        </w:rPr>
        <w:t xml:space="preserve">Gli aquiloni del deserto e la caccia preistorica alle gazzelle nel </w:t>
      </w:r>
      <w:r w:rsidR="00115AA9">
        <w:rPr>
          <w:sz w:val="24"/>
          <w:szCs w:val="24"/>
          <w:lang w:val="it-IT"/>
        </w:rPr>
        <w:t>deserto di Palmira (Siria)</w:t>
      </w:r>
      <w:r>
        <w:rPr>
          <w:sz w:val="24"/>
          <w:szCs w:val="24"/>
          <w:lang w:val="it-IT"/>
        </w:rPr>
        <w:t>”,</w:t>
      </w:r>
      <w:r w:rsidR="00115AA9">
        <w:rPr>
          <w:sz w:val="24"/>
          <w:szCs w:val="24"/>
          <w:lang w:val="it-IT"/>
        </w:rPr>
        <w:t xml:space="preserve"> </w:t>
      </w:r>
      <w:r w:rsidR="00FC645A">
        <w:rPr>
          <w:sz w:val="24"/>
          <w:szCs w:val="24"/>
          <w:lang w:val="it-IT"/>
        </w:rPr>
        <w:t xml:space="preserve">Museo Archeologico di Udine, </w:t>
      </w:r>
      <w:r w:rsidR="00115AA9">
        <w:rPr>
          <w:sz w:val="24"/>
          <w:szCs w:val="24"/>
          <w:lang w:val="it-IT"/>
        </w:rPr>
        <w:t>21.03.2023.</w:t>
      </w:r>
    </w:p>
    <w:p w14:paraId="19D03CE1" w14:textId="6BB23D86" w:rsidR="00DE0427" w:rsidRPr="00D56AB3" w:rsidRDefault="00DE0427" w:rsidP="00D56AB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“Acqua e dei d’Assiria</w:t>
      </w:r>
      <w:r w:rsidR="004B29A0">
        <w:rPr>
          <w:sz w:val="24"/>
          <w:szCs w:val="24"/>
          <w:lang w:val="it-IT"/>
        </w:rPr>
        <w:t>: il sistema d’irrigazione assiro nell’entroterra dell’antica Ninive</w:t>
      </w:r>
      <w:r>
        <w:rPr>
          <w:sz w:val="24"/>
          <w:szCs w:val="24"/>
          <w:lang w:val="it-IT"/>
        </w:rPr>
        <w:t>”</w:t>
      </w:r>
      <w:r w:rsidR="004B29A0">
        <w:rPr>
          <w:sz w:val="24"/>
          <w:szCs w:val="24"/>
          <w:lang w:val="it-IT"/>
        </w:rPr>
        <w:t xml:space="preserve">, Museo Archeologico di Udine, </w:t>
      </w:r>
      <w:r w:rsidR="000047E5">
        <w:rPr>
          <w:sz w:val="24"/>
          <w:szCs w:val="24"/>
          <w:lang w:val="it-IT"/>
        </w:rPr>
        <w:t>24.01.2023.</w:t>
      </w:r>
    </w:p>
    <w:p w14:paraId="7BDC50E8" w14:textId="10BA8586" w:rsidR="00F02CF3" w:rsidRDefault="00F02CF3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“La scoperta del canale e del complesso rupestre di Faida. Insediamento, irrigazione e commemorazione</w:t>
      </w:r>
      <w:r w:rsidRPr="00F02CF3">
        <w:rPr>
          <w:sz w:val="24"/>
          <w:szCs w:val="24"/>
          <w:lang w:val="it-IT"/>
        </w:rPr>
        <w:t xml:space="preserve"> del paesaggio nel cuore dell’impero assiro”,</w:t>
      </w:r>
      <w:r>
        <w:rPr>
          <w:sz w:val="24"/>
          <w:szCs w:val="24"/>
          <w:lang w:val="it-IT"/>
        </w:rPr>
        <w:t xml:space="preserve"> Università di Firenze, 26.05.2022.</w:t>
      </w:r>
    </w:p>
    <w:p w14:paraId="4E18D60E" w14:textId="77777777" w:rsidR="00E93190" w:rsidRPr="00E93190" w:rsidRDefault="00E93190" w:rsidP="00E93190">
      <w:pPr>
        <w:spacing w:line="240" w:lineRule="auto"/>
        <w:ind w:firstLine="425"/>
        <w:rPr>
          <w:sz w:val="24"/>
          <w:szCs w:val="24"/>
          <w:lang w:val="it-IT"/>
        </w:rPr>
      </w:pPr>
      <w:r w:rsidRPr="00E93190">
        <w:rPr>
          <w:sz w:val="24"/>
          <w:szCs w:val="24"/>
          <w:lang w:val="it-IT"/>
        </w:rPr>
        <w:t>- “</w:t>
      </w:r>
      <w:r w:rsidRPr="00E93190">
        <w:rPr>
          <w:bCs/>
          <w:sz w:val="24"/>
          <w:szCs w:val="24"/>
          <w:lang w:val="it-IT"/>
        </w:rPr>
        <w:t>Acqua per Ninive. La costruzione dell'impero assiro alla luce della ricerca archeologica italiana in Iraq</w:t>
      </w:r>
      <w:r w:rsidRPr="00E93190">
        <w:rPr>
          <w:sz w:val="24"/>
          <w:szCs w:val="24"/>
          <w:lang w:val="it-IT"/>
        </w:rPr>
        <w:t>”, Museo Archeologico, Padova, 05.05.2022.</w:t>
      </w:r>
    </w:p>
    <w:p w14:paraId="29D8C801" w14:textId="77777777" w:rsidR="00A5641E" w:rsidRPr="00A5641E" w:rsidRDefault="00A5641E" w:rsidP="00E93190">
      <w:pPr>
        <w:spacing w:line="240" w:lineRule="auto"/>
        <w:ind w:firstLine="425"/>
        <w:rPr>
          <w:sz w:val="24"/>
          <w:szCs w:val="24"/>
          <w:lang w:val="en-US"/>
        </w:rPr>
      </w:pPr>
      <w:r w:rsidRPr="00E93190">
        <w:rPr>
          <w:sz w:val="24"/>
          <w:szCs w:val="24"/>
          <w:lang w:val="en-US"/>
        </w:rPr>
        <w:t>- “</w:t>
      </w:r>
      <w:r w:rsidRPr="00E93190">
        <w:rPr>
          <w:bCs/>
          <w:sz w:val="24"/>
          <w:szCs w:val="24"/>
        </w:rPr>
        <w:t>The Discovery of the Faida Canal and Rock Reliefs. Settlement, irrigation and landscape commemoration in</w:t>
      </w:r>
      <w:r w:rsidRPr="00A5641E">
        <w:rPr>
          <w:bCs/>
          <w:sz w:val="24"/>
          <w:szCs w:val="24"/>
        </w:rPr>
        <w:t xml:space="preserve"> the core of the Assyrian Empire</w:t>
      </w:r>
      <w:r w:rsidRPr="00A5641E">
        <w:rPr>
          <w:sz w:val="24"/>
          <w:szCs w:val="24"/>
          <w:lang w:val="en-US"/>
        </w:rPr>
        <w:t xml:space="preserve">”, </w:t>
      </w:r>
      <w:proofErr w:type="spellStart"/>
      <w:r w:rsidRPr="00A5641E">
        <w:rPr>
          <w:sz w:val="24"/>
          <w:szCs w:val="24"/>
          <w:lang w:val="en-US"/>
        </w:rPr>
        <w:t>Institut</w:t>
      </w:r>
      <w:proofErr w:type="spellEnd"/>
      <w:r w:rsidRPr="00A5641E">
        <w:rPr>
          <w:sz w:val="24"/>
          <w:szCs w:val="24"/>
          <w:lang w:val="en-US"/>
        </w:rPr>
        <w:t xml:space="preserve"> für </w:t>
      </w:r>
      <w:proofErr w:type="spellStart"/>
      <w:r w:rsidRPr="00A5641E">
        <w:rPr>
          <w:sz w:val="24"/>
          <w:szCs w:val="24"/>
          <w:lang w:val="en-US"/>
        </w:rPr>
        <w:t>Vorderasiatische</w:t>
      </w:r>
      <w:proofErr w:type="spellEnd"/>
      <w:r w:rsidRPr="00A5641E">
        <w:rPr>
          <w:sz w:val="24"/>
          <w:szCs w:val="24"/>
          <w:lang w:val="en-US"/>
        </w:rPr>
        <w:t xml:space="preserve"> </w:t>
      </w:r>
      <w:proofErr w:type="spellStart"/>
      <w:r w:rsidRPr="00A5641E">
        <w:rPr>
          <w:sz w:val="24"/>
          <w:szCs w:val="24"/>
          <w:lang w:val="en-US"/>
        </w:rPr>
        <w:t>Archäologie</w:t>
      </w:r>
      <w:proofErr w:type="spellEnd"/>
      <w:r w:rsidRPr="00A5641E">
        <w:rPr>
          <w:sz w:val="24"/>
          <w:szCs w:val="24"/>
          <w:lang w:val="en-US"/>
        </w:rPr>
        <w:t>, Ludwig-Maximilians-Universität München, 27.04.2021.</w:t>
      </w:r>
    </w:p>
    <w:p w14:paraId="7C7D9DEF" w14:textId="77777777" w:rsidR="00A5641E" w:rsidRPr="00A5641E" w:rsidRDefault="00A5641E" w:rsidP="00A5641E">
      <w:pPr>
        <w:spacing w:line="240" w:lineRule="auto"/>
        <w:ind w:firstLine="425"/>
        <w:rPr>
          <w:sz w:val="24"/>
          <w:lang w:val="it-IT"/>
        </w:rPr>
      </w:pPr>
      <w:r>
        <w:rPr>
          <w:sz w:val="24"/>
          <w:szCs w:val="24"/>
          <w:lang w:val="it-IT"/>
        </w:rPr>
        <w:t>- </w:t>
      </w:r>
      <w:r w:rsidRPr="00A5641E">
        <w:rPr>
          <w:sz w:val="24"/>
          <w:szCs w:val="24"/>
          <w:lang w:val="it-IT"/>
        </w:rPr>
        <w:t>“</w:t>
      </w:r>
      <w:r w:rsidRPr="00A5641E">
        <w:rPr>
          <w:bCs/>
          <w:iCs/>
          <w:sz w:val="24"/>
          <w:szCs w:val="24"/>
          <w:lang w:val="it-IT"/>
        </w:rPr>
        <w:t>La costruzione del centro dell’impero assiro</w:t>
      </w:r>
      <w:r w:rsidR="00313213">
        <w:rPr>
          <w:bCs/>
          <w:iCs/>
          <w:sz w:val="24"/>
          <w:szCs w:val="24"/>
          <w:lang w:val="it-IT"/>
        </w:rPr>
        <w:t xml:space="preserve">. </w:t>
      </w:r>
      <w:r w:rsidRPr="00A5641E">
        <w:rPr>
          <w:bCs/>
          <w:iCs/>
          <w:sz w:val="24"/>
          <w:szCs w:val="24"/>
          <w:lang w:val="it-IT"/>
        </w:rPr>
        <w:t>Paesaggi imperiali d’Assiria rivelati dall’archeologia dei paesaggi nel Kurdistan iracheno</w:t>
      </w:r>
      <w:r w:rsidRPr="00A5641E">
        <w:rPr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 xml:space="preserve">, </w:t>
      </w:r>
      <w:r w:rsidRPr="00A5641E">
        <w:rPr>
          <w:iCs/>
          <w:sz w:val="24"/>
          <w:lang w:val="it-IT"/>
        </w:rPr>
        <w:t xml:space="preserve">Dottorato in Scienze per il Patrimonio e la Produzione Culturale, </w:t>
      </w:r>
      <w:r>
        <w:rPr>
          <w:iCs/>
          <w:sz w:val="24"/>
          <w:lang w:val="it-IT"/>
        </w:rPr>
        <w:t>Università di Catania, 23.04.</w:t>
      </w:r>
      <w:r w:rsidRPr="00A5641E">
        <w:rPr>
          <w:iCs/>
          <w:sz w:val="24"/>
          <w:lang w:val="it-IT"/>
        </w:rPr>
        <w:t>2021</w:t>
      </w:r>
      <w:r>
        <w:rPr>
          <w:iCs/>
          <w:sz w:val="24"/>
          <w:lang w:val="it-IT"/>
        </w:rPr>
        <w:t>.</w:t>
      </w:r>
    </w:p>
    <w:p w14:paraId="7A20D647" w14:textId="77777777" w:rsidR="00B20C5B" w:rsidRPr="00B20C5B" w:rsidRDefault="00B20C5B" w:rsidP="00A5641E">
      <w:pPr>
        <w:spacing w:line="240" w:lineRule="auto"/>
        <w:ind w:firstLine="425"/>
      </w:pPr>
      <w:r w:rsidRPr="00A5641E">
        <w:rPr>
          <w:sz w:val="24"/>
          <w:szCs w:val="24"/>
        </w:rPr>
        <w:t>- “</w:t>
      </w:r>
      <w:r w:rsidRPr="00A5641E">
        <w:rPr>
          <w:bCs/>
          <w:sz w:val="24"/>
          <w:szCs w:val="24"/>
          <w:lang w:val="en-US"/>
        </w:rPr>
        <w:t>Northern Iraqi Kurdistan between the Assyrian Empire and Alexander the Great. The Land of Nineveh Archaeological Project</w:t>
      </w:r>
      <w:r w:rsidRPr="00A5641E">
        <w:rPr>
          <w:sz w:val="24"/>
          <w:szCs w:val="24"/>
        </w:rPr>
        <w:t xml:space="preserve">”, </w:t>
      </w:r>
      <w:proofErr w:type="spellStart"/>
      <w:r w:rsidRPr="00A5641E">
        <w:rPr>
          <w:sz w:val="24"/>
          <w:szCs w:val="24"/>
        </w:rPr>
        <w:t>Center</w:t>
      </w:r>
      <w:proofErr w:type="spellEnd"/>
      <w:r w:rsidRPr="00A5641E">
        <w:rPr>
          <w:sz w:val="24"/>
          <w:szCs w:val="24"/>
        </w:rPr>
        <w:t xml:space="preserve"> for Ancient Mediterranean</w:t>
      </w:r>
      <w:r>
        <w:rPr>
          <w:sz w:val="24"/>
          <w:szCs w:val="24"/>
        </w:rPr>
        <w:t xml:space="preserve"> and Near Eastern Studies, Florence, 03.02.2021.</w:t>
      </w:r>
    </w:p>
    <w:p w14:paraId="58C956C1" w14:textId="77777777" w:rsidR="0082362F" w:rsidRDefault="0082362F" w:rsidP="00974BF2">
      <w:pPr>
        <w:spacing w:line="240" w:lineRule="auto"/>
        <w:ind w:firstLine="425"/>
        <w:rPr>
          <w:sz w:val="24"/>
          <w:szCs w:val="24"/>
          <w:lang w:val="it-IT"/>
        </w:rPr>
      </w:pPr>
      <w:r w:rsidRPr="000D571D">
        <w:rPr>
          <w:sz w:val="24"/>
          <w:szCs w:val="24"/>
          <w:lang w:val="it-IT"/>
        </w:rPr>
        <w:t>- “</w:t>
      </w:r>
      <w:r w:rsidRPr="000D571D">
        <w:rPr>
          <w:bCs/>
          <w:sz w:val="24"/>
          <w:szCs w:val="24"/>
          <w:lang w:val="it-IT"/>
        </w:rPr>
        <w:t>Iraq, culla della civiltà.</w:t>
      </w:r>
      <w:r w:rsidRPr="000D571D">
        <w:rPr>
          <w:b/>
          <w:bCs/>
          <w:sz w:val="24"/>
          <w:szCs w:val="24"/>
          <w:lang w:val="it-IT"/>
        </w:rPr>
        <w:t xml:space="preserve"> </w:t>
      </w:r>
      <w:r w:rsidRPr="00D9006F">
        <w:rPr>
          <w:sz w:val="24"/>
          <w:szCs w:val="24"/>
          <w:lang w:val="it-IT"/>
        </w:rPr>
        <w:t>Una riflessione sulla protezione e valorizzazione del patrimonio archeologico dell’Iraq”</w:t>
      </w:r>
      <w:r>
        <w:rPr>
          <w:sz w:val="24"/>
          <w:szCs w:val="24"/>
          <w:lang w:val="it-IT"/>
        </w:rPr>
        <w:t>, Museo delle Antichità, Torino, 02.12.2019.</w:t>
      </w:r>
    </w:p>
    <w:p w14:paraId="3F1218C8" w14:textId="77777777" w:rsidR="00574079" w:rsidRPr="00574079" w:rsidRDefault="00574079" w:rsidP="00574079">
      <w:pPr>
        <w:spacing w:line="240" w:lineRule="auto"/>
        <w:ind w:firstLine="425"/>
        <w:rPr>
          <w:sz w:val="24"/>
          <w:szCs w:val="24"/>
        </w:rPr>
      </w:pPr>
      <w:r w:rsidRPr="0082362F">
        <w:rPr>
          <w:sz w:val="24"/>
          <w:szCs w:val="24"/>
        </w:rPr>
        <w:t>- </w:t>
      </w:r>
      <w:r w:rsidRPr="00574079">
        <w:rPr>
          <w:sz w:val="24"/>
          <w:szCs w:val="24"/>
        </w:rPr>
        <w:t xml:space="preserve">24.10.2019 “The Protection and Enhancement of the Archaeological Heritage of the Kurdistan Region of Iraq: </w:t>
      </w:r>
      <w:r w:rsidR="00996219">
        <w:rPr>
          <w:sz w:val="24"/>
          <w:szCs w:val="24"/>
        </w:rPr>
        <w:t xml:space="preserve">The </w:t>
      </w:r>
      <w:r w:rsidR="00996219" w:rsidRPr="00574079">
        <w:rPr>
          <w:sz w:val="24"/>
          <w:szCs w:val="24"/>
        </w:rPr>
        <w:t xml:space="preserve">Example </w:t>
      </w:r>
      <w:r w:rsidR="00996219">
        <w:rPr>
          <w:sz w:val="24"/>
          <w:szCs w:val="24"/>
        </w:rPr>
        <w:t xml:space="preserve">of </w:t>
      </w:r>
      <w:r w:rsidRPr="00574079">
        <w:rPr>
          <w:sz w:val="24"/>
          <w:szCs w:val="24"/>
        </w:rPr>
        <w:t>‘The Land of Nineveh Archaeological Project’”, Ministry of Interior of the Kurdish Regional Government, Erbil.</w:t>
      </w:r>
    </w:p>
    <w:p w14:paraId="344D955C" w14:textId="77777777" w:rsidR="00574079" w:rsidRPr="00574079" w:rsidRDefault="00574079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t xml:space="preserve">- 27.08.2019 “The Protection and Enhancement of the Archaeological Heritage of the Kurdistan Region of Iraq: </w:t>
      </w:r>
      <w:r w:rsidR="00996219">
        <w:rPr>
          <w:sz w:val="24"/>
          <w:szCs w:val="24"/>
        </w:rPr>
        <w:t xml:space="preserve">The </w:t>
      </w:r>
      <w:r w:rsidR="00996219" w:rsidRPr="00574079">
        <w:rPr>
          <w:sz w:val="24"/>
          <w:szCs w:val="24"/>
        </w:rPr>
        <w:t xml:space="preserve">Example </w:t>
      </w:r>
      <w:r w:rsidR="00996219">
        <w:rPr>
          <w:sz w:val="24"/>
          <w:szCs w:val="24"/>
        </w:rPr>
        <w:t xml:space="preserve">of </w:t>
      </w:r>
      <w:r w:rsidRPr="00574079">
        <w:rPr>
          <w:sz w:val="24"/>
          <w:szCs w:val="24"/>
        </w:rPr>
        <w:t>‘The Land of Nineveh Archaeological Project’”, Iraqi Institute for the Conservation of Antiquities and Heritage, Erbil.</w:t>
      </w:r>
    </w:p>
    <w:p w14:paraId="1F67C90F" w14:textId="77777777" w:rsidR="00574079" w:rsidRPr="00574079" w:rsidRDefault="00205B8D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t>- 16.11.2018 “</w:t>
      </w:r>
      <w:r w:rsidRPr="00574079">
        <w:rPr>
          <w:bCs/>
          <w:sz w:val="24"/>
          <w:szCs w:val="24"/>
        </w:rPr>
        <w:t>Mutilated Archaeology in Syria and Iraq. The Destruction of Memory in Ancient Mesopotamia and its Rebirth</w:t>
      </w:r>
      <w:r w:rsidRPr="00574079">
        <w:rPr>
          <w:sz w:val="24"/>
          <w:szCs w:val="24"/>
        </w:rPr>
        <w:t xml:space="preserve">”, Scuola </w:t>
      </w:r>
      <w:proofErr w:type="spellStart"/>
      <w:r w:rsidRPr="00574079">
        <w:rPr>
          <w:sz w:val="24"/>
          <w:szCs w:val="24"/>
        </w:rPr>
        <w:t>Archeologica</w:t>
      </w:r>
      <w:proofErr w:type="spellEnd"/>
      <w:r w:rsidRPr="00574079">
        <w:rPr>
          <w:sz w:val="24"/>
          <w:szCs w:val="24"/>
        </w:rPr>
        <w:t xml:space="preserve"> </w:t>
      </w:r>
      <w:proofErr w:type="spellStart"/>
      <w:r w:rsidRPr="00574079">
        <w:rPr>
          <w:sz w:val="24"/>
          <w:szCs w:val="24"/>
        </w:rPr>
        <w:t>Italiana</w:t>
      </w:r>
      <w:proofErr w:type="spellEnd"/>
      <w:r w:rsidRPr="00574079">
        <w:rPr>
          <w:sz w:val="24"/>
          <w:szCs w:val="24"/>
        </w:rPr>
        <w:t xml:space="preserve"> di Atene.</w:t>
      </w:r>
    </w:p>
    <w:p w14:paraId="6B9907BC" w14:textId="77777777" w:rsidR="00574079" w:rsidRPr="00574079" w:rsidRDefault="00205B8D" w:rsidP="00574079">
      <w:pPr>
        <w:spacing w:line="240" w:lineRule="auto"/>
        <w:ind w:firstLine="425"/>
        <w:rPr>
          <w:sz w:val="24"/>
          <w:szCs w:val="24"/>
          <w:lang w:val="it-IT"/>
        </w:rPr>
      </w:pPr>
      <w:r w:rsidRPr="00574079">
        <w:rPr>
          <w:sz w:val="24"/>
          <w:szCs w:val="24"/>
          <w:lang w:val="it-IT"/>
        </w:rPr>
        <w:t>- 15.11.2018 “</w:t>
      </w:r>
      <w:r w:rsidRPr="00574079">
        <w:rPr>
          <w:bCs/>
          <w:iCs/>
          <w:sz w:val="24"/>
          <w:szCs w:val="24"/>
          <w:lang w:val="it-IT"/>
        </w:rPr>
        <w:t>La costruzione di un impero. Paesaggi imperiali d’Assiria rivelati dalla ricerca archeologica nel Kurdistan iracheno</w:t>
      </w:r>
      <w:r w:rsidRPr="00574079">
        <w:rPr>
          <w:sz w:val="24"/>
          <w:szCs w:val="24"/>
          <w:lang w:val="it-IT"/>
        </w:rPr>
        <w:t>”, Scuola Archeologica Italiana di Atene.</w:t>
      </w:r>
    </w:p>
    <w:p w14:paraId="68CA957B" w14:textId="77777777" w:rsidR="00574079" w:rsidRDefault="00111DD9" w:rsidP="00574079">
      <w:pPr>
        <w:spacing w:line="240" w:lineRule="auto"/>
        <w:ind w:firstLine="425"/>
        <w:rPr>
          <w:bCs/>
          <w:sz w:val="24"/>
          <w:szCs w:val="24"/>
          <w:lang w:val="de-DE"/>
        </w:rPr>
      </w:pPr>
      <w:r w:rsidRPr="00574079">
        <w:rPr>
          <w:sz w:val="24"/>
          <w:szCs w:val="24"/>
        </w:rPr>
        <w:t>- 31.01.2018 “</w:t>
      </w:r>
      <w:r w:rsidRPr="00574079">
        <w:rPr>
          <w:bCs/>
          <w:sz w:val="24"/>
        </w:rPr>
        <w:t xml:space="preserve">The Land of Nineveh Archaeological Project. </w:t>
      </w:r>
      <w:r w:rsidRPr="00574079">
        <w:rPr>
          <w:sz w:val="24"/>
          <w:szCs w:val="24"/>
          <w:lang w:val="de-DE"/>
        </w:rPr>
        <w:t xml:space="preserve">Die Siedlungsgeschichte des </w:t>
      </w:r>
      <w:proofErr w:type="spellStart"/>
      <w:r w:rsidRPr="00574079">
        <w:rPr>
          <w:sz w:val="24"/>
          <w:szCs w:val="24"/>
          <w:lang w:val="de-DE"/>
        </w:rPr>
        <w:t>Osttigrislandes</w:t>
      </w:r>
      <w:proofErr w:type="spellEnd"/>
      <w:r w:rsidRPr="00574079">
        <w:rPr>
          <w:sz w:val="24"/>
          <w:szCs w:val="24"/>
          <w:lang w:val="de-DE"/>
        </w:rPr>
        <w:t xml:space="preserve"> vom Chalkolithikum bis zum Ende des neuassyrischen Reiches“, </w:t>
      </w:r>
      <w:r w:rsidRPr="00574079">
        <w:rPr>
          <w:bCs/>
          <w:sz w:val="24"/>
          <w:szCs w:val="24"/>
          <w:lang w:val="de-DE"/>
        </w:rPr>
        <w:t>Institut für Alte Geschichte und Altorientalistik, Universität Innsbruck.</w:t>
      </w:r>
    </w:p>
    <w:p w14:paraId="3ED575F6" w14:textId="77777777" w:rsidR="00F83A7C" w:rsidRPr="00574079" w:rsidRDefault="00111DD9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lastRenderedPageBreak/>
        <w:t>- </w:t>
      </w:r>
      <w:r w:rsidR="00F83A7C" w:rsidRPr="00574079">
        <w:rPr>
          <w:sz w:val="24"/>
          <w:szCs w:val="24"/>
        </w:rPr>
        <w:t xml:space="preserve">24.11.2017 E’ </w:t>
      </w:r>
      <w:proofErr w:type="spellStart"/>
      <w:r w:rsidR="00F83A7C" w:rsidRPr="00574079">
        <w:rPr>
          <w:sz w:val="24"/>
          <w:szCs w:val="24"/>
        </w:rPr>
        <w:t>stato</w:t>
      </w:r>
      <w:proofErr w:type="spellEnd"/>
      <w:r w:rsidR="00F83A7C" w:rsidRPr="00574079">
        <w:rPr>
          <w:sz w:val="24"/>
          <w:szCs w:val="24"/>
        </w:rPr>
        <w:t xml:space="preserve"> </w:t>
      </w:r>
      <w:proofErr w:type="spellStart"/>
      <w:r w:rsidR="00F83A7C" w:rsidRPr="00574079">
        <w:rPr>
          <w:sz w:val="24"/>
          <w:szCs w:val="24"/>
        </w:rPr>
        <w:t>invitato</w:t>
      </w:r>
      <w:proofErr w:type="spellEnd"/>
      <w:r w:rsidR="00F83A7C" w:rsidRPr="00574079">
        <w:rPr>
          <w:sz w:val="24"/>
          <w:szCs w:val="24"/>
        </w:rPr>
        <w:t xml:space="preserve"> a </w:t>
      </w:r>
      <w:proofErr w:type="spellStart"/>
      <w:r w:rsidR="00F83A7C" w:rsidRPr="00574079">
        <w:rPr>
          <w:sz w:val="24"/>
          <w:szCs w:val="24"/>
        </w:rPr>
        <w:t>tenere</w:t>
      </w:r>
      <w:proofErr w:type="spellEnd"/>
      <w:r w:rsidR="00F83A7C" w:rsidRPr="00574079">
        <w:rPr>
          <w:sz w:val="24"/>
          <w:szCs w:val="24"/>
        </w:rPr>
        <w:t xml:space="preserve"> </w:t>
      </w:r>
      <w:proofErr w:type="spellStart"/>
      <w:r w:rsidR="00F83A7C" w:rsidRPr="00574079">
        <w:rPr>
          <w:sz w:val="24"/>
          <w:szCs w:val="24"/>
        </w:rPr>
        <w:t>l</w:t>
      </w:r>
      <w:r w:rsidR="001120DC" w:rsidRPr="00574079">
        <w:rPr>
          <w:sz w:val="24"/>
          <w:szCs w:val="24"/>
        </w:rPr>
        <w:t>’annuale</w:t>
      </w:r>
      <w:proofErr w:type="spellEnd"/>
      <w:r w:rsidR="00F83A7C" w:rsidRPr="00574079">
        <w:rPr>
          <w:sz w:val="24"/>
          <w:szCs w:val="24"/>
        </w:rPr>
        <w:t xml:space="preserve"> Veenhof Lecture </w:t>
      </w:r>
      <w:r w:rsidR="00436607" w:rsidRPr="00574079">
        <w:rPr>
          <w:sz w:val="24"/>
          <w:szCs w:val="24"/>
        </w:rPr>
        <w:t>(</w:t>
      </w:r>
      <w:r w:rsidR="00436607" w:rsidRPr="00574079">
        <w:rPr>
          <w:bCs/>
          <w:sz w:val="24"/>
          <w:szCs w:val="24"/>
        </w:rPr>
        <w:t>“The Rise and Fall of the Assyrian Empire as seen from the Nineveh Countryside”)</w:t>
      </w:r>
      <w:r w:rsidR="00436607" w:rsidRPr="00574079">
        <w:rPr>
          <w:sz w:val="24"/>
          <w:szCs w:val="24"/>
        </w:rPr>
        <w:t xml:space="preserve"> </w:t>
      </w:r>
      <w:proofErr w:type="spellStart"/>
      <w:r w:rsidR="001120DC" w:rsidRPr="00574079">
        <w:rPr>
          <w:sz w:val="24"/>
          <w:szCs w:val="24"/>
        </w:rPr>
        <w:t>presso</w:t>
      </w:r>
      <w:proofErr w:type="spellEnd"/>
      <w:r w:rsidR="001120DC" w:rsidRPr="00574079">
        <w:rPr>
          <w:sz w:val="24"/>
          <w:szCs w:val="24"/>
        </w:rPr>
        <w:t xml:space="preserve"> il</w:t>
      </w:r>
      <w:r w:rsidR="00F83A7C" w:rsidRPr="00574079">
        <w:rPr>
          <w:sz w:val="24"/>
          <w:szCs w:val="24"/>
        </w:rPr>
        <w:t xml:space="preserve"> </w:t>
      </w:r>
      <w:r w:rsidR="00F83A7C" w:rsidRPr="00574079">
        <w:rPr>
          <w:bCs/>
          <w:sz w:val="24"/>
          <w:szCs w:val="24"/>
          <w:lang w:val="en-US"/>
        </w:rPr>
        <w:t>The Netherlands Institute for the Near East</w:t>
      </w:r>
      <w:r w:rsidR="00436607" w:rsidRPr="00574079">
        <w:rPr>
          <w:bCs/>
          <w:sz w:val="24"/>
          <w:szCs w:val="24"/>
        </w:rPr>
        <w:t>, Leiden</w:t>
      </w:r>
      <w:r w:rsidR="00F83A7C" w:rsidRPr="00574079">
        <w:rPr>
          <w:bCs/>
          <w:sz w:val="24"/>
          <w:szCs w:val="24"/>
        </w:rPr>
        <w:t>.</w:t>
      </w:r>
    </w:p>
    <w:p w14:paraId="1E1B35E3" w14:textId="77777777" w:rsidR="00482457" w:rsidRDefault="00482457" w:rsidP="00482457">
      <w:pPr>
        <w:pStyle w:val="Titolo1"/>
        <w:shd w:val="clear" w:color="auto" w:fill="FFFFFF"/>
        <w:spacing w:before="0" w:after="0" w:line="240" w:lineRule="auto"/>
        <w:ind w:firstLine="425"/>
        <w:jc w:val="both"/>
        <w:rPr>
          <w:rStyle w:val="Enfasigrassetto"/>
          <w:bCs w:val="0"/>
          <w:iCs/>
          <w:smallCaps w:val="0"/>
          <w:color w:val="000000"/>
          <w:sz w:val="24"/>
          <w:lang w:val="it-IT"/>
        </w:rPr>
      </w:pPr>
      <w:r w:rsidRPr="002E7B13">
        <w:rPr>
          <w:b w:val="0"/>
          <w:smallCaps w:val="0"/>
          <w:sz w:val="24"/>
          <w:szCs w:val="24"/>
          <w:lang w:val="it-IT"/>
        </w:rPr>
        <w:t>- </w:t>
      </w:r>
      <w:r>
        <w:rPr>
          <w:b w:val="0"/>
          <w:smallCaps w:val="0"/>
          <w:sz w:val="24"/>
          <w:szCs w:val="24"/>
          <w:lang w:val="it-IT"/>
        </w:rPr>
        <w:t xml:space="preserve">02.07.2017 </w:t>
      </w:r>
      <w:r w:rsidRPr="002E7B13">
        <w:rPr>
          <w:b w:val="0"/>
          <w:smallCaps w:val="0"/>
          <w:sz w:val="24"/>
          <w:szCs w:val="24"/>
          <w:lang w:val="it-IT"/>
        </w:rPr>
        <w:t>“</w:t>
      </w:r>
      <w:r w:rsidRPr="002E7B13">
        <w:rPr>
          <w:rStyle w:val="Enfasigrassetto"/>
          <w:bCs w:val="0"/>
          <w:iCs/>
          <w:smallCaps w:val="0"/>
          <w:color w:val="000000"/>
          <w:sz w:val="24"/>
          <w:lang w:val="it-IT"/>
        </w:rPr>
        <w:t>L’archeo</w:t>
      </w:r>
      <w:r>
        <w:rPr>
          <w:rStyle w:val="Enfasigrassetto"/>
          <w:bCs w:val="0"/>
          <w:iCs/>
          <w:smallCaps w:val="0"/>
          <w:color w:val="000000"/>
          <w:sz w:val="24"/>
          <w:lang w:val="it-IT"/>
        </w:rPr>
        <w:t xml:space="preserve">logia ferita in Siria e Iraq: </w:t>
      </w:r>
      <w:r w:rsidRPr="002E7B13">
        <w:rPr>
          <w:rStyle w:val="Enfasigrassetto"/>
          <w:bCs w:val="0"/>
          <w:iCs/>
          <w:smallCaps w:val="0"/>
          <w:color w:val="000000"/>
          <w:sz w:val="24"/>
          <w:lang w:val="it-IT"/>
        </w:rPr>
        <w:t>a distruzione della memoria dell’uomo nell’antica Mesopotamia</w:t>
      </w:r>
      <w:r>
        <w:rPr>
          <w:rStyle w:val="Enfasigrassetto"/>
          <w:bCs w:val="0"/>
          <w:iCs/>
          <w:smallCaps w:val="0"/>
          <w:color w:val="000000"/>
          <w:sz w:val="24"/>
          <w:lang w:val="it-IT"/>
        </w:rPr>
        <w:t xml:space="preserve"> e la sua rinascita”, Museo Archeologico Nazionale, Aquileia.</w:t>
      </w:r>
    </w:p>
    <w:p w14:paraId="14EEFEF0" w14:textId="77777777" w:rsidR="002E7B13" w:rsidRPr="002E7B13" w:rsidRDefault="002E7B13" w:rsidP="002E7B13">
      <w:pPr>
        <w:pStyle w:val="Titolo1"/>
        <w:shd w:val="clear" w:color="auto" w:fill="FFFFFF"/>
        <w:spacing w:before="0" w:after="0" w:line="240" w:lineRule="auto"/>
        <w:ind w:firstLine="425"/>
        <w:jc w:val="both"/>
        <w:rPr>
          <w:b w:val="0"/>
          <w:smallCaps w:val="0"/>
          <w:sz w:val="24"/>
          <w:szCs w:val="24"/>
          <w:lang w:val="it-IT"/>
        </w:rPr>
      </w:pPr>
      <w:r w:rsidRPr="002E7B13">
        <w:rPr>
          <w:b w:val="0"/>
          <w:smallCaps w:val="0"/>
          <w:sz w:val="24"/>
          <w:szCs w:val="24"/>
          <w:lang w:val="it-IT"/>
        </w:rPr>
        <w:t>- 27.04.2017 “</w:t>
      </w:r>
      <w:r w:rsidRPr="002E7B13">
        <w:rPr>
          <w:rStyle w:val="Enfasigrassetto"/>
          <w:bCs w:val="0"/>
          <w:iCs/>
          <w:smallCaps w:val="0"/>
          <w:color w:val="000000"/>
          <w:sz w:val="24"/>
          <w:szCs w:val="24"/>
          <w:lang w:val="it-IT"/>
        </w:rPr>
        <w:t>L’archeologia ferita in Siria e Iraq e la distruzione della memoria dell’uomo nell’antica Mesopotamia</w:t>
      </w:r>
      <w:r>
        <w:rPr>
          <w:rStyle w:val="Enfasigrassetto"/>
          <w:bCs w:val="0"/>
          <w:iCs/>
          <w:smallCaps w:val="0"/>
          <w:color w:val="000000"/>
          <w:sz w:val="24"/>
          <w:szCs w:val="24"/>
          <w:lang w:val="it-IT"/>
        </w:rPr>
        <w:t>”, Musei Civici agli Eremitani, Padova.</w:t>
      </w:r>
    </w:p>
    <w:p w14:paraId="2FB6FCE1" w14:textId="77777777" w:rsidR="00F303C4" w:rsidRPr="00F303C4" w:rsidRDefault="00A3488A" w:rsidP="002E7B13">
      <w:pPr>
        <w:spacing w:line="240" w:lineRule="auto"/>
        <w:ind w:right="-613" w:firstLine="425"/>
        <w:rPr>
          <w:bCs/>
          <w:sz w:val="24"/>
          <w:szCs w:val="24"/>
          <w:lang w:val="de-DE"/>
        </w:rPr>
      </w:pPr>
      <w:r>
        <w:rPr>
          <w:sz w:val="24"/>
          <w:szCs w:val="24"/>
        </w:rPr>
        <w:t>- </w:t>
      </w:r>
      <w:r w:rsidR="00F303C4">
        <w:rPr>
          <w:sz w:val="24"/>
          <w:szCs w:val="24"/>
        </w:rPr>
        <w:t>07.02.2017 “</w:t>
      </w:r>
      <w:r w:rsidR="00F303C4" w:rsidRPr="000D5BAC">
        <w:rPr>
          <w:bCs/>
          <w:sz w:val="24"/>
          <w:szCs w:val="24"/>
        </w:rPr>
        <w:t xml:space="preserve">The Land of </w:t>
      </w:r>
      <w:r w:rsidR="00F303C4" w:rsidRPr="00F303C4">
        <w:rPr>
          <w:bCs/>
          <w:sz w:val="24"/>
          <w:szCs w:val="24"/>
        </w:rPr>
        <w:t xml:space="preserve">Nineveh Archaeological Project. </w:t>
      </w:r>
      <w:r w:rsidR="00F303C4" w:rsidRPr="00F303C4">
        <w:rPr>
          <w:bCs/>
          <w:sz w:val="24"/>
          <w:szCs w:val="24"/>
          <w:lang w:val="de-DE"/>
        </w:rPr>
        <w:t xml:space="preserve">Ein neues Landschaftsarchäologie-Projekt im </w:t>
      </w:r>
      <w:proofErr w:type="spellStart"/>
      <w:r w:rsidR="00F303C4" w:rsidRPr="00F303C4">
        <w:rPr>
          <w:bCs/>
          <w:sz w:val="24"/>
          <w:szCs w:val="24"/>
          <w:lang w:val="de-DE"/>
        </w:rPr>
        <w:t>norden</w:t>
      </w:r>
      <w:proofErr w:type="spellEnd"/>
      <w:r w:rsidR="00F303C4" w:rsidRPr="00F303C4">
        <w:rPr>
          <w:bCs/>
          <w:sz w:val="24"/>
          <w:szCs w:val="24"/>
          <w:lang w:val="de-DE"/>
        </w:rPr>
        <w:t xml:space="preserve"> des irakischen Kurdistan</w:t>
      </w:r>
      <w:r w:rsidR="00F303C4">
        <w:rPr>
          <w:bCs/>
          <w:sz w:val="24"/>
          <w:szCs w:val="24"/>
          <w:lang w:val="de-DE"/>
        </w:rPr>
        <w:t xml:space="preserve">“, Institut für Archäologischen Wissenschaften, </w:t>
      </w:r>
      <w:r w:rsidR="009D4E4C">
        <w:rPr>
          <w:bCs/>
          <w:sz w:val="24"/>
          <w:szCs w:val="24"/>
          <w:lang w:val="de-DE"/>
        </w:rPr>
        <w:t xml:space="preserve">Goethe </w:t>
      </w:r>
      <w:r w:rsidR="00F303C4">
        <w:rPr>
          <w:bCs/>
          <w:sz w:val="24"/>
          <w:szCs w:val="24"/>
          <w:lang w:val="de-DE"/>
        </w:rPr>
        <w:t xml:space="preserve">Universität </w:t>
      </w:r>
      <w:proofErr w:type="spellStart"/>
      <w:r w:rsidR="00F303C4">
        <w:rPr>
          <w:bCs/>
          <w:sz w:val="24"/>
          <w:szCs w:val="24"/>
          <w:lang w:val="de-DE"/>
        </w:rPr>
        <w:t>Frankfur</w:t>
      </w:r>
      <w:proofErr w:type="spellEnd"/>
      <w:r w:rsidR="009D4E4C">
        <w:rPr>
          <w:bCs/>
          <w:sz w:val="24"/>
          <w:szCs w:val="24"/>
          <w:lang w:val="de-DE"/>
        </w:rPr>
        <w:t xml:space="preserve"> am Main</w:t>
      </w:r>
      <w:r w:rsidR="00F303C4">
        <w:rPr>
          <w:bCs/>
          <w:sz w:val="24"/>
          <w:szCs w:val="24"/>
          <w:lang w:val="de-DE"/>
        </w:rPr>
        <w:t>.</w:t>
      </w:r>
    </w:p>
    <w:p w14:paraId="1A10065A" w14:textId="77777777" w:rsidR="000D5BAC" w:rsidRPr="000D5BAC" w:rsidRDefault="00A3488A" w:rsidP="00F303C4">
      <w:pPr>
        <w:spacing w:line="240" w:lineRule="auto"/>
        <w:ind w:right="-613" w:firstLine="425"/>
        <w:rPr>
          <w:sz w:val="24"/>
          <w:szCs w:val="24"/>
        </w:rPr>
      </w:pPr>
      <w:r>
        <w:rPr>
          <w:sz w:val="24"/>
          <w:szCs w:val="24"/>
        </w:rPr>
        <w:t>- </w:t>
      </w:r>
      <w:r w:rsidR="000D5BAC" w:rsidRPr="000D5BAC">
        <w:rPr>
          <w:sz w:val="24"/>
          <w:szCs w:val="24"/>
        </w:rPr>
        <w:t>10.11.2016 “</w:t>
      </w:r>
      <w:r w:rsidR="000D5BAC" w:rsidRPr="000D5BAC">
        <w:rPr>
          <w:bCs/>
          <w:sz w:val="24"/>
          <w:szCs w:val="24"/>
        </w:rPr>
        <w:t>The Land of Nineveh Archaeological Project. A New Landscape Archaeology Project in Northern Iraqi Kurdistan</w:t>
      </w:r>
      <w:r w:rsidR="000D5BAC" w:rsidRPr="000D5BAC">
        <w:rPr>
          <w:sz w:val="24"/>
          <w:szCs w:val="24"/>
        </w:rPr>
        <w:t>”</w:t>
      </w:r>
      <w:r w:rsidR="000D5BAC">
        <w:rPr>
          <w:sz w:val="24"/>
          <w:szCs w:val="24"/>
        </w:rPr>
        <w:t xml:space="preserve">, </w:t>
      </w:r>
      <w:proofErr w:type="spellStart"/>
      <w:r w:rsidR="000D5BAC">
        <w:rPr>
          <w:sz w:val="24"/>
          <w:szCs w:val="24"/>
        </w:rPr>
        <w:t>Institut</w:t>
      </w:r>
      <w:proofErr w:type="spellEnd"/>
      <w:r w:rsidR="000D5BAC">
        <w:rPr>
          <w:sz w:val="24"/>
          <w:szCs w:val="24"/>
        </w:rPr>
        <w:t xml:space="preserve"> d’art e </w:t>
      </w:r>
      <w:proofErr w:type="spellStart"/>
      <w:r w:rsidR="000D5BAC" w:rsidRPr="000D5BAC">
        <w:rPr>
          <w:sz w:val="24"/>
          <w:szCs w:val="24"/>
        </w:rPr>
        <w:t>d’archéologie</w:t>
      </w:r>
      <w:proofErr w:type="spellEnd"/>
      <w:r w:rsidR="000D5BAC" w:rsidRPr="000D5BAC">
        <w:rPr>
          <w:sz w:val="24"/>
          <w:szCs w:val="24"/>
        </w:rPr>
        <w:t xml:space="preserve">, </w:t>
      </w:r>
      <w:hyperlink r:id="rId16" w:tooltip="Université Paris 1 Panthéon-Sorbonne" w:history="1">
        <w:r w:rsidR="000D5BAC" w:rsidRPr="000D5BAC">
          <w:rPr>
            <w:rStyle w:val="Collegamentoipertestuale"/>
            <w:color w:val="auto"/>
            <w:sz w:val="24"/>
            <w:szCs w:val="24"/>
            <w:u w:val="none"/>
          </w:rPr>
          <w:t>Université Paris 1 Panthéon-Sorbonne</w:t>
        </w:r>
      </w:hyperlink>
      <w:r w:rsidR="000D5BAC">
        <w:rPr>
          <w:sz w:val="24"/>
          <w:szCs w:val="24"/>
        </w:rPr>
        <w:t>.</w:t>
      </w:r>
    </w:p>
    <w:p w14:paraId="73D07087" w14:textId="77777777" w:rsidR="00633F16" w:rsidRPr="00C24C52" w:rsidRDefault="00633F16" w:rsidP="00F303C4">
      <w:pPr>
        <w:pStyle w:val="Testonotaapidipagina"/>
        <w:ind w:firstLine="425"/>
        <w:rPr>
          <w:rFonts w:ascii="Times New Roman" w:hAnsi="Times New Roman"/>
          <w:sz w:val="24"/>
          <w:szCs w:val="24"/>
        </w:rPr>
      </w:pPr>
      <w:r w:rsidRPr="000D5BAC">
        <w:rPr>
          <w:rFonts w:ascii="Times New Roman" w:hAnsi="Times New Roman"/>
          <w:sz w:val="24"/>
          <w:szCs w:val="24"/>
        </w:rPr>
        <w:t>- </w:t>
      </w:r>
      <w:r w:rsidRPr="000D5BAC">
        <w:rPr>
          <w:rFonts w:ascii="Times New Roman" w:hAnsi="Times New Roman"/>
          <w:bCs/>
          <w:iCs/>
          <w:sz w:val="24"/>
          <w:szCs w:val="24"/>
        </w:rPr>
        <w:t>10.10.2016</w:t>
      </w:r>
      <w:r w:rsidRPr="000D5BAC">
        <w:rPr>
          <w:rFonts w:ascii="Times New Roman" w:hAnsi="Times New Roman"/>
          <w:sz w:val="24"/>
          <w:szCs w:val="24"/>
        </w:rPr>
        <w:t xml:space="preserve"> </w:t>
      </w:r>
      <w:r w:rsidRPr="00C24C52">
        <w:rPr>
          <w:rFonts w:ascii="Times New Roman" w:hAnsi="Times New Roman"/>
          <w:sz w:val="24"/>
          <w:szCs w:val="24"/>
        </w:rPr>
        <w:t>“</w:t>
      </w:r>
      <w:r w:rsidRPr="00C24C52">
        <w:rPr>
          <w:rFonts w:ascii="Times New Roman" w:hAnsi="Times New Roman"/>
          <w:bCs/>
          <w:sz w:val="24"/>
          <w:szCs w:val="24"/>
        </w:rPr>
        <w:t xml:space="preserve">The Land of Nineveh Archaeological Project 2016. </w:t>
      </w:r>
      <w:r w:rsidRPr="00C24C52">
        <w:rPr>
          <w:rFonts w:ascii="Times New Roman" w:hAnsi="Times New Roman"/>
          <w:bCs/>
          <w:iCs/>
          <w:sz w:val="24"/>
          <w:szCs w:val="24"/>
        </w:rPr>
        <w:t>Archaeological research, conservation and enhancement of the Duhok cultural heritage”, Museo Archeologico, Dohuk (Iraq).</w:t>
      </w:r>
    </w:p>
    <w:p w14:paraId="1E79CFF9" w14:textId="77777777" w:rsidR="00204273" w:rsidRPr="00C24C52" w:rsidRDefault="00204273" w:rsidP="00F303C4">
      <w:pPr>
        <w:pStyle w:val="Testonotaapidipagina"/>
        <w:ind w:firstLine="425"/>
        <w:rPr>
          <w:rFonts w:ascii="Times New Roman" w:hAnsi="Times New Roman"/>
          <w:sz w:val="24"/>
          <w:szCs w:val="24"/>
          <w:lang w:val="it-IT"/>
        </w:rPr>
      </w:pPr>
      <w:r w:rsidRPr="00C24C52">
        <w:rPr>
          <w:rFonts w:ascii="Times New Roman" w:hAnsi="Times New Roman"/>
          <w:sz w:val="24"/>
          <w:szCs w:val="24"/>
          <w:lang w:val="it-IT"/>
        </w:rPr>
        <w:t xml:space="preserve">- 02.07.2016 “Persepoli, capitale di un impero universale”, Museo </w:t>
      </w:r>
      <w:proofErr w:type="spellStart"/>
      <w:r w:rsidR="00482457" w:rsidRPr="00C24C52">
        <w:rPr>
          <w:rFonts w:ascii="Times New Roman" w:hAnsi="Times New Roman"/>
          <w:sz w:val="24"/>
          <w:szCs w:val="24"/>
          <w:lang w:val="it-IT"/>
        </w:rPr>
        <w:t>Arrcheologico</w:t>
      </w:r>
      <w:proofErr w:type="spellEnd"/>
      <w:r w:rsidR="00482457" w:rsidRPr="00C24C52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24C52">
        <w:rPr>
          <w:rFonts w:ascii="Times New Roman" w:hAnsi="Times New Roman"/>
          <w:sz w:val="24"/>
          <w:szCs w:val="24"/>
          <w:lang w:val="it-IT"/>
        </w:rPr>
        <w:t>Nazionale di Aquileia.</w:t>
      </w:r>
    </w:p>
    <w:p w14:paraId="422C50B5" w14:textId="77777777" w:rsidR="00470D08" w:rsidRPr="00C24C52" w:rsidRDefault="00470D08" w:rsidP="00F303C4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C24C52">
        <w:rPr>
          <w:rFonts w:ascii="Times New Roman" w:hAnsi="Times New Roman"/>
          <w:sz w:val="24"/>
          <w:szCs w:val="24"/>
          <w:lang w:val="it-IT"/>
        </w:rPr>
        <w:t>- 13.05.2016 “</w:t>
      </w:r>
      <w:r w:rsidRPr="00C24C52">
        <w:rPr>
          <w:rFonts w:ascii="Times New Roman" w:hAnsi="Times New Roman"/>
          <w:bCs/>
          <w:sz w:val="24"/>
          <w:szCs w:val="24"/>
          <w:lang w:val="it-IT"/>
        </w:rPr>
        <w:t xml:space="preserve">Archeologia in frantumi? </w:t>
      </w:r>
      <w:r w:rsidRPr="00C24C52">
        <w:rPr>
          <w:rFonts w:ascii="Times New Roman" w:hAnsi="Times New Roman"/>
          <w:bCs/>
          <w:iCs/>
          <w:sz w:val="24"/>
          <w:szCs w:val="24"/>
          <w:lang w:val="it-IT"/>
        </w:rPr>
        <w:t>Ricerche italiane nel Kurdistan iracheno</w:t>
      </w:r>
      <w:r w:rsidRPr="00C24C52">
        <w:rPr>
          <w:rFonts w:ascii="Times New Roman" w:hAnsi="Times New Roman"/>
          <w:sz w:val="24"/>
          <w:szCs w:val="24"/>
          <w:lang w:val="it-IT"/>
        </w:rPr>
        <w:t>”, Fondazione Museo Civico di Rovereto, Rovereto.</w:t>
      </w:r>
    </w:p>
    <w:p w14:paraId="39211402" w14:textId="77777777" w:rsidR="00CA10F1" w:rsidRPr="00C24C52" w:rsidRDefault="00CA10F1" w:rsidP="00CA10F1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C24C52">
        <w:rPr>
          <w:rFonts w:ascii="Times New Roman" w:hAnsi="Times New Roman"/>
          <w:sz w:val="24"/>
          <w:szCs w:val="24"/>
          <w:lang w:val="it-IT"/>
        </w:rPr>
        <w:t>-  14.11.2015 “</w:t>
      </w:r>
      <w:r w:rsidRPr="00C24C52">
        <w:rPr>
          <w:rFonts w:ascii="Times New Roman" w:hAnsi="Times New Roman"/>
          <w:bCs/>
          <w:sz w:val="24"/>
          <w:szCs w:val="24"/>
          <w:lang w:val="it-IT"/>
        </w:rPr>
        <w:t>Acqua per Ninive, acqua per l’Assiria. Nuove ricerche italiane nel cuore dell’impero assiro (Iraq)</w:t>
      </w:r>
      <w:r w:rsidRPr="00C24C52">
        <w:rPr>
          <w:rFonts w:ascii="Times New Roman" w:hAnsi="Times New Roman"/>
          <w:sz w:val="24"/>
          <w:szCs w:val="24"/>
          <w:lang w:val="it-IT"/>
        </w:rPr>
        <w:t>”, Centro di Egittologia Francesco Ballerini, Como.</w:t>
      </w:r>
    </w:p>
    <w:p w14:paraId="45096BEA" w14:textId="77777777" w:rsidR="005C0A48" w:rsidRDefault="005C0A48" w:rsidP="002325BF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C24C52">
        <w:rPr>
          <w:rFonts w:ascii="Times New Roman" w:hAnsi="Times New Roman"/>
          <w:sz w:val="24"/>
          <w:szCs w:val="24"/>
          <w:lang w:val="it-IT"/>
        </w:rPr>
        <w:t>- 27.03.2015 “Il paesaggio rurale nel cuore dell’impero assiro. Nuove ricerche archeologiche in Iraq settentrionale</w:t>
      </w:r>
      <w:r>
        <w:rPr>
          <w:rFonts w:ascii="Times New Roman" w:hAnsi="Times New Roman"/>
          <w:sz w:val="24"/>
          <w:szCs w:val="24"/>
          <w:lang w:val="it-IT"/>
        </w:rPr>
        <w:t xml:space="preserve">”, Center for Ancient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Mediterranean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and Near Easten Studies, Firenze.</w:t>
      </w:r>
    </w:p>
    <w:p w14:paraId="157DCC06" w14:textId="77777777" w:rsidR="002325BF" w:rsidRPr="00C40157" w:rsidRDefault="002325BF" w:rsidP="002325BF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C40157">
        <w:rPr>
          <w:rFonts w:ascii="Times New Roman" w:hAnsi="Times New Roman"/>
          <w:sz w:val="24"/>
          <w:szCs w:val="24"/>
          <w:lang w:val="it-IT"/>
        </w:rPr>
        <w:t>- </w:t>
      </w:r>
      <w:r>
        <w:rPr>
          <w:rFonts w:ascii="Times New Roman" w:hAnsi="Times New Roman"/>
          <w:sz w:val="24"/>
          <w:szCs w:val="24"/>
          <w:lang w:val="it-IT"/>
        </w:rPr>
        <w:t xml:space="preserve">08.05.2014 </w:t>
      </w:r>
      <w:r w:rsidRPr="00C40157">
        <w:rPr>
          <w:rFonts w:ascii="Times New Roman" w:hAnsi="Times New Roman"/>
          <w:sz w:val="24"/>
          <w:szCs w:val="24"/>
          <w:lang w:val="it-IT"/>
        </w:rPr>
        <w:t>“</w:t>
      </w:r>
      <w:r w:rsidRPr="00C40157">
        <w:rPr>
          <w:rFonts w:ascii="Times New Roman" w:hAnsi="Times New Roman"/>
          <w:bCs/>
          <w:sz w:val="24"/>
          <w:szCs w:val="24"/>
          <w:lang w:val="it-IT"/>
        </w:rPr>
        <w:t>La frontiera nell’impero assiro: appropriazione e trasformazione. I dati dell’archeologia</w:t>
      </w:r>
      <w:r w:rsidRPr="00C40157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, Università di Catania.</w:t>
      </w:r>
    </w:p>
    <w:p w14:paraId="1608B7C2" w14:textId="77777777" w:rsidR="00CC76FD" w:rsidRPr="008D53EF" w:rsidRDefault="00CC76FD" w:rsidP="00CC76FD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8D53EF">
        <w:rPr>
          <w:rFonts w:ascii="Times New Roman" w:hAnsi="Times New Roman"/>
          <w:sz w:val="24"/>
          <w:szCs w:val="24"/>
          <w:lang w:val="it-IT"/>
        </w:rPr>
        <w:t>- 1</w:t>
      </w:r>
      <w:r>
        <w:rPr>
          <w:rFonts w:ascii="Times New Roman" w:hAnsi="Times New Roman"/>
          <w:sz w:val="24"/>
          <w:szCs w:val="24"/>
          <w:lang w:val="it-IT"/>
        </w:rPr>
        <w:t>1.02.</w:t>
      </w:r>
      <w:r w:rsidRPr="008D53EF">
        <w:rPr>
          <w:rFonts w:ascii="Times New Roman" w:hAnsi="Times New Roman"/>
          <w:sz w:val="24"/>
          <w:szCs w:val="24"/>
          <w:lang w:val="it-IT"/>
        </w:rPr>
        <w:t>201</w:t>
      </w:r>
      <w:r>
        <w:rPr>
          <w:rFonts w:ascii="Times New Roman" w:hAnsi="Times New Roman"/>
          <w:sz w:val="24"/>
          <w:szCs w:val="24"/>
          <w:lang w:val="it-IT"/>
        </w:rPr>
        <w:t>4 “</w:t>
      </w:r>
      <w:r w:rsidRPr="008D53EF">
        <w:rPr>
          <w:rFonts w:ascii="Times New Roman" w:hAnsi="Times New Roman"/>
          <w:sz w:val="24"/>
          <w:szCs w:val="24"/>
          <w:lang w:val="it-IT"/>
        </w:rPr>
        <w:t>Memoria e commemorazione del paesaggio nel centro dell’impero assiro. Appropriazione imperiale e trasformazione di un paesaggio di frontiera</w:t>
      </w:r>
      <w:r>
        <w:rPr>
          <w:rFonts w:ascii="Times New Roman" w:hAnsi="Times New Roman"/>
          <w:sz w:val="24"/>
          <w:szCs w:val="24"/>
          <w:lang w:val="it-IT"/>
        </w:rPr>
        <w:t xml:space="preserve">”, </w:t>
      </w:r>
      <w:r w:rsidRPr="00ED4345">
        <w:rPr>
          <w:rFonts w:ascii="Times New Roman" w:hAnsi="Times New Roman"/>
          <w:sz w:val="24"/>
          <w:szCs w:val="24"/>
          <w:lang w:val="it-IT"/>
        </w:rPr>
        <w:t>presso il dottorato in “Storia del Patrimonio Archeologico e Artistico”, Università di Torino.</w:t>
      </w:r>
    </w:p>
    <w:p w14:paraId="677E3C14" w14:textId="77777777" w:rsidR="007D6E7D" w:rsidRPr="007D6E7D" w:rsidRDefault="007D6E7D" w:rsidP="00BE7C40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7D6E7D">
        <w:rPr>
          <w:rFonts w:ascii="Times New Roman" w:hAnsi="Times New Roman"/>
          <w:sz w:val="24"/>
          <w:szCs w:val="24"/>
          <w:lang w:val="it-IT"/>
        </w:rPr>
        <w:t>- 13.11.2013, conferenza su “</w:t>
      </w:r>
      <w:r w:rsidRPr="007D6E7D">
        <w:rPr>
          <w:rFonts w:ascii="Times New Roman" w:hAnsi="Times New Roman"/>
          <w:bCs/>
          <w:sz w:val="24"/>
          <w:szCs w:val="24"/>
          <w:lang w:val="it-IT"/>
        </w:rPr>
        <w:t>Acqua per Ninive, acqua per l’Assiria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. </w:t>
      </w:r>
      <w:r w:rsidRPr="007D6E7D">
        <w:rPr>
          <w:rFonts w:ascii="Times New Roman" w:hAnsi="Times New Roman"/>
          <w:bCs/>
          <w:sz w:val="24"/>
          <w:szCs w:val="24"/>
          <w:lang w:val="it-IT"/>
        </w:rPr>
        <w:t>Nuove ricerche italiane nel cuore dell’impero assiro (Iraq)</w:t>
      </w:r>
      <w:r w:rsidRPr="007D6E7D">
        <w:rPr>
          <w:rFonts w:ascii="Times New Roman" w:hAnsi="Times New Roman"/>
          <w:sz w:val="24"/>
          <w:szCs w:val="24"/>
          <w:lang w:val="it-IT"/>
        </w:rPr>
        <w:t>”, Associazione Archeologica Ticinese, Palazzo dei Congressi, Lugano, Svizzera.</w:t>
      </w:r>
    </w:p>
    <w:p w14:paraId="70D3CAB7" w14:textId="77777777" w:rsidR="00BE7C40" w:rsidRPr="00BE7C40" w:rsidRDefault="00BE7C40" w:rsidP="00BE7C40">
      <w:pPr>
        <w:pStyle w:val="Testonotaapidipagina"/>
        <w:ind w:firstLine="426"/>
        <w:rPr>
          <w:rFonts w:ascii="Times New Roman" w:hAnsi="Times New Roman"/>
          <w:sz w:val="24"/>
          <w:szCs w:val="24"/>
          <w:lang w:val="en-US"/>
        </w:rPr>
      </w:pPr>
      <w:r w:rsidRPr="00BE7C40">
        <w:rPr>
          <w:rFonts w:ascii="Times New Roman" w:hAnsi="Times New Roman"/>
          <w:sz w:val="24"/>
          <w:szCs w:val="24"/>
          <w:lang w:val="en-US"/>
        </w:rPr>
        <w:t xml:space="preserve">- 08.10.2013, </w:t>
      </w:r>
      <w:proofErr w:type="spellStart"/>
      <w:r w:rsidRPr="00BE7C40">
        <w:rPr>
          <w:rFonts w:ascii="Times New Roman" w:hAnsi="Times New Roman"/>
          <w:sz w:val="24"/>
          <w:szCs w:val="24"/>
          <w:lang w:val="en-US"/>
        </w:rPr>
        <w:t>conferenza</w:t>
      </w:r>
      <w:proofErr w:type="spellEnd"/>
      <w:r w:rsidRPr="00BE7C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7C40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BE7C40">
        <w:rPr>
          <w:rFonts w:ascii="Times New Roman" w:hAnsi="Times New Roman"/>
          <w:sz w:val="24"/>
          <w:szCs w:val="24"/>
          <w:lang w:val="en-US"/>
        </w:rPr>
        <w:t xml:space="preserve"> “The Nineveh </w:t>
      </w:r>
      <w:r w:rsidR="00DA7C40">
        <w:rPr>
          <w:rFonts w:ascii="Times New Roman" w:hAnsi="Times New Roman"/>
          <w:sz w:val="24"/>
          <w:szCs w:val="24"/>
          <w:lang w:val="en-US"/>
        </w:rPr>
        <w:t>C</w:t>
      </w:r>
      <w:r w:rsidRPr="00BE7C40">
        <w:rPr>
          <w:rFonts w:ascii="Times New Roman" w:hAnsi="Times New Roman"/>
          <w:sz w:val="24"/>
          <w:szCs w:val="24"/>
          <w:lang w:val="en-US"/>
        </w:rPr>
        <w:t>ountryside during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7C40">
        <w:rPr>
          <w:rFonts w:ascii="Times New Roman" w:hAnsi="Times New Roman"/>
          <w:sz w:val="24"/>
          <w:szCs w:val="24"/>
          <w:lang w:val="en-US"/>
        </w:rPr>
        <w:t>the Neo-Assyrian Period. First Results of the Land of Nineveh Regional Project in the Eastern Tigris Region and the Navkur Plain”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français du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-Orient, Erbil, Iraq.</w:t>
      </w:r>
    </w:p>
    <w:p w14:paraId="0814CD90" w14:textId="77777777" w:rsidR="00ED4345" w:rsidRPr="00DD2188" w:rsidRDefault="00ED4345" w:rsidP="007E50C0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BE7C40">
        <w:rPr>
          <w:rFonts w:ascii="Times New Roman" w:hAnsi="Times New Roman"/>
          <w:sz w:val="24"/>
          <w:szCs w:val="24"/>
          <w:lang w:val="it-IT"/>
        </w:rPr>
        <w:t>- 12.</w:t>
      </w:r>
      <w:r w:rsidR="00CC76FD">
        <w:rPr>
          <w:rFonts w:ascii="Times New Roman" w:hAnsi="Times New Roman"/>
          <w:sz w:val="24"/>
          <w:szCs w:val="24"/>
          <w:lang w:val="it-IT"/>
        </w:rPr>
        <w:t>0</w:t>
      </w:r>
      <w:r w:rsidRPr="00BE7C40">
        <w:rPr>
          <w:rFonts w:ascii="Times New Roman" w:hAnsi="Times New Roman"/>
          <w:sz w:val="24"/>
          <w:szCs w:val="24"/>
          <w:lang w:val="it-IT"/>
        </w:rPr>
        <w:t xml:space="preserve">2.2013, conferenza su </w:t>
      </w:r>
      <w:r w:rsidRPr="00ED4345">
        <w:rPr>
          <w:rFonts w:ascii="Times New Roman" w:hAnsi="Times New Roman"/>
          <w:sz w:val="24"/>
          <w:szCs w:val="24"/>
          <w:lang w:val="it-IT"/>
        </w:rPr>
        <w:t>“</w:t>
      </w:r>
      <w:r>
        <w:rPr>
          <w:rFonts w:ascii="Times New Roman" w:hAnsi="Times New Roman"/>
          <w:sz w:val="24"/>
          <w:szCs w:val="24"/>
          <w:lang w:val="it-IT"/>
        </w:rPr>
        <w:t>Paesaggi culturali d’Assiria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. </w:t>
      </w:r>
      <w:r w:rsidRPr="00ED4345">
        <w:rPr>
          <w:rFonts w:ascii="Times New Roman" w:hAnsi="Times New Roman"/>
          <w:bCs/>
          <w:sz w:val="24"/>
          <w:szCs w:val="24"/>
          <w:lang w:val="it-IT"/>
        </w:rPr>
        <w:t>Il Progetto Archeologico Regionale Terra di Ninive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Pr="00ED4345">
        <w:rPr>
          <w:rFonts w:ascii="Times New Roman" w:hAnsi="Times New Roman"/>
          <w:bCs/>
          <w:sz w:val="24"/>
          <w:szCs w:val="24"/>
          <w:lang w:val="it-IT"/>
        </w:rPr>
        <w:t>Iraq settentrionale</w:t>
      </w:r>
      <w:r w:rsidRPr="00ED4345">
        <w:rPr>
          <w:rFonts w:ascii="Times New Roman" w:hAnsi="Times New Roman"/>
          <w:sz w:val="24"/>
          <w:szCs w:val="24"/>
          <w:lang w:val="it-IT"/>
        </w:rPr>
        <w:t>”, presso il dottorato in “Storia del Patrimonio Archeologico e Artistico”, Università di Torino.</w:t>
      </w:r>
    </w:p>
    <w:p w14:paraId="211EC330" w14:textId="77777777" w:rsidR="00884DEC" w:rsidRPr="007E50C0" w:rsidRDefault="00884DEC" w:rsidP="00884DEC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- 20.11.2012,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7E50C0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3432D2EB" w14:textId="77777777" w:rsidR="00884DEC" w:rsidRPr="00DD2188" w:rsidRDefault="00884DEC" w:rsidP="00884DEC">
      <w:pPr>
        <w:spacing w:line="240" w:lineRule="auto"/>
        <w:ind w:firstLine="426"/>
        <w:rPr>
          <w:sz w:val="24"/>
          <w:szCs w:val="24"/>
        </w:rPr>
      </w:pPr>
      <w:r w:rsidRPr="007E50C0">
        <w:rPr>
          <w:sz w:val="24"/>
          <w:szCs w:val="24"/>
        </w:rPr>
        <w:t>Twelve Years of Italian Archaeological Research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lo Institute for the Study of the Ancient World, New York University, New York.</w:t>
      </w:r>
    </w:p>
    <w:p w14:paraId="1CD249FB" w14:textId="77777777" w:rsidR="00884DEC" w:rsidRPr="007E50C0" w:rsidRDefault="00884DEC" w:rsidP="00884DEC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- 13.11.2012,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7E50C0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4A6CD609" w14:textId="77777777" w:rsidR="00884DEC" w:rsidRPr="00DD2188" w:rsidRDefault="00884DEC" w:rsidP="00884DEC">
      <w:pPr>
        <w:spacing w:line="240" w:lineRule="auto"/>
        <w:ind w:firstLine="426"/>
        <w:rPr>
          <w:sz w:val="24"/>
          <w:szCs w:val="24"/>
        </w:rPr>
      </w:pPr>
      <w:r w:rsidRPr="007E50C0">
        <w:rPr>
          <w:sz w:val="24"/>
          <w:szCs w:val="24"/>
        </w:rPr>
        <w:t>Twelve Years of Italian Archaeological Research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la Johns Hopkins University, </w:t>
      </w:r>
      <w:proofErr w:type="spellStart"/>
      <w:r w:rsidRPr="00DD2188">
        <w:rPr>
          <w:sz w:val="24"/>
          <w:szCs w:val="24"/>
        </w:rPr>
        <w:t>Baltimora</w:t>
      </w:r>
      <w:proofErr w:type="spellEnd"/>
      <w:r w:rsidRPr="00DD2188">
        <w:rPr>
          <w:sz w:val="24"/>
          <w:szCs w:val="24"/>
        </w:rPr>
        <w:t>.</w:t>
      </w:r>
    </w:p>
    <w:p w14:paraId="4C5BE56B" w14:textId="77777777" w:rsidR="007E50C0" w:rsidRPr="00ED4345" w:rsidRDefault="007E50C0" w:rsidP="007E50C0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- 12.11.2012,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ED4345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7C7D2504" w14:textId="77777777" w:rsidR="007E50C0" w:rsidRPr="00DD2188" w:rsidRDefault="007E50C0" w:rsidP="007E50C0">
      <w:pPr>
        <w:spacing w:line="240" w:lineRule="auto"/>
        <w:ind w:firstLine="426"/>
        <w:rPr>
          <w:sz w:val="24"/>
          <w:szCs w:val="24"/>
        </w:rPr>
      </w:pPr>
      <w:r w:rsidRPr="00ED4345">
        <w:rPr>
          <w:sz w:val="24"/>
          <w:szCs w:val="24"/>
        </w:rPr>
        <w:t>Twelve Years of Italian Archaeological Research</w:t>
      </w:r>
      <w:r w:rsidRPr="007E50C0">
        <w:rPr>
          <w:sz w:val="24"/>
          <w:szCs w:val="24"/>
        </w:rPr>
        <w:t xml:space="preserve">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la Harvard University, Cambridge.</w:t>
      </w:r>
    </w:p>
    <w:p w14:paraId="680200EA" w14:textId="77777777" w:rsidR="00970A3F" w:rsidRPr="00970A3F" w:rsidRDefault="00970A3F" w:rsidP="00970A3F">
      <w:pPr>
        <w:spacing w:line="240" w:lineRule="auto"/>
        <w:ind w:firstLine="426"/>
        <w:rPr>
          <w:sz w:val="24"/>
          <w:szCs w:val="24"/>
          <w:lang w:val="fr-FR"/>
        </w:rPr>
      </w:pPr>
      <w:r w:rsidRPr="00970A3F">
        <w:rPr>
          <w:sz w:val="24"/>
          <w:szCs w:val="24"/>
          <w:lang w:val="fr-FR"/>
        </w:rPr>
        <w:t xml:space="preserve">- 03.10.2011, </w:t>
      </w:r>
      <w:proofErr w:type="spellStart"/>
      <w:r w:rsidRPr="00970A3F">
        <w:rPr>
          <w:sz w:val="24"/>
          <w:szCs w:val="24"/>
          <w:lang w:val="fr-FR"/>
        </w:rPr>
        <w:t>conferenza</w:t>
      </w:r>
      <w:proofErr w:type="spellEnd"/>
      <w:r w:rsidRPr="00970A3F">
        <w:rPr>
          <w:sz w:val="24"/>
          <w:szCs w:val="24"/>
          <w:lang w:val="fr-FR"/>
        </w:rPr>
        <w:t xml:space="preserve"> su “</w:t>
      </w:r>
      <w:r w:rsidRPr="00970A3F">
        <w:rPr>
          <w:bCs/>
          <w:sz w:val="24"/>
          <w:szCs w:val="24"/>
          <w:lang w:val="fr-FR"/>
        </w:rPr>
        <w:t xml:space="preserve">Crossing Steppes, </w:t>
      </w:r>
      <w:proofErr w:type="spellStart"/>
      <w:r w:rsidRPr="00970A3F">
        <w:rPr>
          <w:bCs/>
          <w:sz w:val="24"/>
          <w:szCs w:val="24"/>
          <w:lang w:val="fr-FR"/>
        </w:rPr>
        <w:t>Mountains</w:t>
      </w:r>
      <w:proofErr w:type="spellEnd"/>
      <w:r w:rsidRPr="00970A3F">
        <w:rPr>
          <w:bCs/>
          <w:sz w:val="24"/>
          <w:szCs w:val="24"/>
          <w:lang w:val="fr-FR"/>
        </w:rPr>
        <w:t xml:space="preserve">, and River </w:t>
      </w:r>
      <w:proofErr w:type="spellStart"/>
      <w:r w:rsidRPr="00970A3F">
        <w:rPr>
          <w:bCs/>
          <w:sz w:val="24"/>
          <w:szCs w:val="24"/>
          <w:lang w:val="fr-FR"/>
        </w:rPr>
        <w:t>Valleys</w:t>
      </w:r>
      <w:proofErr w:type="spellEnd"/>
      <w:r w:rsidRPr="00970A3F">
        <w:rPr>
          <w:bCs/>
          <w:sz w:val="24"/>
          <w:szCs w:val="24"/>
          <w:lang w:val="fr-FR"/>
        </w:rPr>
        <w:t xml:space="preserve"> in Bronze Age Central </w:t>
      </w:r>
      <w:proofErr w:type="spellStart"/>
      <w:r w:rsidRPr="00970A3F">
        <w:rPr>
          <w:bCs/>
          <w:sz w:val="24"/>
          <w:szCs w:val="24"/>
          <w:lang w:val="fr-FR"/>
        </w:rPr>
        <w:t>Syria</w:t>
      </w:r>
      <w:proofErr w:type="spellEnd"/>
      <w:r w:rsidRPr="00970A3F">
        <w:rPr>
          <w:sz w:val="24"/>
          <w:szCs w:val="24"/>
          <w:lang w:val="fr-FR"/>
        </w:rPr>
        <w:t xml:space="preserve">”, presso la </w:t>
      </w:r>
      <w:r w:rsidR="00E34C52">
        <w:rPr>
          <w:color w:val="000000"/>
          <w:sz w:val="24"/>
          <w:szCs w:val="24"/>
          <w:lang w:val="fr-FR"/>
        </w:rPr>
        <w:t>Maison de l’</w:t>
      </w:r>
      <w:r w:rsidRPr="00970A3F">
        <w:rPr>
          <w:color w:val="000000"/>
          <w:sz w:val="24"/>
          <w:szCs w:val="24"/>
          <w:lang w:val="fr-FR"/>
        </w:rPr>
        <w:t>Orient et de la Méditerranée</w:t>
      </w:r>
      <w:r>
        <w:rPr>
          <w:color w:val="000000"/>
          <w:sz w:val="24"/>
          <w:szCs w:val="24"/>
          <w:lang w:val="fr-FR"/>
        </w:rPr>
        <w:t>, Lyon.</w:t>
      </w:r>
    </w:p>
    <w:p w14:paraId="2FE9F197" w14:textId="77777777" w:rsidR="00535330" w:rsidRPr="00535330" w:rsidRDefault="00535330" w:rsidP="00970A3F">
      <w:pPr>
        <w:spacing w:line="240" w:lineRule="auto"/>
        <w:ind w:firstLine="426"/>
        <w:rPr>
          <w:sz w:val="24"/>
          <w:szCs w:val="24"/>
          <w:lang w:val="it-IT"/>
        </w:rPr>
      </w:pPr>
      <w:r w:rsidRPr="00970A3F">
        <w:rPr>
          <w:sz w:val="24"/>
          <w:szCs w:val="24"/>
          <w:lang w:val="it-IT"/>
        </w:rPr>
        <w:t xml:space="preserve">- 01.06.2011, conferenza su </w:t>
      </w:r>
      <w:r w:rsidR="000F4787" w:rsidRPr="00970A3F">
        <w:rPr>
          <w:sz w:val="24"/>
          <w:szCs w:val="24"/>
          <w:lang w:val="it-IT"/>
        </w:rPr>
        <w:t>“</w:t>
      </w:r>
      <w:r w:rsidR="000F4787" w:rsidRPr="00970A3F">
        <w:rPr>
          <w:bCs/>
          <w:iCs/>
          <w:sz w:val="24"/>
          <w:szCs w:val="24"/>
          <w:lang w:val="it-IT"/>
        </w:rPr>
        <w:t>L’</w:t>
      </w:r>
      <w:r w:rsidRPr="00970A3F">
        <w:rPr>
          <w:bCs/>
          <w:iCs/>
          <w:sz w:val="24"/>
          <w:szCs w:val="24"/>
          <w:lang w:val="it-IT"/>
        </w:rPr>
        <w:t>oasi e la steppa di Palmira in epoca protostorica. Una ricognizione geoarcheologica nel deserto</w:t>
      </w:r>
      <w:r w:rsidRPr="00535330">
        <w:rPr>
          <w:bCs/>
          <w:iCs/>
          <w:sz w:val="24"/>
          <w:szCs w:val="24"/>
          <w:lang w:val="it-IT"/>
        </w:rPr>
        <w:t xml:space="preserve"> della Palmirena</w:t>
      </w:r>
      <w:r w:rsidR="000F4787">
        <w:rPr>
          <w:bCs/>
          <w:iCs/>
          <w:sz w:val="24"/>
          <w:szCs w:val="24"/>
          <w:lang w:val="it-IT"/>
        </w:rPr>
        <w:t xml:space="preserve">”, </w:t>
      </w:r>
      <w:r w:rsidR="000F4787">
        <w:rPr>
          <w:sz w:val="24"/>
          <w:szCs w:val="24"/>
          <w:lang w:val="it-IT"/>
        </w:rPr>
        <w:t>presso l’</w:t>
      </w:r>
      <w:r w:rsidR="000F4787" w:rsidRPr="00535330">
        <w:rPr>
          <w:sz w:val="24"/>
          <w:szCs w:val="24"/>
          <w:lang w:val="it-IT"/>
        </w:rPr>
        <w:t>Università degli Studi di Palermo</w:t>
      </w:r>
      <w:r w:rsidR="000F4787">
        <w:rPr>
          <w:sz w:val="24"/>
          <w:szCs w:val="24"/>
          <w:lang w:val="it-IT"/>
        </w:rPr>
        <w:t xml:space="preserve">, </w:t>
      </w:r>
      <w:r w:rsidR="000F4787" w:rsidRPr="00535330">
        <w:rPr>
          <w:sz w:val="24"/>
          <w:szCs w:val="24"/>
          <w:lang w:val="it-IT"/>
        </w:rPr>
        <w:t>Sede di Agrigento</w:t>
      </w:r>
      <w:r w:rsidR="000F4787">
        <w:rPr>
          <w:sz w:val="24"/>
          <w:szCs w:val="24"/>
          <w:lang w:val="it-IT"/>
        </w:rPr>
        <w:t>.</w:t>
      </w:r>
    </w:p>
    <w:p w14:paraId="3CE60CDD" w14:textId="77777777" w:rsidR="00535330" w:rsidRPr="00535330" w:rsidRDefault="00535330" w:rsidP="00535330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- 31.05</w:t>
      </w:r>
      <w:r w:rsidRPr="00535330">
        <w:rPr>
          <w:sz w:val="24"/>
          <w:szCs w:val="24"/>
          <w:lang w:val="it-IT"/>
        </w:rPr>
        <w:t xml:space="preserve">.2011, </w:t>
      </w:r>
      <w:r>
        <w:rPr>
          <w:sz w:val="24"/>
          <w:szCs w:val="24"/>
          <w:lang w:val="it-IT"/>
        </w:rPr>
        <w:t>conferenza su “</w:t>
      </w:r>
      <w:r w:rsidRPr="00535330">
        <w:rPr>
          <w:sz w:val="24"/>
          <w:szCs w:val="24"/>
          <w:lang w:val="it-IT"/>
        </w:rPr>
        <w:t>Qatna nel II millennio a.C. Scavi e ricerche archeologiche in una</w:t>
      </w:r>
      <w:r w:rsidR="000F4787">
        <w:rPr>
          <w:sz w:val="24"/>
          <w:szCs w:val="24"/>
          <w:lang w:val="it-IT"/>
        </w:rPr>
        <w:t xml:space="preserve"> </w:t>
      </w:r>
      <w:r w:rsidRPr="00535330">
        <w:rPr>
          <w:sz w:val="24"/>
          <w:szCs w:val="24"/>
          <w:lang w:val="it-IT"/>
        </w:rPr>
        <w:t>capitale della Siria antica</w:t>
      </w:r>
      <w:r>
        <w:rPr>
          <w:sz w:val="24"/>
          <w:szCs w:val="24"/>
          <w:lang w:val="it-IT"/>
        </w:rPr>
        <w:t xml:space="preserve">”, presso </w:t>
      </w:r>
      <w:r w:rsidR="000F4787">
        <w:rPr>
          <w:sz w:val="24"/>
          <w:szCs w:val="24"/>
          <w:lang w:val="it-IT"/>
        </w:rPr>
        <w:t>l’</w:t>
      </w:r>
      <w:r w:rsidRPr="00535330">
        <w:rPr>
          <w:sz w:val="24"/>
          <w:szCs w:val="24"/>
          <w:lang w:val="it-IT"/>
        </w:rPr>
        <w:t>Università degli Studi di Palermo</w:t>
      </w:r>
      <w:r>
        <w:rPr>
          <w:sz w:val="24"/>
          <w:szCs w:val="24"/>
          <w:lang w:val="it-IT"/>
        </w:rPr>
        <w:t xml:space="preserve">, </w:t>
      </w:r>
      <w:r w:rsidRPr="00535330">
        <w:rPr>
          <w:sz w:val="24"/>
          <w:szCs w:val="24"/>
          <w:lang w:val="it-IT"/>
        </w:rPr>
        <w:t>Sede di Agrigento</w:t>
      </w:r>
      <w:r>
        <w:rPr>
          <w:sz w:val="24"/>
          <w:szCs w:val="24"/>
          <w:lang w:val="it-IT"/>
        </w:rPr>
        <w:t>.</w:t>
      </w:r>
    </w:p>
    <w:p w14:paraId="60886069" w14:textId="77777777" w:rsidR="001B2DA6" w:rsidRPr="00535330" w:rsidRDefault="001B2DA6" w:rsidP="00535330">
      <w:pPr>
        <w:spacing w:line="240" w:lineRule="auto"/>
        <w:ind w:firstLine="426"/>
        <w:rPr>
          <w:sz w:val="24"/>
          <w:szCs w:val="24"/>
          <w:lang w:val="it-IT"/>
        </w:rPr>
      </w:pPr>
      <w:r w:rsidRPr="00535330">
        <w:rPr>
          <w:sz w:val="24"/>
          <w:szCs w:val="24"/>
          <w:lang w:val="it-IT"/>
        </w:rPr>
        <w:t>- 28.05.2011, conferenza su “</w:t>
      </w:r>
      <w:r w:rsidRPr="00535330">
        <w:rPr>
          <w:bCs/>
          <w:sz w:val="24"/>
          <w:szCs w:val="24"/>
          <w:lang w:val="it-IT"/>
        </w:rPr>
        <w:t>Qatna, una capitale della Siria tra Ittiti ed Egitto. Scavi archeologici dell'Università di Udine a Mishrifeh, Siria centrale</w:t>
      </w:r>
      <w:r w:rsidRPr="00535330">
        <w:rPr>
          <w:sz w:val="24"/>
          <w:szCs w:val="24"/>
          <w:lang w:val="it-IT"/>
        </w:rPr>
        <w:t>”, presso il Centro di Egittologia Francesco Ballerini di Como.</w:t>
      </w:r>
    </w:p>
    <w:p w14:paraId="6AE78C16" w14:textId="77777777" w:rsidR="00C8653A" w:rsidRPr="00C8653A" w:rsidRDefault="00C8653A" w:rsidP="00091492">
      <w:pPr>
        <w:spacing w:line="240" w:lineRule="auto"/>
        <w:ind w:firstLine="426"/>
        <w:rPr>
          <w:i/>
          <w:sz w:val="24"/>
          <w:szCs w:val="24"/>
          <w:lang w:val="it-IT"/>
        </w:rPr>
      </w:pPr>
      <w:r w:rsidRPr="00535330">
        <w:rPr>
          <w:sz w:val="24"/>
          <w:szCs w:val="24"/>
          <w:lang w:val="it-IT"/>
        </w:rPr>
        <w:t>- 05.03.2011, conferenza su “</w:t>
      </w:r>
      <w:r w:rsidRPr="001B2DA6">
        <w:rPr>
          <w:rStyle w:val="Enfasicorsivo"/>
          <w:i w:val="0"/>
          <w:sz w:val="24"/>
          <w:szCs w:val="24"/>
          <w:lang w:val="it-IT"/>
        </w:rPr>
        <w:t>Qatna: una capitale della Siria dell’età</w:t>
      </w:r>
      <w:r w:rsidRPr="00C8653A">
        <w:rPr>
          <w:rStyle w:val="Enfasicorsivo"/>
          <w:i w:val="0"/>
          <w:sz w:val="24"/>
          <w:szCs w:val="24"/>
          <w:lang w:val="it-IT"/>
        </w:rPr>
        <w:t xml:space="preserve"> del Bronzo fra il deserto di Palmira e la Valle dell’Oronte”, presso</w:t>
      </w:r>
      <w:r>
        <w:rPr>
          <w:rStyle w:val="Enfasicorsivo"/>
          <w:i w:val="0"/>
          <w:sz w:val="24"/>
          <w:szCs w:val="24"/>
          <w:lang w:val="it-IT"/>
        </w:rPr>
        <w:t xml:space="preserve"> il</w:t>
      </w:r>
      <w:r w:rsidRPr="00C8653A">
        <w:rPr>
          <w:rStyle w:val="Enfasicorsivo"/>
          <w:i w:val="0"/>
          <w:sz w:val="24"/>
          <w:szCs w:val="24"/>
          <w:lang w:val="it-IT"/>
        </w:rPr>
        <w:t xml:space="preserve"> </w:t>
      </w:r>
      <w:r w:rsidRPr="00C8653A">
        <w:rPr>
          <w:sz w:val="24"/>
          <w:szCs w:val="24"/>
          <w:lang w:val="it-IT"/>
        </w:rPr>
        <w:t>Museo Civico Archeologico Etnologico di Modena</w:t>
      </w:r>
      <w:r>
        <w:rPr>
          <w:sz w:val="24"/>
          <w:szCs w:val="24"/>
          <w:lang w:val="it-IT"/>
        </w:rPr>
        <w:t>.</w:t>
      </w:r>
    </w:p>
    <w:p w14:paraId="4FF61011" w14:textId="77777777" w:rsidR="002A6295" w:rsidRDefault="002A6295" w:rsidP="000F781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- 27.01.2011, conferenza su “Architettura pubblica e urbanistica a Qatna, una capitale della Siria del II millennio a.C.”, </w:t>
      </w:r>
      <w:r w:rsidR="00794B40">
        <w:rPr>
          <w:sz w:val="24"/>
          <w:szCs w:val="24"/>
          <w:lang w:val="it-IT"/>
        </w:rPr>
        <w:t xml:space="preserve">presso il </w:t>
      </w:r>
      <w:r>
        <w:rPr>
          <w:sz w:val="24"/>
          <w:szCs w:val="24"/>
          <w:lang w:val="it-IT"/>
        </w:rPr>
        <w:t>do</w:t>
      </w:r>
      <w:r w:rsidR="00794B40">
        <w:rPr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torato in “Storia del Patrimonio Archeologico e Artistico”, Università di Torino.</w:t>
      </w:r>
    </w:p>
    <w:p w14:paraId="2DD3418E" w14:textId="77777777" w:rsidR="000F7812" w:rsidRPr="002E2D35" w:rsidRDefault="000F7812" w:rsidP="000F7812">
      <w:pPr>
        <w:spacing w:line="240" w:lineRule="auto"/>
        <w:ind w:firstLine="425"/>
        <w:rPr>
          <w:sz w:val="24"/>
          <w:szCs w:val="24"/>
          <w:lang w:val="it-IT"/>
        </w:rPr>
      </w:pPr>
      <w:r w:rsidRPr="003B63D9">
        <w:rPr>
          <w:sz w:val="24"/>
          <w:szCs w:val="24"/>
          <w:lang w:val="it-IT"/>
        </w:rPr>
        <w:t>- 11.05.2010, conferenza su “Ricerche</w:t>
      </w:r>
      <w:r w:rsidR="004E0036">
        <w:rPr>
          <w:sz w:val="24"/>
          <w:szCs w:val="24"/>
          <w:lang w:val="it-IT"/>
        </w:rPr>
        <w:t xml:space="preserve"> archeologiche dell’</w:t>
      </w:r>
      <w:r w:rsidRPr="002E2D35">
        <w:rPr>
          <w:sz w:val="24"/>
          <w:szCs w:val="24"/>
          <w:lang w:val="it-IT"/>
        </w:rPr>
        <w:t>Università di Udine a Qatna, Siria” presso la Scuola di Dottorato in Archeologia e Storia dell’Arte dell’Università di Torino.</w:t>
      </w:r>
    </w:p>
    <w:p w14:paraId="1C86B536" w14:textId="77777777" w:rsidR="00091492" w:rsidRDefault="00091492" w:rsidP="000F781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27</w:t>
      </w:r>
      <w:r w:rsidRPr="001D6463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2.2010</w:t>
      </w:r>
      <w:r w:rsidRPr="001D6463">
        <w:rPr>
          <w:sz w:val="24"/>
          <w:szCs w:val="24"/>
          <w:lang w:val="it-IT"/>
        </w:rPr>
        <w:t>, conferenza su “</w:t>
      </w:r>
      <w:r>
        <w:rPr>
          <w:sz w:val="24"/>
          <w:szCs w:val="24"/>
          <w:lang w:val="it-IT"/>
        </w:rPr>
        <w:t xml:space="preserve">Tesori dell’antica Siria. La scoperta del regno di </w:t>
      </w:r>
      <w:r w:rsidRPr="001D6463">
        <w:rPr>
          <w:sz w:val="24"/>
          <w:szCs w:val="24"/>
          <w:lang w:val="it-IT"/>
        </w:rPr>
        <w:t>Qatna”</w:t>
      </w:r>
      <w:r>
        <w:rPr>
          <w:sz w:val="24"/>
          <w:szCs w:val="24"/>
          <w:lang w:val="it-IT"/>
        </w:rPr>
        <w:t>,</w:t>
      </w:r>
      <w:r w:rsidRPr="001D6463">
        <w:rPr>
          <w:sz w:val="24"/>
          <w:szCs w:val="24"/>
          <w:lang w:val="it-IT"/>
        </w:rPr>
        <w:t xml:space="preserve"> presso l’Associazione di Amicizia Italia-Siria, Padova.</w:t>
      </w:r>
    </w:p>
    <w:p w14:paraId="76E29D2C" w14:textId="77777777" w:rsidR="00091492" w:rsidRDefault="00091492" w:rsidP="000F7812">
      <w:pPr>
        <w:spacing w:line="240" w:lineRule="auto"/>
        <w:ind w:firstLine="426"/>
        <w:rPr>
          <w:sz w:val="24"/>
          <w:szCs w:val="24"/>
          <w:lang w:val="it-IT"/>
        </w:rPr>
      </w:pPr>
      <w:r w:rsidRPr="00A45672">
        <w:rPr>
          <w:sz w:val="24"/>
          <w:szCs w:val="24"/>
          <w:lang w:val="it-IT"/>
        </w:rPr>
        <w:t>- 01.12.2009, conferenza su “Qatna, a capital of the second millennium BC in western Syria”, presso l’Istituto di Sciences de l'</w:t>
      </w:r>
      <w:proofErr w:type="spellStart"/>
      <w:r w:rsidRPr="00A45672">
        <w:rPr>
          <w:sz w:val="24"/>
          <w:szCs w:val="24"/>
          <w:lang w:val="it-IT"/>
        </w:rPr>
        <w:t>Antiquité</w:t>
      </w:r>
      <w:proofErr w:type="spellEnd"/>
      <w:r w:rsidRPr="00A45672">
        <w:rPr>
          <w:sz w:val="24"/>
          <w:szCs w:val="24"/>
          <w:lang w:val="it-IT"/>
        </w:rPr>
        <w:t xml:space="preserve"> Langues et </w:t>
      </w:r>
      <w:proofErr w:type="spellStart"/>
      <w:r w:rsidRPr="00A45672">
        <w:rPr>
          <w:sz w:val="24"/>
          <w:szCs w:val="24"/>
          <w:lang w:val="it-IT"/>
        </w:rPr>
        <w:t>Civilisation</w:t>
      </w:r>
      <w:proofErr w:type="spellEnd"/>
      <w:r w:rsidRPr="00A45672">
        <w:rPr>
          <w:sz w:val="24"/>
          <w:szCs w:val="24"/>
          <w:lang w:val="it-IT"/>
        </w:rPr>
        <w:t xml:space="preserve"> de la </w:t>
      </w:r>
      <w:proofErr w:type="spellStart"/>
      <w:r w:rsidRPr="00A45672">
        <w:rPr>
          <w:sz w:val="24"/>
          <w:szCs w:val="24"/>
          <w:lang w:val="it-IT"/>
        </w:rPr>
        <w:t>Mésopotamie</w:t>
      </w:r>
      <w:proofErr w:type="spellEnd"/>
      <w:r w:rsidRPr="00A45672">
        <w:rPr>
          <w:sz w:val="24"/>
          <w:szCs w:val="24"/>
          <w:lang w:val="it-IT"/>
        </w:rPr>
        <w:t xml:space="preserve"> dell’Università di Ginevra.</w:t>
      </w:r>
    </w:p>
    <w:p w14:paraId="6EB4A8E7" w14:textId="77777777" w:rsidR="00091492" w:rsidRPr="00F71728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A45672">
        <w:rPr>
          <w:sz w:val="24"/>
          <w:szCs w:val="24"/>
          <w:lang w:val="de-DE"/>
        </w:rPr>
        <w:t xml:space="preserve">- 30.11.2009, </w:t>
      </w:r>
      <w:proofErr w:type="spellStart"/>
      <w:r w:rsidRPr="00A45672">
        <w:rPr>
          <w:sz w:val="24"/>
          <w:szCs w:val="24"/>
          <w:lang w:val="de-DE"/>
        </w:rPr>
        <w:t>conferenza</w:t>
      </w:r>
      <w:proofErr w:type="spellEnd"/>
      <w:r w:rsidRPr="00A45672">
        <w:rPr>
          <w:sz w:val="24"/>
          <w:szCs w:val="24"/>
          <w:lang w:val="de-DE"/>
        </w:rPr>
        <w:t xml:space="preserve"> </w:t>
      </w:r>
      <w:proofErr w:type="spellStart"/>
      <w:r w:rsidRPr="00A45672">
        <w:rPr>
          <w:sz w:val="24"/>
          <w:szCs w:val="24"/>
          <w:lang w:val="de-DE"/>
        </w:rPr>
        <w:t>su</w:t>
      </w:r>
      <w:proofErr w:type="spellEnd"/>
      <w:r w:rsidRPr="00A45672">
        <w:rPr>
          <w:sz w:val="24"/>
          <w:szCs w:val="24"/>
          <w:lang w:val="de-DE"/>
        </w:rPr>
        <w:t xml:space="preserve"> “Qatna, eine Hauptstadt des 2. </w:t>
      </w:r>
      <w:r w:rsidRPr="00F71728">
        <w:rPr>
          <w:sz w:val="24"/>
          <w:szCs w:val="24"/>
          <w:lang w:val="de-DE"/>
        </w:rPr>
        <w:t xml:space="preserve">Jahrtausends v. Chr. in Westsyrien”, </w:t>
      </w:r>
      <w:proofErr w:type="spellStart"/>
      <w:r w:rsidRPr="00F71728">
        <w:rPr>
          <w:sz w:val="24"/>
          <w:szCs w:val="24"/>
          <w:lang w:val="de-DE"/>
        </w:rPr>
        <w:t>presso</w:t>
      </w:r>
      <w:proofErr w:type="spellEnd"/>
      <w:r w:rsidRPr="00F71728">
        <w:rPr>
          <w:sz w:val="24"/>
          <w:szCs w:val="24"/>
          <w:lang w:val="de-DE"/>
        </w:rPr>
        <w:t xml:space="preserve"> </w:t>
      </w:r>
      <w:proofErr w:type="spellStart"/>
      <w:r w:rsidRPr="00F71728">
        <w:rPr>
          <w:sz w:val="24"/>
          <w:szCs w:val="24"/>
          <w:lang w:val="de-DE"/>
        </w:rPr>
        <w:t>lo</w:t>
      </w:r>
      <w:proofErr w:type="spellEnd"/>
      <w:r w:rsidRPr="00F71728">
        <w:rPr>
          <w:sz w:val="24"/>
          <w:szCs w:val="24"/>
          <w:lang w:val="de-DE"/>
        </w:rPr>
        <w:t xml:space="preserve"> Institut für Alte Geschichte und Altorientalistik </w:t>
      </w:r>
      <w:proofErr w:type="spellStart"/>
      <w:r w:rsidRPr="00F71728">
        <w:rPr>
          <w:sz w:val="24"/>
          <w:szCs w:val="24"/>
          <w:lang w:val="de-DE"/>
        </w:rPr>
        <w:t>dell’Università</w:t>
      </w:r>
      <w:proofErr w:type="spellEnd"/>
      <w:r w:rsidRPr="00F71728">
        <w:rPr>
          <w:sz w:val="24"/>
          <w:szCs w:val="24"/>
          <w:lang w:val="de-DE"/>
        </w:rPr>
        <w:t xml:space="preserve"> di Innsbruck.</w:t>
      </w:r>
    </w:p>
    <w:p w14:paraId="23C092F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540E1F">
        <w:rPr>
          <w:sz w:val="24"/>
          <w:szCs w:val="24"/>
          <w:lang w:val="en-US"/>
        </w:rPr>
        <w:t xml:space="preserve">- 08.10.2008, </w:t>
      </w:r>
      <w:proofErr w:type="spellStart"/>
      <w:r w:rsidRPr="00540E1F">
        <w:rPr>
          <w:sz w:val="24"/>
          <w:szCs w:val="24"/>
          <w:lang w:val="en-US"/>
        </w:rPr>
        <w:t>conferenza</w:t>
      </w:r>
      <w:proofErr w:type="spellEnd"/>
      <w:r w:rsidRPr="00540E1F">
        <w:rPr>
          <w:sz w:val="24"/>
          <w:szCs w:val="24"/>
          <w:lang w:val="en-US"/>
        </w:rPr>
        <w:t xml:space="preserve"> </w:t>
      </w:r>
      <w:proofErr w:type="spellStart"/>
      <w:r w:rsidRPr="00540E1F">
        <w:rPr>
          <w:sz w:val="24"/>
          <w:szCs w:val="24"/>
          <w:lang w:val="en-US"/>
        </w:rPr>
        <w:t>su</w:t>
      </w:r>
      <w:proofErr w:type="spellEnd"/>
      <w:r w:rsidRPr="00540E1F">
        <w:rPr>
          <w:sz w:val="24"/>
          <w:szCs w:val="24"/>
          <w:lang w:val="en-US"/>
        </w:rPr>
        <w:t xml:space="preserve"> “The ‘Eastern Palace’ and the Upper Town of Middle and Late Bronze Age Qatna. 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Archaeological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</w:t>
      </w:r>
      <w:r w:rsidRPr="00EF7373">
        <w:rPr>
          <w:sz w:val="24"/>
          <w:szCs w:val="24"/>
          <w:lang w:val="it-IT"/>
        </w:rPr>
        <w:t>Qatna 2008”, presso il Dipartimento di Archeologia dell’Università di Damasco.</w:t>
      </w:r>
    </w:p>
    <w:p w14:paraId="2DD1E61E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de-DE"/>
        </w:rPr>
        <w:t xml:space="preserve">- 08.07.2008, </w:t>
      </w:r>
      <w:proofErr w:type="spellStart"/>
      <w:r w:rsidRPr="001D6463">
        <w:rPr>
          <w:sz w:val="24"/>
          <w:szCs w:val="24"/>
          <w:lang w:val="de-DE"/>
        </w:rPr>
        <w:t>conferenza</w:t>
      </w:r>
      <w:proofErr w:type="spellEnd"/>
      <w:r w:rsidRPr="001D6463">
        <w:rPr>
          <w:sz w:val="24"/>
          <w:szCs w:val="24"/>
          <w:lang w:val="de-DE"/>
        </w:rPr>
        <w:t xml:space="preserve"> </w:t>
      </w:r>
      <w:proofErr w:type="spellStart"/>
      <w:r w:rsidRPr="001D6463">
        <w:rPr>
          <w:sz w:val="24"/>
          <w:szCs w:val="24"/>
          <w:lang w:val="de-DE"/>
        </w:rPr>
        <w:t>su</w:t>
      </w:r>
      <w:proofErr w:type="spellEnd"/>
      <w:r w:rsidRPr="001D6463">
        <w:rPr>
          <w:sz w:val="24"/>
          <w:szCs w:val="24"/>
          <w:lang w:val="de-DE"/>
        </w:rPr>
        <w:t xml:space="preserve"> “Qatna</w:t>
      </w:r>
      <w:r>
        <w:rPr>
          <w:sz w:val="24"/>
          <w:szCs w:val="24"/>
          <w:lang w:val="de-DE"/>
        </w:rPr>
        <w:t>,</w:t>
      </w:r>
      <w:r w:rsidRPr="001D6463">
        <w:rPr>
          <w:sz w:val="24"/>
          <w:szCs w:val="24"/>
          <w:lang w:val="de-DE"/>
        </w:rPr>
        <w:t xml:space="preserve"> eine Hauptstadt des 2. </w:t>
      </w:r>
      <w:r w:rsidRPr="00D748C9">
        <w:rPr>
          <w:sz w:val="24"/>
          <w:szCs w:val="24"/>
          <w:lang w:val="it-IT"/>
        </w:rPr>
        <w:t xml:space="preserve">Jt. v. Chr. </w:t>
      </w:r>
      <w:proofErr w:type="spellStart"/>
      <w:r w:rsidRPr="00D748C9">
        <w:rPr>
          <w:sz w:val="24"/>
          <w:szCs w:val="24"/>
          <w:lang w:val="it-IT"/>
        </w:rPr>
        <w:t>am</w:t>
      </w:r>
      <w:proofErr w:type="spellEnd"/>
      <w:r w:rsidRPr="00D748C9">
        <w:rPr>
          <w:sz w:val="24"/>
          <w:szCs w:val="24"/>
          <w:lang w:val="it-IT"/>
        </w:rPr>
        <w:t xml:space="preserve"> Rande der </w:t>
      </w:r>
      <w:proofErr w:type="spellStart"/>
      <w:r w:rsidRPr="00D748C9">
        <w:rPr>
          <w:sz w:val="24"/>
          <w:szCs w:val="24"/>
          <w:lang w:val="it-IT"/>
        </w:rPr>
        <w:t>syrischen</w:t>
      </w:r>
      <w:proofErr w:type="spellEnd"/>
      <w:r w:rsidRPr="00D748C9">
        <w:rPr>
          <w:sz w:val="24"/>
          <w:szCs w:val="24"/>
          <w:lang w:val="it-IT"/>
        </w:rPr>
        <w:t xml:space="preserve"> Steppe”, presso lo </w:t>
      </w:r>
      <w:proofErr w:type="spellStart"/>
      <w:r w:rsidRPr="00D748C9">
        <w:rPr>
          <w:sz w:val="24"/>
          <w:szCs w:val="24"/>
          <w:lang w:val="it-IT"/>
        </w:rPr>
        <w:t>Altorientalisches</w:t>
      </w:r>
      <w:proofErr w:type="spellEnd"/>
      <w:r w:rsidRPr="00D748C9">
        <w:rPr>
          <w:sz w:val="24"/>
          <w:szCs w:val="24"/>
          <w:lang w:val="it-IT"/>
        </w:rPr>
        <w:t xml:space="preserve"> Institut dell’Università di Lipsia.</w:t>
      </w:r>
    </w:p>
    <w:p w14:paraId="6875DA13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it-IT"/>
        </w:rPr>
        <w:t>- 15.03.2008, conferenza su “Qatna, crocevia di culture tra Mediterraneo e antico Oriente. Scavi archeologici dell'Università di Udine in una metropoli della Siria antica”</w:t>
      </w:r>
      <w:r>
        <w:rPr>
          <w:sz w:val="24"/>
          <w:szCs w:val="24"/>
          <w:lang w:val="it-IT"/>
        </w:rPr>
        <w:t>,</w:t>
      </w:r>
      <w:r w:rsidRPr="001D6463">
        <w:rPr>
          <w:sz w:val="24"/>
          <w:szCs w:val="24"/>
          <w:lang w:val="it-IT"/>
        </w:rPr>
        <w:t xml:space="preserve"> presso l’Associazione di Amicizia Italia-Siria, Padova.</w:t>
      </w:r>
    </w:p>
    <w:p w14:paraId="0C3BE83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05.12.2007, conferenza su “</w:t>
      </w:r>
      <w:r w:rsidRPr="00886931">
        <w:rPr>
          <w:sz w:val="24"/>
          <w:szCs w:val="24"/>
          <w:lang w:val="it-IT"/>
        </w:rPr>
        <w:t>Qatna, crocevia di culture tra Mediterraneo e antico Oriente. Scavi archeologici dell'Università di Udine in una metropoli della Siria antica"</w:t>
      </w:r>
      <w:r w:rsidRPr="000604C2">
        <w:rPr>
          <w:sz w:val="24"/>
          <w:szCs w:val="24"/>
          <w:lang w:val="it-IT"/>
        </w:rPr>
        <w:t xml:space="preserve"> presso il </w:t>
      </w:r>
      <w:r>
        <w:rPr>
          <w:sz w:val="24"/>
          <w:szCs w:val="24"/>
          <w:lang w:val="it-IT"/>
        </w:rPr>
        <w:t>Centro Egittologico “Claudia Dolzani”</w:t>
      </w:r>
      <w:r w:rsidRPr="000604C2">
        <w:rPr>
          <w:sz w:val="24"/>
          <w:szCs w:val="24"/>
          <w:lang w:val="it-IT"/>
        </w:rPr>
        <w:t xml:space="preserve"> di Trieste.</w:t>
      </w:r>
    </w:p>
    <w:p w14:paraId="714758BE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27.11.2007, conferenza s</w:t>
      </w:r>
      <w:r w:rsidRPr="00886931">
        <w:rPr>
          <w:sz w:val="24"/>
          <w:szCs w:val="24"/>
          <w:lang w:val="it-IT"/>
        </w:rPr>
        <w:t xml:space="preserve">u "Scavi archeologici dell'Università di Udine </w:t>
      </w:r>
      <w:r>
        <w:rPr>
          <w:sz w:val="24"/>
          <w:szCs w:val="24"/>
          <w:lang w:val="it-IT"/>
        </w:rPr>
        <w:t>a Qatna</w:t>
      </w:r>
      <w:r w:rsidRPr="00886931">
        <w:rPr>
          <w:sz w:val="24"/>
          <w:szCs w:val="24"/>
          <w:lang w:val="it-IT"/>
        </w:rPr>
        <w:t>"</w:t>
      </w:r>
      <w:r w:rsidRPr="000604C2">
        <w:rPr>
          <w:sz w:val="24"/>
          <w:szCs w:val="24"/>
          <w:lang w:val="it-IT"/>
        </w:rPr>
        <w:t xml:space="preserve"> presso il Dipartimento di Scienze dell’Antichità dell’Università di Trieste.</w:t>
      </w:r>
    </w:p>
    <w:p w14:paraId="5924730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02</w:t>
      </w:r>
      <w:r w:rsidRPr="000604C2">
        <w:rPr>
          <w:sz w:val="24"/>
          <w:szCs w:val="24"/>
          <w:lang w:val="it-IT"/>
        </w:rPr>
        <w:t>.10.200</w:t>
      </w:r>
      <w:r>
        <w:rPr>
          <w:sz w:val="24"/>
          <w:szCs w:val="24"/>
          <w:lang w:val="it-IT"/>
        </w:rPr>
        <w:t>7</w:t>
      </w:r>
      <w:r w:rsidRPr="000604C2">
        <w:rPr>
          <w:sz w:val="24"/>
          <w:szCs w:val="24"/>
          <w:lang w:val="it-IT"/>
        </w:rPr>
        <w:t>, conferenza su “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Archaeological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Mishrifeh/Qatna 2007</w:t>
      </w:r>
      <w:r w:rsidRPr="000604C2">
        <w:rPr>
          <w:sz w:val="24"/>
          <w:szCs w:val="24"/>
          <w:lang w:val="it-IT"/>
        </w:rPr>
        <w:t>”, presso il Dipartimento di Archeologia dell’Università di Damasco.</w:t>
      </w:r>
    </w:p>
    <w:p w14:paraId="665D8CB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- 07.12.2006, conferenza su “Qatna, la metropoli dell’Oronte. Ricerche archeologiche dell’Università di Udine in Siria, 1999-2006”, presso la scuola di dottorato internazionale in “Storia, archeologia e antropologia del mondo antico” dell’Università di Siena.</w:t>
      </w:r>
    </w:p>
    <w:p w14:paraId="2DEC12A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- 11.10.200</w:t>
      </w:r>
      <w:r>
        <w:rPr>
          <w:sz w:val="24"/>
          <w:szCs w:val="24"/>
          <w:lang w:val="it-IT"/>
        </w:rPr>
        <w:t>6</w:t>
      </w:r>
      <w:r w:rsidRPr="000604C2">
        <w:rPr>
          <w:sz w:val="24"/>
          <w:szCs w:val="24"/>
          <w:lang w:val="it-IT"/>
        </w:rPr>
        <w:t>, conferenza su “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Archaeological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Mishrifeh/Qatna</w:t>
      </w:r>
      <w:r w:rsidRPr="000604C2">
        <w:rPr>
          <w:sz w:val="24"/>
          <w:szCs w:val="24"/>
          <w:lang w:val="it-IT"/>
        </w:rPr>
        <w:t>”, presso il Dipartimento di Archeologia dell’Università di Damasco.</w:t>
      </w:r>
    </w:p>
    <w:p w14:paraId="5494B07D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Pr="000604C2">
        <w:rPr>
          <w:sz w:val="24"/>
          <w:szCs w:val="24"/>
          <w:lang w:val="it-IT"/>
        </w:rPr>
        <w:t xml:space="preserve">11.10.2005, conferenza su “The Metropolis of the </w:t>
      </w:r>
      <w:proofErr w:type="spellStart"/>
      <w:r w:rsidRPr="000604C2">
        <w:rPr>
          <w:sz w:val="24"/>
          <w:szCs w:val="24"/>
          <w:lang w:val="it-IT"/>
        </w:rPr>
        <w:t>Orontes</w:t>
      </w:r>
      <w:proofErr w:type="spellEnd"/>
      <w:r w:rsidRPr="000604C2">
        <w:rPr>
          <w:sz w:val="24"/>
          <w:szCs w:val="24"/>
          <w:lang w:val="it-IT"/>
        </w:rPr>
        <w:t>. Art and Archaeology from the Ancient Kingdom of Qatna”, presso il Dipartimento di Archeologia dell’Università di Damasco.</w:t>
      </w:r>
    </w:p>
    <w:p w14:paraId="6743961B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- 09.02.2005, conferenza su “</w:t>
      </w:r>
      <w:proofErr w:type="spellStart"/>
      <w:r w:rsidRPr="000604C2">
        <w:rPr>
          <w:sz w:val="24"/>
          <w:szCs w:val="24"/>
          <w:lang w:val="it-IT"/>
        </w:rPr>
        <w:t>Ausgrabungen</w:t>
      </w:r>
      <w:proofErr w:type="spellEnd"/>
      <w:r w:rsidRPr="000604C2">
        <w:rPr>
          <w:sz w:val="24"/>
          <w:szCs w:val="24"/>
          <w:lang w:val="it-IT"/>
        </w:rPr>
        <w:t xml:space="preserve"> der Universität Udine in Tell Mishrifeh/Qatna, </w:t>
      </w:r>
      <w:proofErr w:type="spellStart"/>
      <w:r w:rsidRPr="000604C2">
        <w:rPr>
          <w:sz w:val="24"/>
          <w:szCs w:val="24"/>
          <w:lang w:val="it-IT"/>
        </w:rPr>
        <w:t>Zentralsyrien</w:t>
      </w:r>
      <w:proofErr w:type="spellEnd"/>
      <w:r w:rsidRPr="000604C2">
        <w:rPr>
          <w:sz w:val="24"/>
          <w:szCs w:val="24"/>
          <w:lang w:val="it-IT"/>
        </w:rPr>
        <w:t>”, presso l’</w:t>
      </w:r>
      <w:proofErr w:type="spellStart"/>
      <w:r w:rsidRPr="000604C2">
        <w:rPr>
          <w:sz w:val="24"/>
          <w:szCs w:val="24"/>
          <w:lang w:val="it-IT"/>
        </w:rPr>
        <w:t>Orientalisches</w:t>
      </w:r>
      <w:proofErr w:type="spellEnd"/>
      <w:r w:rsidRPr="000604C2">
        <w:rPr>
          <w:sz w:val="24"/>
          <w:szCs w:val="24"/>
          <w:lang w:val="it-IT"/>
        </w:rPr>
        <w:t xml:space="preserve"> Seminar dell’Uni</w:t>
      </w:r>
      <w:r>
        <w:rPr>
          <w:sz w:val="24"/>
          <w:szCs w:val="24"/>
          <w:lang w:val="it-IT"/>
        </w:rPr>
        <w:t>versità di Friburgo (Germania).</w:t>
      </w:r>
    </w:p>
    <w:p w14:paraId="26E27CD3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- 20.05.2004, conferenza su “Tell Mishrifeh/Qatna. Scavi e ricerche archeologiche in un sito urbano della Siria dell’età del Bronzo e del Ferro”, presso la Scuola di Specializzazione in Archeologia dell’Università della Basilicata, Matera.</w:t>
      </w:r>
    </w:p>
    <w:p w14:paraId="59DB7D8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- 03.02.2004, conferenza su “Qatna, la città della dea: rapporto sulle ricerche archeologiche delle Università di Udine e Verona in una città siriana del II millennio a.C.”, presso la Fondazione Unicredit Banca d’Impresa, Verona.</w:t>
      </w:r>
    </w:p>
    <w:p w14:paraId="546B537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lastRenderedPageBreak/>
        <w:t>- 25.10.2003, conferenza su “</w:t>
      </w:r>
      <w:proofErr w:type="spellStart"/>
      <w:r w:rsidRPr="000604C2">
        <w:rPr>
          <w:sz w:val="24"/>
          <w:szCs w:val="24"/>
          <w:lang w:val="it-IT"/>
        </w:rPr>
        <w:t>Resurrecting</w:t>
      </w:r>
      <w:proofErr w:type="spellEnd"/>
      <w:r w:rsidRPr="000604C2">
        <w:rPr>
          <w:sz w:val="24"/>
          <w:szCs w:val="24"/>
          <w:lang w:val="it-IT"/>
        </w:rPr>
        <w:t xml:space="preserve"> Qatna. </w:t>
      </w:r>
      <w:proofErr w:type="spellStart"/>
      <w:r w:rsidRPr="000604C2">
        <w:rPr>
          <w:sz w:val="24"/>
          <w:szCs w:val="24"/>
          <w:lang w:val="it-IT"/>
        </w:rPr>
        <w:t>Excavations</w:t>
      </w:r>
      <w:proofErr w:type="spellEnd"/>
      <w:r w:rsidRPr="000604C2">
        <w:rPr>
          <w:sz w:val="24"/>
          <w:szCs w:val="24"/>
          <w:lang w:val="it-IT"/>
        </w:rPr>
        <w:t xml:space="preserve"> of the </w:t>
      </w:r>
      <w:proofErr w:type="spellStart"/>
      <w:r w:rsidRPr="000604C2">
        <w:rPr>
          <w:sz w:val="24"/>
          <w:szCs w:val="24"/>
          <w:lang w:val="it-IT"/>
        </w:rPr>
        <w:t>Italian</w:t>
      </w:r>
      <w:proofErr w:type="spellEnd"/>
      <w:r w:rsidRPr="000604C2">
        <w:rPr>
          <w:sz w:val="24"/>
          <w:szCs w:val="24"/>
          <w:lang w:val="it-IT"/>
        </w:rPr>
        <w:t xml:space="preserve"> Component of the </w:t>
      </w:r>
      <w:proofErr w:type="spellStart"/>
      <w:r w:rsidRPr="000604C2">
        <w:rPr>
          <w:sz w:val="24"/>
          <w:szCs w:val="24"/>
          <w:lang w:val="it-IT"/>
        </w:rPr>
        <w:t>Syrian</w:t>
      </w:r>
      <w:proofErr w:type="spellEnd"/>
      <w:r w:rsidRPr="000604C2">
        <w:rPr>
          <w:sz w:val="24"/>
          <w:szCs w:val="24"/>
          <w:lang w:val="it-IT"/>
        </w:rPr>
        <w:t>-</w:t>
      </w:r>
      <w:proofErr w:type="spellStart"/>
      <w:r w:rsidRPr="000604C2">
        <w:rPr>
          <w:sz w:val="24"/>
          <w:szCs w:val="24"/>
          <w:lang w:val="it-IT"/>
        </w:rPr>
        <w:t>Italian</w:t>
      </w:r>
      <w:proofErr w:type="spellEnd"/>
      <w:r w:rsidRPr="000604C2">
        <w:rPr>
          <w:sz w:val="24"/>
          <w:szCs w:val="24"/>
          <w:lang w:val="it-IT"/>
        </w:rPr>
        <w:t xml:space="preserve">-German Project </w:t>
      </w:r>
      <w:proofErr w:type="spellStart"/>
      <w:r w:rsidRPr="000604C2">
        <w:rPr>
          <w:sz w:val="24"/>
          <w:szCs w:val="24"/>
          <w:lang w:val="it-IT"/>
        </w:rPr>
        <w:t>at</w:t>
      </w:r>
      <w:proofErr w:type="spellEnd"/>
      <w:r w:rsidRPr="000604C2">
        <w:rPr>
          <w:sz w:val="24"/>
          <w:szCs w:val="24"/>
          <w:lang w:val="it-IT"/>
        </w:rPr>
        <w:t xml:space="preserve"> Tell Mishrifeh”, presso il Dipartimento di Archeologia dell’Università di Damasco.</w:t>
      </w:r>
    </w:p>
    <w:p w14:paraId="346E21F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- 15.04.2003, conferenza su “Tell Mishrifeh/Qatna”, presso il Dipartimento di Scienze dell’Antichità e del Vicino Oriente dell’Università Ca’ Foscari di Venezia.</w:t>
      </w:r>
    </w:p>
    <w:p w14:paraId="001A1F3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- 08.04.2003, conferenza su “Tell Mishrifeh/Qatna”, presso il Museo Nazionale d’Arte Orientale di Roma.</w:t>
      </w:r>
    </w:p>
    <w:p w14:paraId="052BEE4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7A7D18">
        <w:rPr>
          <w:sz w:val="24"/>
          <w:szCs w:val="24"/>
          <w:lang w:val="it-IT"/>
        </w:rPr>
        <w:t>- 03.05.2002, conferenza su “</w:t>
      </w:r>
      <w:proofErr w:type="spellStart"/>
      <w:r w:rsidRPr="007A7D18">
        <w:rPr>
          <w:sz w:val="24"/>
          <w:szCs w:val="24"/>
          <w:lang w:val="it-IT"/>
        </w:rPr>
        <w:t>Mesopotamian</w:t>
      </w:r>
      <w:proofErr w:type="spellEnd"/>
      <w:r w:rsidRPr="007A7D18">
        <w:rPr>
          <w:sz w:val="24"/>
          <w:szCs w:val="24"/>
          <w:lang w:val="it-IT"/>
        </w:rPr>
        <w:t xml:space="preserve">-North </w:t>
      </w:r>
      <w:proofErr w:type="spellStart"/>
      <w:r w:rsidRPr="007A7D18">
        <w:rPr>
          <w:sz w:val="24"/>
          <w:szCs w:val="24"/>
          <w:lang w:val="it-IT"/>
        </w:rPr>
        <w:t>Syrian</w:t>
      </w:r>
      <w:proofErr w:type="spellEnd"/>
      <w:r w:rsidRPr="007A7D18">
        <w:rPr>
          <w:sz w:val="24"/>
          <w:szCs w:val="24"/>
          <w:lang w:val="it-IT"/>
        </w:rPr>
        <w:t xml:space="preserve"> Interaction </w:t>
      </w:r>
      <w:proofErr w:type="spellStart"/>
      <w:r w:rsidRPr="007A7D18">
        <w:rPr>
          <w:sz w:val="24"/>
          <w:szCs w:val="24"/>
          <w:lang w:val="it-IT"/>
        </w:rPr>
        <w:t>at</w:t>
      </w:r>
      <w:proofErr w:type="spellEnd"/>
      <w:r w:rsidRPr="007A7D18">
        <w:rPr>
          <w:sz w:val="24"/>
          <w:szCs w:val="24"/>
          <w:lang w:val="it-IT"/>
        </w:rPr>
        <w:t xml:space="preserve"> Late Uruk and Early Bronze Age I Tell Shiukh Fawqani (</w:t>
      </w:r>
      <w:proofErr w:type="spellStart"/>
      <w:r w:rsidRPr="007A7D18">
        <w:rPr>
          <w:sz w:val="24"/>
          <w:szCs w:val="24"/>
          <w:lang w:val="it-IT"/>
        </w:rPr>
        <w:t>Syrian</w:t>
      </w:r>
      <w:proofErr w:type="spellEnd"/>
      <w:r w:rsidRPr="007A7D18">
        <w:rPr>
          <w:sz w:val="24"/>
          <w:szCs w:val="24"/>
          <w:lang w:val="it-IT"/>
        </w:rPr>
        <w:t xml:space="preserve"> Upper </w:t>
      </w:r>
      <w:proofErr w:type="spellStart"/>
      <w:r w:rsidRPr="007A7D18">
        <w:rPr>
          <w:sz w:val="24"/>
          <w:szCs w:val="24"/>
          <w:lang w:val="it-IT"/>
        </w:rPr>
        <w:t>Euphrates</w:t>
      </w:r>
      <w:proofErr w:type="spellEnd"/>
      <w:r w:rsidRPr="007A7D18">
        <w:rPr>
          <w:sz w:val="24"/>
          <w:szCs w:val="24"/>
          <w:lang w:val="it-IT"/>
        </w:rPr>
        <w:t>)”, presso il Carsten Niebhur Institute dell’Università di Copenhagen.</w:t>
      </w:r>
    </w:p>
    <w:p w14:paraId="015FD75C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- 02.05.2002, conferenza su “Tell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 xml:space="preserve">/Qatna. A </w:t>
      </w:r>
      <w:proofErr w:type="spellStart"/>
      <w:r w:rsidRPr="000604C2">
        <w:rPr>
          <w:sz w:val="24"/>
          <w:szCs w:val="24"/>
          <w:lang w:val="it-IT"/>
        </w:rPr>
        <w:t>regional</w:t>
      </w:r>
      <w:proofErr w:type="spellEnd"/>
      <w:r w:rsidRPr="000604C2">
        <w:rPr>
          <w:sz w:val="24"/>
          <w:szCs w:val="24"/>
          <w:lang w:val="it-IT"/>
        </w:rPr>
        <w:t xml:space="preserve"> capital in second millennium </w:t>
      </w:r>
      <w:proofErr w:type="spellStart"/>
      <w:r w:rsidRPr="000604C2">
        <w:rPr>
          <w:sz w:val="24"/>
          <w:szCs w:val="24"/>
          <w:lang w:val="it-IT"/>
        </w:rPr>
        <w:t>central</w:t>
      </w:r>
      <w:proofErr w:type="spellEnd"/>
      <w:r w:rsidRPr="000604C2">
        <w:rPr>
          <w:sz w:val="24"/>
          <w:szCs w:val="24"/>
          <w:lang w:val="it-IT"/>
        </w:rPr>
        <w:t xml:space="preserve"> Syria”, presso il Carsten Niebhur Institute dell’Università di Copenhagen.</w:t>
      </w:r>
    </w:p>
    <w:p w14:paraId="54D5988F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- 24.01.2002, conferenza su “Ricerche dell’Università di Udine a 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>/Qatna. Le campagne del 1999-2001”, presso il Dipartimento di Scienze dell’Antichità dell’Università di Trieste.</w:t>
      </w:r>
    </w:p>
    <w:p w14:paraId="214A791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- 9.3.2000, conferenza su “Scavi italiani a 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>/Qatna, Siria”, presso il Dipartimento di Scienze dell’Antichità dell’Università di Padova.</w:t>
      </w:r>
    </w:p>
    <w:p w14:paraId="41142F23" w14:textId="77777777" w:rsidR="00091492" w:rsidRPr="001A1C25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1A1C25">
        <w:rPr>
          <w:sz w:val="24"/>
          <w:szCs w:val="24"/>
          <w:lang w:val="it-IT"/>
        </w:rPr>
        <w:t>- 6.7.1999, conferenza su “</w:t>
      </w:r>
      <w:proofErr w:type="spellStart"/>
      <w:r w:rsidRPr="001A1C25">
        <w:rPr>
          <w:sz w:val="24"/>
          <w:szCs w:val="24"/>
          <w:lang w:val="it-IT"/>
        </w:rPr>
        <w:t>Ausgrabungen</w:t>
      </w:r>
      <w:proofErr w:type="spellEnd"/>
      <w:r w:rsidRPr="001A1C25">
        <w:rPr>
          <w:sz w:val="24"/>
          <w:szCs w:val="24"/>
          <w:lang w:val="it-IT"/>
        </w:rPr>
        <w:t xml:space="preserve"> in Tell Shiukh Fawqani, </w:t>
      </w:r>
      <w:proofErr w:type="spellStart"/>
      <w:r w:rsidRPr="001A1C25">
        <w:rPr>
          <w:sz w:val="24"/>
          <w:szCs w:val="24"/>
          <w:lang w:val="it-IT"/>
        </w:rPr>
        <w:t>Nordsyrien</w:t>
      </w:r>
      <w:proofErr w:type="spellEnd"/>
      <w:r w:rsidRPr="001A1C25">
        <w:rPr>
          <w:sz w:val="24"/>
          <w:szCs w:val="24"/>
          <w:lang w:val="it-IT"/>
        </w:rPr>
        <w:t xml:space="preserve"> (1994-1998)” presso il Seminar </w:t>
      </w:r>
      <w:proofErr w:type="spellStart"/>
      <w:r w:rsidRPr="001A1C25">
        <w:rPr>
          <w:sz w:val="24"/>
          <w:szCs w:val="24"/>
          <w:lang w:val="it-IT"/>
        </w:rPr>
        <w:t>für</w:t>
      </w:r>
      <w:proofErr w:type="spellEnd"/>
      <w:r w:rsidRPr="001A1C25">
        <w:rPr>
          <w:sz w:val="24"/>
          <w:szCs w:val="24"/>
          <w:lang w:val="it-IT"/>
        </w:rPr>
        <w:t xml:space="preserve"> </w:t>
      </w:r>
      <w:proofErr w:type="spellStart"/>
      <w:r w:rsidRPr="001A1C25">
        <w:rPr>
          <w:sz w:val="24"/>
          <w:szCs w:val="24"/>
          <w:lang w:val="it-IT"/>
        </w:rPr>
        <w:t>Vorderasiatische</w:t>
      </w:r>
      <w:proofErr w:type="spellEnd"/>
      <w:r w:rsidRPr="001A1C25">
        <w:rPr>
          <w:sz w:val="24"/>
          <w:szCs w:val="24"/>
          <w:lang w:val="it-IT"/>
        </w:rPr>
        <w:t xml:space="preserve"> </w:t>
      </w:r>
      <w:proofErr w:type="spellStart"/>
      <w:r w:rsidRPr="001A1C25">
        <w:rPr>
          <w:sz w:val="24"/>
          <w:szCs w:val="24"/>
          <w:lang w:val="it-IT"/>
        </w:rPr>
        <w:t>Altertumskunde</w:t>
      </w:r>
      <w:proofErr w:type="spellEnd"/>
      <w:r w:rsidRPr="001A1C25">
        <w:rPr>
          <w:sz w:val="24"/>
          <w:szCs w:val="24"/>
          <w:lang w:val="it-IT"/>
        </w:rPr>
        <w:t xml:space="preserve"> della Freie Universität di Berlino.</w:t>
      </w:r>
    </w:p>
    <w:p w14:paraId="3E612C0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1A1C25">
        <w:rPr>
          <w:sz w:val="24"/>
          <w:szCs w:val="24"/>
          <w:lang w:val="it-IT"/>
        </w:rPr>
        <w:t xml:space="preserve">- 5.7.1999, conferenza su “Die </w:t>
      </w:r>
      <w:proofErr w:type="spellStart"/>
      <w:r w:rsidRPr="001A1C25">
        <w:rPr>
          <w:sz w:val="24"/>
          <w:szCs w:val="24"/>
          <w:lang w:val="it-IT"/>
        </w:rPr>
        <w:t>eisenzeitliche</w:t>
      </w:r>
      <w:proofErr w:type="spellEnd"/>
      <w:r w:rsidRPr="001A1C25">
        <w:rPr>
          <w:sz w:val="24"/>
          <w:szCs w:val="24"/>
          <w:lang w:val="it-IT"/>
        </w:rPr>
        <w:t xml:space="preserve"> </w:t>
      </w:r>
      <w:proofErr w:type="spellStart"/>
      <w:r w:rsidRPr="001A1C25">
        <w:rPr>
          <w:sz w:val="24"/>
          <w:szCs w:val="24"/>
          <w:lang w:val="it-IT"/>
        </w:rPr>
        <w:t>Besiedlung</w:t>
      </w:r>
      <w:proofErr w:type="spellEnd"/>
      <w:r w:rsidRPr="001A1C25">
        <w:rPr>
          <w:sz w:val="24"/>
          <w:szCs w:val="24"/>
          <w:lang w:val="it-IT"/>
        </w:rPr>
        <w:t xml:space="preserve"> </w:t>
      </w:r>
      <w:proofErr w:type="spellStart"/>
      <w:r w:rsidRPr="001A1C25">
        <w:rPr>
          <w:sz w:val="24"/>
          <w:szCs w:val="24"/>
          <w:lang w:val="it-IT"/>
        </w:rPr>
        <w:t>des</w:t>
      </w:r>
      <w:proofErr w:type="spellEnd"/>
      <w:r w:rsidRPr="001A1C25">
        <w:rPr>
          <w:sz w:val="24"/>
          <w:szCs w:val="24"/>
          <w:lang w:val="it-IT"/>
        </w:rPr>
        <w:t xml:space="preserve"> </w:t>
      </w:r>
      <w:proofErr w:type="spellStart"/>
      <w:r w:rsidRPr="001A1C25">
        <w:rPr>
          <w:sz w:val="24"/>
          <w:szCs w:val="24"/>
          <w:lang w:val="it-IT"/>
        </w:rPr>
        <w:t>Weihrauchlandes</w:t>
      </w:r>
      <w:proofErr w:type="spellEnd"/>
      <w:r w:rsidRPr="001A1C25">
        <w:rPr>
          <w:sz w:val="24"/>
          <w:szCs w:val="24"/>
          <w:lang w:val="it-IT"/>
        </w:rPr>
        <w:t xml:space="preserve">. </w:t>
      </w:r>
      <w:r w:rsidRPr="000604C2">
        <w:rPr>
          <w:sz w:val="24"/>
          <w:szCs w:val="24"/>
          <w:lang w:val="de-DE"/>
        </w:rPr>
        <w:t xml:space="preserve">Archäologische Forschungen im </w:t>
      </w:r>
      <w:proofErr w:type="spellStart"/>
      <w:r w:rsidRPr="000604C2">
        <w:rPr>
          <w:sz w:val="24"/>
          <w:szCs w:val="24"/>
          <w:lang w:val="de-DE"/>
        </w:rPr>
        <w:t>Dhofar</w:t>
      </w:r>
      <w:proofErr w:type="spellEnd"/>
      <w:r w:rsidRPr="000604C2">
        <w:rPr>
          <w:sz w:val="24"/>
          <w:szCs w:val="24"/>
          <w:lang w:val="de-DE"/>
        </w:rPr>
        <w:t xml:space="preserve">, Sultanat Oman, 1996-1998” </w:t>
      </w:r>
      <w:proofErr w:type="spellStart"/>
      <w:r w:rsidRPr="000604C2">
        <w:rPr>
          <w:sz w:val="24"/>
          <w:szCs w:val="24"/>
          <w:lang w:val="de-DE"/>
        </w:rPr>
        <w:t>presso</w:t>
      </w:r>
      <w:proofErr w:type="spellEnd"/>
      <w:r w:rsidRPr="000604C2">
        <w:rPr>
          <w:sz w:val="24"/>
          <w:szCs w:val="24"/>
          <w:lang w:val="de-DE"/>
        </w:rPr>
        <w:t xml:space="preserve"> il Deutsches Archäologisches Institut, Orient-Abteilung, Berlino.</w:t>
      </w:r>
    </w:p>
    <w:p w14:paraId="30E1F77C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- 24.3.1999, conferenza su “Archeologia e documentazione grafica. Dal rilievo stratigrafico e architettonico alla narrazione storica” presso l’Istituto Universitario di Architettura dell’Università Cà Foscari di Venezia.</w:t>
      </w:r>
    </w:p>
    <w:p w14:paraId="67E010B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- 10.7.1998, conferenza su “L’insediamento dell’età del Ferro nel paese dell’incenso. Ricerche archeologiche dell’Università di Pisa nel Dhofar, Sultanato dell’Oman, 1996-1997” presso il Dipartimento di Scienze Storiche del Mondo Antico dell’Università di Pisa.</w:t>
      </w:r>
    </w:p>
    <w:p w14:paraId="19EDE698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- 28.4.1998, conferenza su “Tell Shiukh Fawqani/</w:t>
      </w:r>
      <w:proofErr w:type="spellStart"/>
      <w:r w:rsidRPr="000604C2">
        <w:rPr>
          <w:sz w:val="24"/>
          <w:szCs w:val="24"/>
          <w:lang w:val="it-IT"/>
        </w:rPr>
        <w:t>Burmarina</w:t>
      </w:r>
      <w:proofErr w:type="spellEnd"/>
      <w:r w:rsidRPr="000604C2">
        <w:rPr>
          <w:sz w:val="24"/>
          <w:szCs w:val="24"/>
          <w:lang w:val="it-IT"/>
        </w:rPr>
        <w:t xml:space="preserve"> (1994-1997)” presso il Dipartimento di Scienze dell’Antichità dell’Università di Padova.</w:t>
      </w:r>
    </w:p>
    <w:p w14:paraId="56B40BD7" w14:textId="77777777" w:rsidR="00091492" w:rsidRDefault="00091492" w:rsidP="00091492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- 15.5.1997 conferenza su “Insediamento e uso del territorio nella valle del basso Khabur (Siria) nell’età del Ferro” presso il Dipartimento di Scienze dell’Antichità dell’Università di Padova.</w:t>
      </w:r>
      <w:r w:rsidRPr="000604C2">
        <w:rPr>
          <w:b/>
          <w:sz w:val="24"/>
          <w:szCs w:val="24"/>
          <w:lang w:val="it-IT"/>
        </w:rPr>
        <w:t xml:space="preserve"> </w:t>
      </w:r>
    </w:p>
    <w:p w14:paraId="543720E7" w14:textId="77777777" w:rsidR="00091492" w:rsidRDefault="00091492" w:rsidP="00091492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61F62A0A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</w:t>
      </w:r>
      <w:r w:rsidRPr="000604C2"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6</w:t>
      </w:r>
      <w:r w:rsidRPr="000604C2">
        <w:rPr>
          <w:b/>
          <w:sz w:val="24"/>
          <w:szCs w:val="24"/>
          <w:lang w:val="it-IT"/>
        </w:rPr>
        <w:t>) Appartenenza a società di ricerca</w:t>
      </w:r>
    </w:p>
    <w:p w14:paraId="3BB79F98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</w:p>
    <w:p w14:paraId="508B6329" w14:textId="2607A467" w:rsidR="00647541" w:rsidRDefault="00647541" w:rsidP="00974BF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- 2026- : segretario della classe di Scienze morali</w:t>
      </w:r>
      <w:r w:rsidR="00BF43ED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lettere ed arti </w:t>
      </w:r>
      <w:r w:rsidR="00BF43ED" w:rsidRPr="001831FB">
        <w:rPr>
          <w:sz w:val="24"/>
          <w:szCs w:val="24"/>
          <w:lang w:val="it-IT"/>
        </w:rPr>
        <w:t>dell’Istituto Veneto di Scienze Lettere e Arti</w:t>
      </w:r>
      <w:r w:rsidR="00BF43ED">
        <w:rPr>
          <w:sz w:val="24"/>
          <w:szCs w:val="24"/>
          <w:lang w:val="it-IT"/>
        </w:rPr>
        <w:t>.</w:t>
      </w:r>
    </w:p>
    <w:p w14:paraId="0E725B85" w14:textId="5A5C67D1" w:rsidR="00974BF2" w:rsidRPr="00FE54ED" w:rsidRDefault="00974BF2" w:rsidP="00974BF2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it-IT"/>
        </w:rPr>
        <w:t>- 20</w:t>
      </w:r>
      <w:r w:rsidRPr="001831FB">
        <w:rPr>
          <w:sz w:val="24"/>
          <w:szCs w:val="24"/>
          <w:lang w:val="it-IT"/>
        </w:rPr>
        <w:t>21-</w:t>
      </w:r>
      <w:r>
        <w:rPr>
          <w:sz w:val="24"/>
          <w:szCs w:val="24"/>
          <w:lang w:val="it-IT"/>
        </w:rPr>
        <w:t xml:space="preserve"> </w:t>
      </w:r>
      <w:r w:rsidRPr="001831FB">
        <w:rPr>
          <w:sz w:val="24"/>
          <w:szCs w:val="24"/>
          <w:lang w:val="it-IT"/>
        </w:rPr>
        <w:t>: socio corrispondente dell’Istituto Veneto di Scienze Lettere e Arti (</w:t>
      </w:r>
      <w:r w:rsidRPr="001831FB">
        <w:rPr>
          <w:bCs/>
          <w:sz w:val="24"/>
          <w:szCs w:val="23"/>
          <w:lang w:val="it-IT"/>
        </w:rPr>
        <w:t>Classe di scienze morali, lettere ed arti</w:t>
      </w:r>
      <w:r w:rsidRPr="001831FB">
        <w:rPr>
          <w:sz w:val="24"/>
          <w:szCs w:val="24"/>
          <w:lang w:val="it-IT"/>
        </w:rPr>
        <w:t>)</w:t>
      </w:r>
      <w:r w:rsidR="00BF43ED">
        <w:rPr>
          <w:sz w:val="24"/>
          <w:szCs w:val="24"/>
          <w:lang w:val="it-IT"/>
        </w:rPr>
        <w:t xml:space="preserve">. </w:t>
      </w:r>
      <w:r w:rsidR="00BF43ED" w:rsidRPr="00FE54ED">
        <w:rPr>
          <w:sz w:val="24"/>
          <w:szCs w:val="24"/>
        </w:rPr>
        <w:t>D</w:t>
      </w:r>
      <w:r w:rsidR="00865933" w:rsidRPr="00FE54ED">
        <w:rPr>
          <w:sz w:val="24"/>
          <w:szCs w:val="24"/>
        </w:rPr>
        <w:t xml:space="preserve">al 2024 socio </w:t>
      </w:r>
      <w:proofErr w:type="spellStart"/>
      <w:r w:rsidR="00865933" w:rsidRPr="00FE54ED">
        <w:rPr>
          <w:sz w:val="24"/>
          <w:szCs w:val="24"/>
        </w:rPr>
        <w:t>effettivo</w:t>
      </w:r>
      <w:proofErr w:type="spellEnd"/>
      <w:r w:rsidRPr="00FE54ED">
        <w:rPr>
          <w:sz w:val="24"/>
          <w:szCs w:val="24"/>
        </w:rPr>
        <w:t>.</w:t>
      </w:r>
    </w:p>
    <w:p w14:paraId="542DB3DD" w14:textId="77777777" w:rsidR="00974BF2" w:rsidRPr="007D7B41" w:rsidRDefault="00974BF2" w:rsidP="00974BF2">
      <w:pPr>
        <w:spacing w:line="240" w:lineRule="auto"/>
        <w:ind w:firstLine="426"/>
        <w:rPr>
          <w:sz w:val="24"/>
          <w:szCs w:val="24"/>
        </w:rPr>
      </w:pPr>
      <w:r w:rsidRPr="00FE54ED">
        <w:rPr>
          <w:sz w:val="24"/>
          <w:szCs w:val="24"/>
        </w:rPr>
        <w:t xml:space="preserve">- 2016- : socio </w:t>
      </w:r>
      <w:proofErr w:type="spellStart"/>
      <w:r w:rsidRPr="00FE54ED">
        <w:rPr>
          <w:sz w:val="24"/>
          <w:szCs w:val="24"/>
        </w:rPr>
        <w:t>fondatore</w:t>
      </w:r>
      <w:proofErr w:type="spellEnd"/>
      <w:r w:rsidRPr="00FE54ED">
        <w:rPr>
          <w:sz w:val="24"/>
          <w:szCs w:val="24"/>
        </w:rPr>
        <w:t xml:space="preserve"> di RASHID International. </w:t>
      </w:r>
      <w:r w:rsidRPr="007D7B41">
        <w:rPr>
          <w:sz w:val="24"/>
          <w:szCs w:val="24"/>
        </w:rPr>
        <w:t>Research, Assessment and Safeguarding of the Heritage of Iraq in Danger.</w:t>
      </w:r>
    </w:p>
    <w:p w14:paraId="785A081D" w14:textId="789DEB47" w:rsidR="00974BF2" w:rsidRPr="00974BF2" w:rsidRDefault="00974BF2" w:rsidP="00974BF2">
      <w:pPr>
        <w:spacing w:line="240" w:lineRule="auto"/>
        <w:ind w:firstLine="426"/>
        <w:rPr>
          <w:sz w:val="24"/>
          <w:szCs w:val="24"/>
        </w:rPr>
      </w:pPr>
      <w:r w:rsidRPr="00974BF2">
        <w:rPr>
          <w:sz w:val="24"/>
          <w:szCs w:val="24"/>
        </w:rPr>
        <w:t>- 2012-</w:t>
      </w:r>
      <w:r>
        <w:rPr>
          <w:sz w:val="24"/>
          <w:szCs w:val="24"/>
        </w:rPr>
        <w:t xml:space="preserve"> </w:t>
      </w:r>
      <w:r w:rsidRPr="00974BF2">
        <w:rPr>
          <w:sz w:val="24"/>
          <w:szCs w:val="24"/>
        </w:rPr>
        <w:t>: socio dell</w:t>
      </w:r>
      <w:r w:rsidR="003831CF">
        <w:rPr>
          <w:sz w:val="24"/>
          <w:szCs w:val="24"/>
        </w:rPr>
        <w:t>a</w:t>
      </w:r>
      <w:r w:rsidRPr="00974BF2">
        <w:rPr>
          <w:sz w:val="24"/>
          <w:szCs w:val="24"/>
        </w:rPr>
        <w:t xml:space="preserve"> </w:t>
      </w:r>
      <w:r w:rsidRPr="00974BF2">
        <w:rPr>
          <w:i/>
          <w:sz w:val="24"/>
          <w:szCs w:val="24"/>
        </w:rPr>
        <w:t xml:space="preserve">American </w:t>
      </w:r>
      <w:r w:rsidR="00903B95">
        <w:rPr>
          <w:i/>
          <w:sz w:val="24"/>
          <w:szCs w:val="24"/>
        </w:rPr>
        <w:t>Society</w:t>
      </w:r>
      <w:r w:rsidRPr="00974BF2">
        <w:rPr>
          <w:i/>
          <w:sz w:val="24"/>
          <w:szCs w:val="24"/>
        </w:rPr>
        <w:t xml:space="preserve"> of O</w:t>
      </w:r>
      <w:r w:rsidR="00903B95">
        <w:rPr>
          <w:i/>
          <w:sz w:val="24"/>
          <w:szCs w:val="24"/>
        </w:rPr>
        <w:t>verseas</w:t>
      </w:r>
      <w:r w:rsidRPr="00974BF2">
        <w:rPr>
          <w:i/>
          <w:sz w:val="24"/>
          <w:szCs w:val="24"/>
        </w:rPr>
        <w:t xml:space="preserve"> Research</w:t>
      </w:r>
      <w:r w:rsidRPr="00974BF2">
        <w:rPr>
          <w:sz w:val="24"/>
          <w:szCs w:val="24"/>
        </w:rPr>
        <w:t>.</w:t>
      </w:r>
    </w:p>
    <w:p w14:paraId="30F630C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- 2003</w:t>
      </w:r>
      <w:r>
        <w:rPr>
          <w:sz w:val="24"/>
          <w:szCs w:val="24"/>
          <w:lang w:val="it-IT"/>
        </w:rPr>
        <w:t>-</w:t>
      </w:r>
      <w:r w:rsidR="00974BF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: s</w:t>
      </w:r>
      <w:r w:rsidRPr="000604C2">
        <w:rPr>
          <w:sz w:val="24"/>
          <w:szCs w:val="24"/>
          <w:lang w:val="it-IT"/>
        </w:rPr>
        <w:t>ocio della Società degli Orientalisti Italiani.</w:t>
      </w:r>
    </w:p>
    <w:p w14:paraId="6FBA200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C54F87">
        <w:rPr>
          <w:sz w:val="24"/>
          <w:szCs w:val="24"/>
          <w:lang w:val="de-DE"/>
        </w:rPr>
        <w:t>- 1989</w:t>
      </w:r>
      <w:r w:rsidR="00974BF2">
        <w:rPr>
          <w:sz w:val="24"/>
          <w:szCs w:val="24"/>
          <w:lang w:val="de-DE"/>
        </w:rPr>
        <w:t>-</w:t>
      </w:r>
      <w:r w:rsidR="00974BF2" w:rsidRPr="00C54F87">
        <w:rPr>
          <w:sz w:val="24"/>
          <w:szCs w:val="24"/>
          <w:lang w:val="de-DE"/>
        </w:rPr>
        <w:t>2003</w:t>
      </w:r>
      <w:r w:rsidRPr="00C54F87">
        <w:rPr>
          <w:sz w:val="24"/>
          <w:szCs w:val="24"/>
          <w:lang w:val="de-DE"/>
        </w:rPr>
        <w:t xml:space="preserve">: </w:t>
      </w:r>
      <w:proofErr w:type="spellStart"/>
      <w:r w:rsidRPr="00C54F87">
        <w:rPr>
          <w:sz w:val="24"/>
          <w:szCs w:val="24"/>
          <w:lang w:val="de-DE"/>
        </w:rPr>
        <w:t>socio</w:t>
      </w:r>
      <w:proofErr w:type="spellEnd"/>
      <w:r w:rsidRPr="00C54F87">
        <w:rPr>
          <w:sz w:val="24"/>
          <w:szCs w:val="24"/>
          <w:lang w:val="de-DE"/>
        </w:rPr>
        <w:t xml:space="preserve"> della </w:t>
      </w:r>
      <w:r w:rsidRPr="00C54F87">
        <w:rPr>
          <w:i/>
          <w:sz w:val="24"/>
          <w:szCs w:val="24"/>
          <w:lang w:val="de-DE"/>
        </w:rPr>
        <w:t>Deutsche Orient-Gesellschaft</w:t>
      </w:r>
      <w:r w:rsidRPr="00C54F87">
        <w:rPr>
          <w:sz w:val="24"/>
          <w:szCs w:val="24"/>
          <w:lang w:val="de-DE"/>
        </w:rPr>
        <w:t>.</w:t>
      </w:r>
    </w:p>
    <w:p w14:paraId="526B8F4C" w14:textId="77777777" w:rsidR="00091492" w:rsidRPr="00974BF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</w:p>
    <w:p w14:paraId="0365400A" w14:textId="77777777" w:rsidR="000A6760" w:rsidRDefault="00095718" w:rsidP="000A6760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974BF2">
        <w:rPr>
          <w:b/>
          <w:sz w:val="24"/>
          <w:szCs w:val="24"/>
          <w:lang w:val="de-DE"/>
        </w:rPr>
        <w:t xml:space="preserve"> </w:t>
      </w:r>
      <w:r w:rsidR="00E10A3A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7</w:t>
      </w:r>
      <w:r w:rsidR="000A6760" w:rsidRPr="000A6760">
        <w:rPr>
          <w:b/>
          <w:sz w:val="24"/>
          <w:szCs w:val="24"/>
          <w:lang w:val="it-IT"/>
        </w:rPr>
        <w:t>) Commissioni di concorso</w:t>
      </w:r>
      <w:r w:rsidR="00FE0941">
        <w:rPr>
          <w:b/>
          <w:sz w:val="24"/>
          <w:szCs w:val="24"/>
          <w:lang w:val="it-IT"/>
        </w:rPr>
        <w:t xml:space="preserve"> ed esame</w:t>
      </w:r>
    </w:p>
    <w:p w14:paraId="5E56628C" w14:textId="77777777" w:rsidR="008A164C" w:rsidRPr="000A6760" w:rsidRDefault="008A164C" w:rsidP="000A6760">
      <w:pPr>
        <w:spacing w:line="240" w:lineRule="auto"/>
        <w:ind w:firstLine="425"/>
        <w:rPr>
          <w:b/>
          <w:sz w:val="24"/>
          <w:szCs w:val="24"/>
          <w:lang w:val="it-IT"/>
        </w:rPr>
      </w:pPr>
    </w:p>
    <w:p w14:paraId="41AC56F7" w14:textId="10788B3B" w:rsidR="009157AD" w:rsidRDefault="009157AD" w:rsidP="009157AD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Nel 2024 è stato membro</w:t>
      </w:r>
      <w:r w:rsidR="00C504FF">
        <w:rPr>
          <w:sz w:val="24"/>
          <w:szCs w:val="24"/>
          <w:lang w:val="it-IT"/>
        </w:rPr>
        <w:t xml:space="preserve"> interno e presidente</w:t>
      </w:r>
      <w:r>
        <w:rPr>
          <w:sz w:val="24"/>
          <w:szCs w:val="24"/>
          <w:lang w:val="it-IT"/>
        </w:rPr>
        <w:t xml:space="preserve"> della commissione di concorso per un posto di professore associato (</w:t>
      </w:r>
      <w:r w:rsidR="00C504FF">
        <w:rPr>
          <w:sz w:val="24"/>
          <w:szCs w:val="24"/>
          <w:lang w:val="it-IT"/>
        </w:rPr>
        <w:t>GSD</w:t>
      </w:r>
      <w:r>
        <w:rPr>
          <w:sz w:val="24"/>
          <w:szCs w:val="24"/>
          <w:lang w:val="it-IT"/>
        </w:rPr>
        <w:t xml:space="preserve"> 10/STAA-01, S</w:t>
      </w:r>
      <w:r w:rsidR="00C504FF">
        <w:rPr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D STAA-01/E) presso l’Università di Palermo.</w:t>
      </w:r>
    </w:p>
    <w:p w14:paraId="5435C271" w14:textId="5F49FBB8" w:rsidR="003374C6" w:rsidRDefault="003374C6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2024 è stato </w:t>
      </w:r>
      <w:r w:rsidR="003D177F">
        <w:rPr>
          <w:sz w:val="24"/>
          <w:szCs w:val="24"/>
          <w:lang w:val="it-IT"/>
        </w:rPr>
        <w:t>membro della commissione di concorso per un posto di professore associato (</w:t>
      </w:r>
      <w:r w:rsidR="00C504FF">
        <w:rPr>
          <w:sz w:val="24"/>
          <w:szCs w:val="24"/>
          <w:lang w:val="it-IT"/>
        </w:rPr>
        <w:t>GSD</w:t>
      </w:r>
      <w:r w:rsidR="009157AD">
        <w:rPr>
          <w:sz w:val="24"/>
          <w:szCs w:val="24"/>
          <w:lang w:val="it-IT"/>
        </w:rPr>
        <w:t xml:space="preserve"> 10/</w:t>
      </w:r>
      <w:r w:rsidR="003D177F">
        <w:rPr>
          <w:sz w:val="24"/>
          <w:szCs w:val="24"/>
          <w:lang w:val="it-IT"/>
        </w:rPr>
        <w:t>STAA-01, S</w:t>
      </w:r>
      <w:r w:rsidR="00C504FF">
        <w:rPr>
          <w:sz w:val="24"/>
          <w:szCs w:val="24"/>
          <w:lang w:val="it-IT"/>
        </w:rPr>
        <w:t>S</w:t>
      </w:r>
      <w:r w:rsidR="003D177F">
        <w:rPr>
          <w:sz w:val="24"/>
          <w:szCs w:val="24"/>
          <w:lang w:val="it-IT"/>
        </w:rPr>
        <w:t xml:space="preserve">D </w:t>
      </w:r>
      <w:r w:rsidR="00DD252A">
        <w:rPr>
          <w:sz w:val="24"/>
          <w:szCs w:val="24"/>
          <w:lang w:val="it-IT"/>
        </w:rPr>
        <w:t>STAA-01/</w:t>
      </w:r>
      <w:r w:rsidR="009157AD">
        <w:rPr>
          <w:sz w:val="24"/>
          <w:szCs w:val="24"/>
          <w:lang w:val="it-IT"/>
        </w:rPr>
        <w:t>A</w:t>
      </w:r>
      <w:r w:rsidR="00DD252A">
        <w:rPr>
          <w:sz w:val="24"/>
          <w:szCs w:val="24"/>
          <w:lang w:val="it-IT"/>
        </w:rPr>
        <w:t>) presso l’Università di Padova.</w:t>
      </w:r>
    </w:p>
    <w:p w14:paraId="56A07237" w14:textId="71C2AB62" w:rsidR="00D4030B" w:rsidRDefault="00D4030B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- Nel 2022 è stato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SSD-L-OR/06) per l’Università di Lecce.</w:t>
      </w:r>
    </w:p>
    <w:p w14:paraId="330F876D" w14:textId="17313A90" w:rsidR="002B5384" w:rsidRDefault="002B5384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</w:t>
      </w:r>
      <w:r w:rsidR="00BC355E">
        <w:rPr>
          <w:sz w:val="24"/>
          <w:szCs w:val="24"/>
          <w:lang w:val="it-IT"/>
        </w:rPr>
        <w:t>presidente</w:t>
      </w:r>
      <w:r>
        <w:rPr>
          <w:sz w:val="24"/>
          <w:szCs w:val="24"/>
          <w:lang w:val="it-IT"/>
        </w:rPr>
        <w:t xml:space="preserve">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Pisa.</w:t>
      </w:r>
    </w:p>
    <w:p w14:paraId="75CB3005" w14:textId="77777777" w:rsidR="00FB7DD1" w:rsidRDefault="00FB7DD1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membro interno e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SSD-L-OR/05 e 06) per l’Università di Palermo.</w:t>
      </w:r>
    </w:p>
    <w:p w14:paraId="0EFE1E57" w14:textId="77777777" w:rsidR="00FB7DD1" w:rsidRDefault="00FB7DD1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membro interno e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SSD-L-OR/11) per l’Università di Udine.</w:t>
      </w:r>
    </w:p>
    <w:p w14:paraId="45DEA016" w14:textId="77777777" w:rsidR="002B5384" w:rsidRDefault="002B5384" w:rsidP="002B538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</w:t>
      </w:r>
      <w:r w:rsidR="00BC355E">
        <w:rPr>
          <w:sz w:val="24"/>
          <w:szCs w:val="24"/>
          <w:lang w:val="it-IT"/>
        </w:rPr>
        <w:t>presidente</w:t>
      </w:r>
      <w:r>
        <w:rPr>
          <w:sz w:val="24"/>
          <w:szCs w:val="24"/>
          <w:lang w:val="it-IT"/>
        </w:rPr>
        <w:t xml:space="preserve">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Pisa.</w:t>
      </w:r>
    </w:p>
    <w:p w14:paraId="08B0337A" w14:textId="77777777" w:rsidR="00FE0941" w:rsidRDefault="00FE0941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componente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SSD-L-OR/03) per l’Università Ca’ Foscari di Venezia.</w:t>
      </w:r>
    </w:p>
    <w:p w14:paraId="6AB38DBC" w14:textId="77777777" w:rsidR="00B20C5B" w:rsidRDefault="00B20C5B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biennio 2020-2021 è stato esperto esterno per la resa di pareri pro </w:t>
      </w:r>
      <w:proofErr w:type="spellStart"/>
      <w:r>
        <w:rPr>
          <w:sz w:val="24"/>
          <w:szCs w:val="24"/>
          <w:lang w:val="it-IT"/>
        </w:rPr>
        <w:t>veritate</w:t>
      </w:r>
      <w:proofErr w:type="spellEnd"/>
      <w:r>
        <w:rPr>
          <w:sz w:val="24"/>
          <w:szCs w:val="24"/>
          <w:lang w:val="it-IT"/>
        </w:rPr>
        <w:t xml:space="preserve"> per il settore L-OR/05 (Archeologia e Storia dell’Arte del Vicino Oriente antico) della commissione di Abilitazione Scientifica Nazionale per il settore concorsuale 10 N1 (Culture del Vicino Oriente antico, del Medio Oriente e dell’Africa).</w:t>
      </w:r>
    </w:p>
    <w:p w14:paraId="05514AE7" w14:textId="77777777" w:rsidR="00495043" w:rsidRDefault="00495043" w:rsidP="0049504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presidente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A (Settore 10 N/1, SSD-L-OR/05) per l’Università di Milano</w:t>
      </w:r>
      <w:r w:rsidRPr="000A6760">
        <w:rPr>
          <w:sz w:val="24"/>
          <w:szCs w:val="24"/>
          <w:lang w:val="it-IT"/>
        </w:rPr>
        <w:t>.</w:t>
      </w:r>
    </w:p>
    <w:p w14:paraId="1AB33F16" w14:textId="77777777" w:rsidR="00790A12" w:rsidRDefault="00790A12" w:rsidP="00790A1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SSD-L-OR/12</w:t>
      </w:r>
      <w:r w:rsidRPr="00790A1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 L-OR/10) per l’Università della Calabria</w:t>
      </w:r>
      <w:r w:rsidRPr="000A6760">
        <w:rPr>
          <w:sz w:val="24"/>
          <w:szCs w:val="24"/>
          <w:lang w:val="it-IT"/>
        </w:rPr>
        <w:t>.</w:t>
      </w:r>
    </w:p>
    <w:p w14:paraId="6987E730" w14:textId="77777777" w:rsidR="00790A12" w:rsidRDefault="00790A12" w:rsidP="00790A1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SSD-L-OR/06) per la Sapienza Università di Roma</w:t>
      </w:r>
      <w:r w:rsidRPr="000A6760">
        <w:rPr>
          <w:sz w:val="24"/>
          <w:szCs w:val="24"/>
          <w:lang w:val="it-IT"/>
        </w:rPr>
        <w:t>.</w:t>
      </w:r>
    </w:p>
    <w:p w14:paraId="1DBCFF1F" w14:textId="77777777" w:rsidR="00784E59" w:rsidRDefault="00784E59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SSD-L-OR/05) per l’Università di Perugia</w:t>
      </w:r>
      <w:r w:rsidRPr="000A6760">
        <w:rPr>
          <w:sz w:val="24"/>
          <w:szCs w:val="24"/>
          <w:lang w:val="it-IT"/>
        </w:rPr>
        <w:t>.</w:t>
      </w:r>
    </w:p>
    <w:p w14:paraId="76940434" w14:textId="77777777" w:rsidR="00784E59" w:rsidRDefault="00784E59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 w:rsidR="00790A12"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 di esame finale del dottorato di ricerca in “</w:t>
      </w:r>
      <w:r>
        <w:rPr>
          <w:sz w:val="24"/>
          <w:szCs w:val="24"/>
          <w:lang w:val="it-IT"/>
        </w:rPr>
        <w:t xml:space="preserve">Scienze dell’Antichità” di Ca’ Foscari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Venezia (XXXI ciclo)</w:t>
      </w:r>
      <w:r w:rsidRPr="000A6760">
        <w:rPr>
          <w:sz w:val="24"/>
          <w:szCs w:val="24"/>
          <w:lang w:val="it-IT"/>
        </w:rPr>
        <w:t>.</w:t>
      </w:r>
    </w:p>
    <w:p w14:paraId="277224B8" w14:textId="77777777" w:rsidR="006E518B" w:rsidRDefault="006E518B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presidente della commissione di esame finale del dottorato di ricerca in “</w:t>
      </w:r>
      <w:r>
        <w:rPr>
          <w:sz w:val="24"/>
          <w:szCs w:val="24"/>
          <w:lang w:val="it-IT"/>
        </w:rPr>
        <w:t xml:space="preserve">Scienze dell’Antichità” di Ca’ Foscari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Venezia (XXX ciclo)</w:t>
      </w:r>
      <w:r w:rsidRPr="000A6760">
        <w:rPr>
          <w:sz w:val="24"/>
          <w:szCs w:val="24"/>
          <w:lang w:val="it-IT"/>
        </w:rPr>
        <w:t>.</w:t>
      </w:r>
    </w:p>
    <w:p w14:paraId="60F77AFD" w14:textId="77777777" w:rsidR="009A15AE" w:rsidRDefault="009A15AE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</w:t>
      </w:r>
      <w:r w:rsidR="002F35EE">
        <w:rPr>
          <w:sz w:val="24"/>
          <w:szCs w:val="24"/>
          <w:lang w:val="it-IT"/>
        </w:rPr>
        <w:t>presidente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SSD-L-OR/06) per l’Università di Sassari</w:t>
      </w:r>
      <w:r w:rsidRPr="000A6760">
        <w:rPr>
          <w:sz w:val="24"/>
          <w:szCs w:val="24"/>
          <w:lang w:val="it-IT"/>
        </w:rPr>
        <w:t>.</w:t>
      </w:r>
    </w:p>
    <w:p w14:paraId="11361514" w14:textId="77777777" w:rsidR="00574079" w:rsidRDefault="00574079" w:rsidP="0057407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membro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SSD-L-OR/01) per l’Università di Torino</w:t>
      </w:r>
      <w:r w:rsidRPr="000A6760">
        <w:rPr>
          <w:sz w:val="24"/>
          <w:szCs w:val="24"/>
          <w:lang w:val="it-IT"/>
        </w:rPr>
        <w:t>.</w:t>
      </w:r>
    </w:p>
    <w:p w14:paraId="62D35995" w14:textId="77777777" w:rsidR="003E68D2" w:rsidRDefault="003E68D2" w:rsidP="003E68D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</w:t>
      </w:r>
      <w:r>
        <w:rPr>
          <w:sz w:val="24"/>
          <w:szCs w:val="24"/>
          <w:lang w:val="it-IT"/>
        </w:rPr>
        <w:t xml:space="preserve">Archeologia” della Sapienza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Roma (XXX</w:t>
      </w:r>
      <w:r w:rsidR="00427C73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ciclo)</w:t>
      </w:r>
      <w:r w:rsidRPr="000A6760">
        <w:rPr>
          <w:sz w:val="24"/>
          <w:szCs w:val="24"/>
          <w:lang w:val="it-IT"/>
        </w:rPr>
        <w:t>.</w:t>
      </w:r>
    </w:p>
    <w:p w14:paraId="6120A79B" w14:textId="77777777" w:rsidR="002033F0" w:rsidRDefault="00FD71F8" w:rsidP="002033F0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="002033F0">
        <w:rPr>
          <w:sz w:val="24"/>
          <w:szCs w:val="24"/>
          <w:lang w:val="it-IT"/>
        </w:rPr>
        <w:t>Nel 2019 è stato membro della commissione di concorso per un posto di professore associato (Settore 10 N/1, SSD-L-OR/05) per l’Università di Firenze.</w:t>
      </w:r>
    </w:p>
    <w:p w14:paraId="3CCAD687" w14:textId="77777777" w:rsidR="00FD71F8" w:rsidRDefault="002033F0" w:rsidP="00FD71F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="00FD71F8">
        <w:rPr>
          <w:sz w:val="24"/>
          <w:szCs w:val="24"/>
          <w:lang w:val="it-IT"/>
        </w:rPr>
        <w:t>Nel 2018/2019 è stato presidente</w:t>
      </w:r>
      <w:r w:rsidR="00FD71F8" w:rsidRPr="000A6760">
        <w:rPr>
          <w:sz w:val="24"/>
          <w:szCs w:val="24"/>
          <w:lang w:val="it-IT"/>
        </w:rPr>
        <w:t xml:space="preserve"> della commissione di concorso </w:t>
      </w:r>
      <w:r w:rsidR="00FD71F8">
        <w:rPr>
          <w:sz w:val="24"/>
          <w:szCs w:val="24"/>
          <w:lang w:val="it-IT"/>
        </w:rPr>
        <w:t>per un posto di RTD B (Settore 10 N/1, SSD-L-OR/05) per l’Università di Pisa.</w:t>
      </w:r>
    </w:p>
    <w:p w14:paraId="4C94BE20" w14:textId="77777777" w:rsidR="004F772E" w:rsidRDefault="004F772E" w:rsidP="004F772E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Nel 2018 è stato presidente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Catania.</w:t>
      </w:r>
    </w:p>
    <w:p w14:paraId="014EBD9A" w14:textId="77777777" w:rsidR="00FD71F8" w:rsidRDefault="00FD71F8" w:rsidP="00FD71F8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</w:t>
      </w:r>
      <w:r>
        <w:rPr>
          <w:sz w:val="24"/>
          <w:szCs w:val="24"/>
          <w:lang w:val="it-IT"/>
        </w:rPr>
        <w:t>Studi Storici</w:t>
      </w:r>
      <w:r w:rsidRPr="000A6760">
        <w:rPr>
          <w:sz w:val="24"/>
          <w:szCs w:val="24"/>
          <w:lang w:val="it-IT"/>
        </w:rPr>
        <w:t xml:space="preserve">” dell’Università di </w:t>
      </w:r>
      <w:r>
        <w:rPr>
          <w:sz w:val="24"/>
          <w:szCs w:val="24"/>
          <w:lang w:val="it-IT"/>
        </w:rPr>
        <w:t>Firenze</w:t>
      </w:r>
      <w:r w:rsidR="00740ECB">
        <w:rPr>
          <w:sz w:val="24"/>
          <w:szCs w:val="24"/>
          <w:lang w:val="it-IT"/>
        </w:rPr>
        <w:t xml:space="preserve"> (XXX ciclo)</w:t>
      </w:r>
      <w:r w:rsidRPr="000A6760">
        <w:rPr>
          <w:sz w:val="24"/>
          <w:szCs w:val="24"/>
          <w:lang w:val="it-IT"/>
        </w:rPr>
        <w:t>.</w:t>
      </w:r>
    </w:p>
    <w:p w14:paraId="44CC669B" w14:textId="77777777" w:rsidR="00C220B4" w:rsidRDefault="00C220B4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2018 è stato </w:t>
      </w:r>
      <w:r w:rsidR="00FD71F8">
        <w:rPr>
          <w:sz w:val="24"/>
          <w:szCs w:val="24"/>
          <w:lang w:val="it-IT"/>
        </w:rPr>
        <w:t>segretario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RTD B (Settore 10 N/1, SSD-L-OR/05) per l’Università di Udine.</w:t>
      </w:r>
    </w:p>
    <w:p w14:paraId="708921D9" w14:textId="77777777" w:rsidR="0019405E" w:rsidRDefault="0019405E" w:rsidP="0020427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membro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 xml:space="preserve">per un posto di professore associato (Settore 10 N/1, </w:t>
      </w:r>
      <w:r w:rsidR="004D6BAB">
        <w:rPr>
          <w:sz w:val="24"/>
          <w:szCs w:val="24"/>
          <w:lang w:val="it-IT"/>
        </w:rPr>
        <w:t>SSD-L-OR/06) per l’Università Ca’ Foscari di Venezia.</w:t>
      </w:r>
      <w:r>
        <w:rPr>
          <w:sz w:val="24"/>
          <w:szCs w:val="24"/>
          <w:lang w:val="it-IT"/>
        </w:rPr>
        <w:t xml:space="preserve"> </w:t>
      </w:r>
    </w:p>
    <w:p w14:paraId="57E46975" w14:textId="77777777" w:rsidR="0019405E" w:rsidRDefault="0019405E" w:rsidP="0020427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“Archeologia Orientale” dell’Università di </w:t>
      </w:r>
      <w:r>
        <w:rPr>
          <w:sz w:val="24"/>
          <w:szCs w:val="24"/>
          <w:lang w:val="it-IT"/>
        </w:rPr>
        <w:t>Torino</w:t>
      </w:r>
      <w:r w:rsidRPr="000A6760">
        <w:rPr>
          <w:sz w:val="24"/>
          <w:szCs w:val="24"/>
          <w:lang w:val="it-IT"/>
        </w:rPr>
        <w:t>.</w:t>
      </w:r>
    </w:p>
    <w:p w14:paraId="70AE8F6F" w14:textId="77777777" w:rsidR="0044756D" w:rsidRDefault="0044756D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7879BD">
        <w:rPr>
          <w:sz w:val="24"/>
          <w:szCs w:val="24"/>
          <w:lang w:val="it-IT"/>
        </w:rPr>
        <w:t>Nel biennio</w:t>
      </w:r>
      <w:r>
        <w:rPr>
          <w:sz w:val="24"/>
          <w:szCs w:val="24"/>
          <w:lang w:val="it-IT"/>
        </w:rPr>
        <w:t xml:space="preserve"> 2017</w:t>
      </w:r>
      <w:r w:rsidR="007879BD">
        <w:rPr>
          <w:sz w:val="24"/>
          <w:szCs w:val="24"/>
          <w:lang w:val="it-IT"/>
        </w:rPr>
        <w:t>-2018</w:t>
      </w:r>
      <w:r>
        <w:rPr>
          <w:sz w:val="24"/>
          <w:szCs w:val="24"/>
          <w:lang w:val="it-IT"/>
        </w:rPr>
        <w:t xml:space="preserve"> è </w:t>
      </w:r>
      <w:r w:rsidR="00B20C5B">
        <w:rPr>
          <w:sz w:val="24"/>
          <w:szCs w:val="24"/>
          <w:lang w:val="it-IT"/>
        </w:rPr>
        <w:t xml:space="preserve">stato </w:t>
      </w:r>
      <w:r>
        <w:rPr>
          <w:sz w:val="24"/>
          <w:szCs w:val="24"/>
          <w:lang w:val="it-IT"/>
        </w:rPr>
        <w:t xml:space="preserve">esperto </w:t>
      </w:r>
      <w:r w:rsidR="004502A9">
        <w:rPr>
          <w:sz w:val="24"/>
          <w:szCs w:val="24"/>
          <w:lang w:val="it-IT"/>
        </w:rPr>
        <w:t xml:space="preserve">esterno </w:t>
      </w:r>
      <w:r>
        <w:rPr>
          <w:sz w:val="24"/>
          <w:szCs w:val="24"/>
          <w:lang w:val="it-IT"/>
        </w:rPr>
        <w:t xml:space="preserve">per la resa di pareri pro </w:t>
      </w:r>
      <w:proofErr w:type="spellStart"/>
      <w:r>
        <w:rPr>
          <w:sz w:val="24"/>
          <w:szCs w:val="24"/>
          <w:lang w:val="it-IT"/>
        </w:rPr>
        <w:t>veritate</w:t>
      </w:r>
      <w:proofErr w:type="spellEnd"/>
      <w:r>
        <w:rPr>
          <w:sz w:val="24"/>
          <w:szCs w:val="24"/>
          <w:lang w:val="it-IT"/>
        </w:rPr>
        <w:t xml:space="preserve"> per il settore L-OR/05 (Archeologia e Storia dell’Arte del Vicino Oriente antico) della commissione di Abilitazione </w:t>
      </w:r>
      <w:r>
        <w:rPr>
          <w:sz w:val="24"/>
          <w:szCs w:val="24"/>
          <w:lang w:val="it-IT"/>
        </w:rPr>
        <w:lastRenderedPageBreak/>
        <w:t>Scientifica Nazionale per il settore concorsuale 10 N1 (Culture del Vicino Oriente antico, del Medio Oriente e dell’Africa).</w:t>
      </w:r>
    </w:p>
    <w:p w14:paraId="73C17EAC" w14:textId="77777777" w:rsidR="0044756D" w:rsidRDefault="0044756D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2017 è stato membro della </w:t>
      </w:r>
      <w:r w:rsidRPr="000A6760">
        <w:rPr>
          <w:sz w:val="24"/>
          <w:szCs w:val="24"/>
          <w:lang w:val="it-IT"/>
        </w:rPr>
        <w:t>commissione di concorso di esame finale del dottorato di ricerca in “Archeologia” dell’Università di Roma “La Sapienza”</w:t>
      </w:r>
      <w:r>
        <w:rPr>
          <w:sz w:val="24"/>
          <w:szCs w:val="24"/>
          <w:lang w:val="it-IT"/>
        </w:rPr>
        <w:t xml:space="preserve"> (XXIX ciclo)</w:t>
      </w:r>
      <w:r w:rsidRPr="000A6760">
        <w:rPr>
          <w:sz w:val="24"/>
          <w:szCs w:val="24"/>
          <w:lang w:val="it-IT"/>
        </w:rPr>
        <w:t>.</w:t>
      </w:r>
    </w:p>
    <w:p w14:paraId="6125754F" w14:textId="77777777" w:rsidR="00204273" w:rsidRPr="000A6760" w:rsidRDefault="00204273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2016 è stato membro della commissione di proroga </w:t>
      </w:r>
      <w:r w:rsidR="006159C4">
        <w:rPr>
          <w:sz w:val="24"/>
          <w:szCs w:val="24"/>
          <w:lang w:val="it-IT"/>
        </w:rPr>
        <w:t>per</w:t>
      </w:r>
      <w:r>
        <w:rPr>
          <w:sz w:val="24"/>
          <w:szCs w:val="24"/>
          <w:lang w:val="it-IT"/>
        </w:rPr>
        <w:t xml:space="preserve"> un posto di ricercatore TD-A (Settore 10 N/1, SSD-L-OR/05) per l’Università di Perugia.</w:t>
      </w:r>
    </w:p>
    <w:p w14:paraId="75123608" w14:textId="77777777" w:rsidR="006159C4" w:rsidRPr="000A6760" w:rsidRDefault="006159C4" w:rsidP="006159C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Nel 2013 è stato membro della commissione di concorso per un posto di ricercatore TD-A (Settore 10 N/1, SSD-L-OR/05) per l’Università di Udine.</w:t>
      </w:r>
    </w:p>
    <w:p w14:paraId="56AFC50B" w14:textId="77777777" w:rsidR="00453CC9" w:rsidRPr="000A6760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biennio 2012-2013 è stato membro della commissione nazionale di conferma in ruolo di ricercatori, </w:t>
      </w:r>
      <w:r w:rsidR="002A5AD2">
        <w:rPr>
          <w:sz w:val="24"/>
          <w:szCs w:val="24"/>
          <w:lang w:val="it-IT"/>
        </w:rPr>
        <w:t>concorsuale 10 N1 (Culture del Vicino Oriente antico, del Medio Oriente e dell’Africa)</w:t>
      </w:r>
      <w:r>
        <w:rPr>
          <w:sz w:val="24"/>
          <w:szCs w:val="24"/>
          <w:lang w:val="it-IT"/>
        </w:rPr>
        <w:t>.</w:t>
      </w:r>
    </w:p>
    <w:p w14:paraId="302725D1" w14:textId="77777777" w:rsidR="00453CC9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11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 xml:space="preserve">membro </w:t>
      </w:r>
      <w:r w:rsidRPr="000A6760">
        <w:rPr>
          <w:sz w:val="24"/>
          <w:szCs w:val="24"/>
          <w:lang w:val="it-IT"/>
        </w:rPr>
        <w:t>della commissione di concorso di esame finale del dottorato di ricerca in “Archeologia Orientale” dell’Università di Roma “La Sapienza”.</w:t>
      </w:r>
    </w:p>
    <w:p w14:paraId="68E28F33" w14:textId="77777777" w:rsidR="00453CC9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 Nel 2010 è stato membro della commissione di concorso di esame finale del dottorato di ricerca in “Rapporti tra Oriente e Occidente” dell’Istituto Universitario Orientale di Napoli.</w:t>
      </w:r>
    </w:p>
    <w:p w14:paraId="569C9448" w14:textId="77777777" w:rsidR="00A45672" w:rsidRDefault="000A6760" w:rsidP="00BE7078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2009 è stato presidente della commissione di concorso di esame finale del dottorato di ricerca in “Archeologia Orientale” dell’Università di Roma “La Sapienza”.</w:t>
      </w:r>
    </w:p>
    <w:p w14:paraId="4FF1788E" w14:textId="77777777" w:rsidR="00F91484" w:rsidRPr="000604C2" w:rsidRDefault="001B27D6" w:rsidP="0073275A">
      <w:pPr>
        <w:tabs>
          <w:tab w:val="left" w:pos="142"/>
        </w:tabs>
        <w:spacing w:line="240" w:lineRule="auto"/>
        <w:ind w:firstLine="426"/>
        <w:jc w:val="center"/>
        <w:rPr>
          <w:b/>
          <w:cap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  <w:r w:rsidR="00F91484" w:rsidRPr="000604C2">
        <w:rPr>
          <w:b/>
          <w:caps/>
          <w:sz w:val="24"/>
          <w:szCs w:val="24"/>
          <w:lang w:val="it-IT"/>
        </w:rPr>
        <w:lastRenderedPageBreak/>
        <w:t>Elenco delle pubblicazioni</w:t>
      </w:r>
    </w:p>
    <w:p w14:paraId="7DAAB6B9" w14:textId="77777777" w:rsidR="00F91484" w:rsidRDefault="00F91484" w:rsidP="00242221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1930E0EE" w14:textId="77777777" w:rsidR="008C328B" w:rsidRPr="000604C2" w:rsidRDefault="008C328B" w:rsidP="00242221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0331B88C" w14:textId="77777777" w:rsidR="008C328B" w:rsidRPr="00885930" w:rsidRDefault="008C328B" w:rsidP="008C328B">
      <w:pPr>
        <w:pStyle w:val="Rientrocorpodeltesto"/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Monografie</w:t>
      </w:r>
    </w:p>
    <w:p w14:paraId="7E8725C0" w14:textId="104037CD" w:rsidR="00C071C8" w:rsidRPr="00410724" w:rsidRDefault="00410724" w:rsidP="007D5E5F">
      <w:pPr>
        <w:pStyle w:val="Pa0"/>
        <w:spacing w:after="2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</w:r>
      <w:r w:rsidR="00926C8C">
        <w:rPr>
          <w:rFonts w:ascii="Times New Roman" w:hAnsi="Times New Roman"/>
          <w:color w:val="000000"/>
        </w:rPr>
        <w:tab/>
      </w:r>
      <w:r w:rsidR="00C071C8" w:rsidRPr="00410724">
        <w:rPr>
          <w:rFonts w:ascii="Times New Roman" w:hAnsi="Times New Roman"/>
          <w:color w:val="000000"/>
        </w:rPr>
        <w:t>D</w:t>
      </w:r>
      <w:r w:rsidR="008853A9">
        <w:rPr>
          <w:rFonts w:ascii="Times New Roman" w:hAnsi="Times New Roman"/>
          <w:color w:val="000000"/>
        </w:rPr>
        <w:t>.</w:t>
      </w:r>
      <w:r w:rsidR="00C071C8" w:rsidRPr="00410724">
        <w:rPr>
          <w:rFonts w:ascii="Times New Roman" w:hAnsi="Times New Roman"/>
          <w:color w:val="000000"/>
        </w:rPr>
        <w:t xml:space="preserve"> Morandi Bonacossi</w:t>
      </w:r>
      <w:r w:rsidR="00580028" w:rsidRPr="00410724">
        <w:rPr>
          <w:rFonts w:ascii="Times New Roman" w:hAnsi="Times New Roman"/>
          <w:color w:val="000000"/>
        </w:rPr>
        <w:t xml:space="preserve"> 2023,</w:t>
      </w:r>
      <w:r w:rsidR="00C071C8" w:rsidRPr="00410724">
        <w:rPr>
          <w:rFonts w:ascii="Times New Roman" w:hAnsi="Times New Roman"/>
          <w:color w:val="000000"/>
        </w:rPr>
        <w:t xml:space="preserve"> </w:t>
      </w:r>
      <w:r w:rsidR="00C071C8" w:rsidRPr="00410724">
        <w:rPr>
          <w:rFonts w:ascii="Times New Roman" w:hAnsi="Times New Roman"/>
          <w:i/>
          <w:iCs/>
          <w:color w:val="000000"/>
        </w:rPr>
        <w:t>La distruzione della memoria in Iraq e Siria. Il ruolo dell’Università di Udine nella protezione del patrimonio</w:t>
      </w:r>
      <w:r w:rsidR="00926C8C">
        <w:rPr>
          <w:rFonts w:ascii="Times New Roman" w:hAnsi="Times New Roman"/>
          <w:i/>
          <w:iCs/>
          <w:color w:val="000000"/>
        </w:rPr>
        <w:t xml:space="preserve"> </w:t>
      </w:r>
      <w:r w:rsidR="00C071C8" w:rsidRPr="00410724">
        <w:rPr>
          <w:rFonts w:ascii="Times New Roman" w:hAnsi="Times New Roman"/>
          <w:i/>
          <w:iCs/>
          <w:color w:val="000000"/>
        </w:rPr>
        <w:t>culturale dell’antica Mesopotamia</w:t>
      </w:r>
      <w:r w:rsidR="00580028" w:rsidRPr="00410724">
        <w:rPr>
          <w:rFonts w:ascii="Times New Roman" w:hAnsi="Times New Roman"/>
          <w:color w:val="000000"/>
        </w:rPr>
        <w:t xml:space="preserve">, </w:t>
      </w:r>
      <w:r w:rsidRPr="00410724">
        <w:rPr>
          <w:rFonts w:ascii="Times New Roman" w:hAnsi="Times New Roman"/>
          <w:color w:val="000000"/>
        </w:rPr>
        <w:t>Forum Editrice, Udine.</w:t>
      </w:r>
    </w:p>
    <w:p w14:paraId="25817B2C" w14:textId="6DB2C6F2" w:rsidR="008C328B" w:rsidRPr="000604C2" w:rsidRDefault="008C328B" w:rsidP="00410724">
      <w:pPr>
        <w:numPr>
          <w:ilvl w:val="0"/>
          <w:numId w:val="24"/>
        </w:numPr>
        <w:spacing w:line="240" w:lineRule="auto"/>
        <w:ind w:left="0" w:firstLine="426"/>
        <w:rPr>
          <w:sz w:val="24"/>
          <w:szCs w:val="24"/>
        </w:rPr>
      </w:pPr>
      <w:r w:rsidRPr="001A1C25">
        <w:rPr>
          <w:sz w:val="24"/>
          <w:szCs w:val="24"/>
        </w:rPr>
        <w:t>M. Al-Maqdissi-D. Morandi Bonacossi</w:t>
      </w:r>
      <w:r w:rsidR="00E330DC" w:rsidRPr="001A1C25">
        <w:rPr>
          <w:sz w:val="24"/>
          <w:szCs w:val="24"/>
        </w:rPr>
        <w:t xml:space="preserve"> 2005</w:t>
      </w:r>
      <w:r w:rsidRPr="001A1C25">
        <w:rPr>
          <w:sz w:val="24"/>
          <w:szCs w:val="24"/>
        </w:rPr>
        <w:t>,</w:t>
      </w:r>
      <w:r w:rsidR="00E330DC" w:rsidRPr="001A1C25">
        <w:rPr>
          <w:sz w:val="24"/>
          <w:szCs w:val="24"/>
        </w:rPr>
        <w:t xml:space="preserve"> </w:t>
      </w:r>
      <w:r w:rsidRPr="001A1C25">
        <w:rPr>
          <w:i/>
          <w:sz w:val="24"/>
          <w:szCs w:val="24"/>
        </w:rPr>
        <w:t xml:space="preserve">The Metropolis of the Orontes. </w:t>
      </w:r>
      <w:r w:rsidRPr="000604C2">
        <w:rPr>
          <w:i/>
          <w:sz w:val="24"/>
          <w:szCs w:val="24"/>
        </w:rPr>
        <w:t>Art and Archaeology from the Ancient Kingdom of Qatna. Seven Years of Syrian-Italian Collaboration at Mishrifeh/Qatna</w:t>
      </w:r>
      <w:r w:rsidR="00E330DC">
        <w:rPr>
          <w:sz w:val="24"/>
          <w:szCs w:val="24"/>
        </w:rPr>
        <w:t>, Damascus</w:t>
      </w:r>
      <w:r w:rsidRPr="000604C2">
        <w:rPr>
          <w:sz w:val="24"/>
          <w:szCs w:val="24"/>
        </w:rPr>
        <w:t>.</w:t>
      </w:r>
    </w:p>
    <w:p w14:paraId="735F162F" w14:textId="77777777" w:rsidR="008C328B" w:rsidRPr="000604C2" w:rsidRDefault="008C328B" w:rsidP="008C328B">
      <w:pPr>
        <w:numPr>
          <w:ilvl w:val="0"/>
          <w:numId w:val="24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2B41E4">
        <w:rPr>
          <w:sz w:val="24"/>
          <w:szCs w:val="24"/>
          <w:lang w:val="it-IT"/>
        </w:rPr>
        <w:t>D. Morandi Bonacossi</w:t>
      </w:r>
      <w:r w:rsidR="00E330DC">
        <w:rPr>
          <w:sz w:val="24"/>
          <w:szCs w:val="24"/>
          <w:lang w:val="it-IT"/>
        </w:rPr>
        <w:t xml:space="preserve"> </w:t>
      </w:r>
      <w:r w:rsidR="00E330DC" w:rsidRPr="002B41E4">
        <w:rPr>
          <w:sz w:val="24"/>
          <w:szCs w:val="24"/>
          <w:lang w:val="it-IT"/>
        </w:rPr>
        <w:t>2003</w:t>
      </w:r>
      <w:r w:rsidRPr="002B41E4">
        <w:rPr>
          <w:sz w:val="24"/>
          <w:szCs w:val="24"/>
          <w:lang w:val="it-IT"/>
        </w:rPr>
        <w:t xml:space="preserve">, </w:t>
      </w:r>
      <w:r w:rsidRPr="002B41E4">
        <w:rPr>
          <w:i/>
          <w:sz w:val="24"/>
          <w:szCs w:val="24"/>
          <w:lang w:val="it-IT"/>
        </w:rPr>
        <w:t>Il Vicino Oriente antico nella collezione del monastero armeno di San Lazzaro</w:t>
      </w:r>
      <w:r w:rsidRPr="002B41E4">
        <w:rPr>
          <w:sz w:val="24"/>
          <w:szCs w:val="24"/>
          <w:lang w:val="it-IT"/>
        </w:rPr>
        <w:t>, Biblioteca Nazionale Marciana, Collana di Studi 2, Padova.</w:t>
      </w:r>
    </w:p>
    <w:p w14:paraId="21E2F9B2" w14:textId="77777777" w:rsidR="008C328B" w:rsidRPr="001E7570" w:rsidRDefault="008C328B" w:rsidP="001E7570">
      <w:pPr>
        <w:keepNext/>
        <w:numPr>
          <w:ilvl w:val="0"/>
          <w:numId w:val="24"/>
        </w:numPr>
        <w:spacing w:line="240" w:lineRule="auto"/>
        <w:ind w:left="0" w:firstLine="425"/>
        <w:rPr>
          <w:sz w:val="24"/>
          <w:szCs w:val="24"/>
          <w:lang w:val="it-IT"/>
        </w:rPr>
      </w:pPr>
      <w:r w:rsidRPr="00666E44">
        <w:rPr>
          <w:sz w:val="24"/>
          <w:szCs w:val="24"/>
          <w:lang w:val="it-IT"/>
        </w:rPr>
        <w:t>D. Morandi Bonacossi</w:t>
      </w:r>
      <w:r w:rsidR="00E330DC">
        <w:rPr>
          <w:sz w:val="24"/>
          <w:szCs w:val="24"/>
          <w:lang w:val="it-IT"/>
        </w:rPr>
        <w:t xml:space="preserve"> </w:t>
      </w:r>
      <w:r w:rsidR="00E330DC" w:rsidRPr="00666E44">
        <w:rPr>
          <w:sz w:val="24"/>
          <w:szCs w:val="24"/>
          <w:lang w:val="it-IT"/>
        </w:rPr>
        <w:t>1996</w:t>
      </w:r>
      <w:r w:rsidRPr="00666E44">
        <w:rPr>
          <w:sz w:val="24"/>
          <w:szCs w:val="24"/>
          <w:lang w:val="it-IT"/>
        </w:rPr>
        <w:t xml:space="preserve">, </w:t>
      </w:r>
      <w:r w:rsidRPr="00666E44">
        <w:rPr>
          <w:i/>
          <w:sz w:val="24"/>
          <w:szCs w:val="24"/>
          <w:lang w:val="it-IT"/>
        </w:rPr>
        <w:t xml:space="preserve">Tra il fiume e la steppa. Insediamento e uso del territorio nella </w:t>
      </w:r>
      <w:r w:rsidRPr="001E7570">
        <w:rPr>
          <w:i/>
          <w:sz w:val="24"/>
          <w:szCs w:val="24"/>
          <w:lang w:val="it-IT"/>
        </w:rPr>
        <w:t>bassa valle del fiume Khabur in epoca neo-assira</w:t>
      </w:r>
      <w:r w:rsidRPr="001E7570">
        <w:rPr>
          <w:sz w:val="24"/>
          <w:szCs w:val="24"/>
          <w:lang w:val="it-IT"/>
        </w:rPr>
        <w:t>, History of the Ancient N</w:t>
      </w:r>
      <w:r w:rsidR="00E330DC" w:rsidRPr="001E7570">
        <w:rPr>
          <w:sz w:val="24"/>
          <w:szCs w:val="24"/>
          <w:lang w:val="it-IT"/>
        </w:rPr>
        <w:t>ear East/</w:t>
      </w:r>
      <w:proofErr w:type="spellStart"/>
      <w:r w:rsidR="00E330DC" w:rsidRPr="001E7570">
        <w:rPr>
          <w:sz w:val="24"/>
          <w:szCs w:val="24"/>
          <w:lang w:val="it-IT"/>
        </w:rPr>
        <w:t>Monographs</w:t>
      </w:r>
      <w:proofErr w:type="spellEnd"/>
      <w:r w:rsidR="00E330DC" w:rsidRPr="001E7570">
        <w:rPr>
          <w:sz w:val="24"/>
          <w:szCs w:val="24"/>
          <w:lang w:val="it-IT"/>
        </w:rPr>
        <w:t xml:space="preserve"> - I, Padova</w:t>
      </w:r>
      <w:r w:rsidRPr="001E7570">
        <w:rPr>
          <w:sz w:val="24"/>
          <w:szCs w:val="24"/>
          <w:lang w:val="it-IT"/>
        </w:rPr>
        <w:t>.</w:t>
      </w:r>
    </w:p>
    <w:p w14:paraId="1B91D571" w14:textId="77777777" w:rsidR="008C328B" w:rsidRPr="001E7570" w:rsidRDefault="008C328B" w:rsidP="001E7570">
      <w:pPr>
        <w:tabs>
          <w:tab w:val="left" w:pos="1605"/>
        </w:tabs>
        <w:spacing w:line="240" w:lineRule="auto"/>
        <w:ind w:firstLine="425"/>
        <w:rPr>
          <w:sz w:val="24"/>
          <w:szCs w:val="24"/>
          <w:lang w:val="it-IT"/>
        </w:rPr>
      </w:pPr>
      <w:r w:rsidRPr="001E7570">
        <w:rPr>
          <w:sz w:val="24"/>
          <w:szCs w:val="24"/>
          <w:lang w:val="it-IT"/>
        </w:rPr>
        <w:tab/>
      </w:r>
    </w:p>
    <w:p w14:paraId="44B6173C" w14:textId="77777777" w:rsidR="008C328B" w:rsidRPr="001E7570" w:rsidRDefault="008C328B" w:rsidP="001E7570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1E7570">
        <w:rPr>
          <w:b/>
          <w:sz w:val="24"/>
          <w:szCs w:val="24"/>
          <w:lang w:val="it-IT"/>
        </w:rPr>
        <w:t>Curatela di volumi</w:t>
      </w:r>
    </w:p>
    <w:p w14:paraId="3EB78E31" w14:textId="4CFEC67E" w:rsidR="00700C74" w:rsidRPr="001E7570" w:rsidRDefault="00EF1CDA" w:rsidP="001E7570">
      <w:pPr>
        <w:pStyle w:val="Paragrafoelenco"/>
        <w:numPr>
          <w:ilvl w:val="0"/>
          <w:numId w:val="25"/>
        </w:numPr>
        <w:spacing w:after="0" w:line="240" w:lineRule="auto"/>
        <w:ind w:left="0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eastAsia="FormaDJRMicro-Medium" w:hAnsi="Times New Roman"/>
          <w:sz w:val="24"/>
          <w:szCs w:val="24"/>
          <w:lang w:val="en-GB"/>
        </w:rPr>
        <w:t xml:space="preserve">D. </w:t>
      </w:r>
      <w:r w:rsidR="001E7570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Morandi Bonacossi, 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>F. Simi,</w:t>
      </w:r>
      <w:r w:rsidR="00946203">
        <w:rPr>
          <w:rFonts w:ascii="Times New Roman" w:eastAsia="FormaDJRMicro-Medium" w:hAnsi="Times New Roman"/>
          <w:sz w:val="24"/>
          <w:szCs w:val="24"/>
          <w:lang w:val="en-GB"/>
        </w:rPr>
        <w:t xml:space="preserve"> and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 L. Turri</w:t>
      </w:r>
      <w:r w:rsidR="005D5A91">
        <w:rPr>
          <w:rFonts w:ascii="Times New Roman" w:eastAsia="FormaDJRMicro-Medium" w:hAnsi="Times New Roman"/>
          <w:sz w:val="24"/>
          <w:szCs w:val="24"/>
          <w:lang w:val="en-GB"/>
        </w:rPr>
        <w:t xml:space="preserve"> 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>(eds.)</w:t>
      </w:r>
      <w:r w:rsidR="00EE5FF5">
        <w:rPr>
          <w:rFonts w:ascii="Times New Roman" w:eastAsia="FormaDJRMicro-Medium" w:hAnsi="Times New Roman"/>
          <w:sz w:val="24"/>
          <w:szCs w:val="24"/>
          <w:lang w:val="en-GB"/>
        </w:rPr>
        <w:t xml:space="preserve"> 2022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, 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  <w:lang w:val="en-GB"/>
        </w:rPr>
        <w:t xml:space="preserve">From the Core of the Empire. 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</w:rPr>
        <w:t>New Archa</w:t>
      </w:r>
      <w:r w:rsidR="00C13982">
        <w:rPr>
          <w:rFonts w:ascii="Times New Roman" w:eastAsia="FormaDJRMicro-Medium" w:hAnsi="Times New Roman"/>
          <w:i/>
          <w:iCs/>
          <w:sz w:val="24"/>
          <w:szCs w:val="24"/>
        </w:rPr>
        <w:t>e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</w:rPr>
        <w:t>ological Discoveries of the University of Udine in Ancient Assyria</w:t>
      </w:r>
      <w:r w:rsidR="007F4642">
        <w:rPr>
          <w:rFonts w:ascii="Times New Roman" w:eastAsia="FormaDJRMicro-Medium" w:hAnsi="Times New Roman"/>
          <w:sz w:val="24"/>
          <w:szCs w:val="24"/>
        </w:rPr>
        <w:t xml:space="preserve">, </w:t>
      </w:r>
      <w:r w:rsidR="00C17A90">
        <w:rPr>
          <w:rFonts w:ascii="Times New Roman" w:eastAsia="FormaDJRMicro-Medium" w:hAnsi="Times New Roman"/>
          <w:sz w:val="24"/>
          <w:szCs w:val="24"/>
        </w:rPr>
        <w:t xml:space="preserve">Forum Editrice: </w:t>
      </w:r>
      <w:r>
        <w:rPr>
          <w:rFonts w:ascii="Times New Roman" w:eastAsia="FormaDJRMicro-Medium" w:hAnsi="Times New Roman"/>
          <w:sz w:val="24"/>
          <w:szCs w:val="24"/>
        </w:rPr>
        <w:t>Udine.</w:t>
      </w:r>
    </w:p>
    <w:p w14:paraId="18A621B4" w14:textId="0FBBB6CA" w:rsidR="008C328B" w:rsidRPr="001E7570" w:rsidRDefault="008C328B" w:rsidP="001E7570">
      <w:pPr>
        <w:numPr>
          <w:ilvl w:val="0"/>
          <w:numId w:val="25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1E7570">
        <w:rPr>
          <w:sz w:val="24"/>
          <w:szCs w:val="24"/>
        </w:rPr>
        <w:t>Petit</w:t>
      </w:r>
      <w:r w:rsidR="00E330DC" w:rsidRPr="001E7570">
        <w:rPr>
          <w:sz w:val="24"/>
          <w:szCs w:val="24"/>
        </w:rPr>
        <w:t>, L.P. and D. Morandi Bonacossi</w:t>
      </w:r>
      <w:r w:rsidRPr="001E7570">
        <w:rPr>
          <w:sz w:val="24"/>
          <w:szCs w:val="24"/>
        </w:rPr>
        <w:t xml:space="preserve"> 2017</w:t>
      </w:r>
      <w:r w:rsidR="00E330DC" w:rsidRPr="001E7570">
        <w:rPr>
          <w:sz w:val="24"/>
          <w:szCs w:val="24"/>
        </w:rPr>
        <w:t>,</w:t>
      </w:r>
      <w:r w:rsidRPr="001E7570">
        <w:rPr>
          <w:sz w:val="24"/>
          <w:szCs w:val="24"/>
        </w:rPr>
        <w:t xml:space="preserve"> </w:t>
      </w:r>
      <w:r w:rsidRPr="001E7570">
        <w:rPr>
          <w:i/>
          <w:iCs/>
          <w:sz w:val="24"/>
          <w:szCs w:val="24"/>
        </w:rPr>
        <w:t>Nineveh, the Great City. Symbol of Beauty and Power</w:t>
      </w:r>
      <w:r w:rsidRPr="001E7570">
        <w:rPr>
          <w:sz w:val="24"/>
          <w:szCs w:val="24"/>
        </w:rPr>
        <w:t xml:space="preserve">. </w:t>
      </w:r>
      <w:r w:rsidRPr="001E7570">
        <w:rPr>
          <w:iCs/>
          <w:sz w:val="24"/>
          <w:szCs w:val="24"/>
          <w:shd w:val="clear" w:color="auto" w:fill="FFFFFF"/>
        </w:rPr>
        <w:t>Papers on Archaeology of the Leiden Museum of Antiquities (PALMA)</w:t>
      </w:r>
      <w:r w:rsidRPr="001E7570">
        <w:rPr>
          <w:i/>
          <w:iCs/>
          <w:sz w:val="24"/>
          <w:szCs w:val="24"/>
          <w:shd w:val="clear" w:color="auto" w:fill="FFFFFF"/>
        </w:rPr>
        <w:t xml:space="preserve"> </w:t>
      </w:r>
      <w:r w:rsidRPr="001E7570">
        <w:rPr>
          <w:iCs/>
          <w:sz w:val="24"/>
          <w:szCs w:val="24"/>
          <w:shd w:val="clear" w:color="auto" w:fill="FFFFFF"/>
        </w:rPr>
        <w:t>13</w:t>
      </w:r>
      <w:r w:rsidRPr="001E7570">
        <w:rPr>
          <w:sz w:val="24"/>
          <w:szCs w:val="24"/>
        </w:rPr>
        <w:t xml:space="preserve">, </w:t>
      </w:r>
      <w:proofErr w:type="spellStart"/>
      <w:r w:rsidR="00C17A90" w:rsidRPr="001E7570">
        <w:rPr>
          <w:sz w:val="24"/>
          <w:szCs w:val="24"/>
        </w:rPr>
        <w:t>Sidestone</w:t>
      </w:r>
      <w:proofErr w:type="spellEnd"/>
      <w:r w:rsidR="00C17A90" w:rsidRPr="001E7570">
        <w:rPr>
          <w:sz w:val="24"/>
          <w:szCs w:val="24"/>
        </w:rPr>
        <w:t xml:space="preserve"> Press</w:t>
      </w:r>
      <w:r w:rsidR="00C17A90">
        <w:rPr>
          <w:sz w:val="24"/>
          <w:szCs w:val="24"/>
        </w:rPr>
        <w:t xml:space="preserve">: </w:t>
      </w:r>
      <w:r w:rsidRPr="001E7570">
        <w:rPr>
          <w:sz w:val="24"/>
          <w:szCs w:val="24"/>
        </w:rPr>
        <w:t>Leiden.</w:t>
      </w:r>
    </w:p>
    <w:p w14:paraId="3867C61D" w14:textId="2677877E" w:rsidR="008C328B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9916FE">
        <w:rPr>
          <w:sz w:val="24"/>
          <w:szCs w:val="24"/>
          <w:lang w:val="en-US"/>
        </w:rPr>
        <w:t xml:space="preserve">D. Morandi Bonacossi (ed.) </w:t>
      </w:r>
      <w:r w:rsidR="00E330DC" w:rsidRPr="009916FE">
        <w:rPr>
          <w:sz w:val="24"/>
          <w:szCs w:val="24"/>
          <w:lang w:val="en-US"/>
        </w:rPr>
        <w:t>2014</w:t>
      </w:r>
      <w:r w:rsidR="00E330DC">
        <w:rPr>
          <w:sz w:val="24"/>
          <w:szCs w:val="24"/>
          <w:lang w:val="en-US"/>
        </w:rPr>
        <w:t xml:space="preserve">, </w:t>
      </w:r>
      <w:r w:rsidRPr="008B1883">
        <w:rPr>
          <w:rStyle w:val="Collegamentoipertestuale"/>
          <w:bCs/>
          <w:i/>
          <w:color w:val="auto"/>
          <w:sz w:val="24"/>
          <w:szCs w:val="24"/>
          <w:u w:val="none"/>
        </w:rPr>
        <w:t>Settlement Dynamics and Human-Landscape Interaction in the Dry Steppes of Syria</w:t>
      </w:r>
      <w:r w:rsidRPr="009916FE">
        <w:rPr>
          <w:sz w:val="24"/>
          <w:szCs w:val="24"/>
          <w:lang w:val="en-US"/>
        </w:rPr>
        <w:t xml:space="preserve">, Studia </w:t>
      </w:r>
      <w:proofErr w:type="spellStart"/>
      <w:r w:rsidRPr="009916FE">
        <w:rPr>
          <w:sz w:val="24"/>
          <w:szCs w:val="24"/>
          <w:lang w:val="en-US"/>
        </w:rPr>
        <w:t>Chaburensia</w:t>
      </w:r>
      <w:proofErr w:type="spellEnd"/>
      <w:r w:rsidRPr="009916F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</w:t>
      </w:r>
      <w:r w:rsidRPr="009916FE">
        <w:rPr>
          <w:sz w:val="24"/>
          <w:szCs w:val="24"/>
          <w:lang w:val="en-US"/>
        </w:rPr>
        <w:t xml:space="preserve">, </w:t>
      </w:r>
      <w:r w:rsidR="00E330DC">
        <w:rPr>
          <w:sz w:val="24"/>
          <w:szCs w:val="24"/>
          <w:lang w:val="en-US"/>
        </w:rPr>
        <w:t>Harrassowitz</w:t>
      </w:r>
      <w:r w:rsidR="00C17A90">
        <w:rPr>
          <w:sz w:val="24"/>
          <w:szCs w:val="24"/>
          <w:lang w:val="en-US"/>
        </w:rPr>
        <w:t>:</w:t>
      </w:r>
      <w:r w:rsidR="00E330DC">
        <w:rPr>
          <w:sz w:val="24"/>
          <w:szCs w:val="24"/>
          <w:lang w:val="en-US"/>
        </w:rPr>
        <w:t xml:space="preserve"> Wiesbaden</w:t>
      </w:r>
      <w:r w:rsidRPr="009916FE">
        <w:rPr>
          <w:sz w:val="24"/>
          <w:szCs w:val="24"/>
          <w:lang w:val="en-US"/>
        </w:rPr>
        <w:t>.</w:t>
      </w:r>
    </w:p>
    <w:p w14:paraId="00282A92" w14:textId="77777777" w:rsidR="008C328B" w:rsidRPr="009910E3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S. Gaspa, </w:t>
      </w:r>
      <w:r w:rsidRPr="009910E3">
        <w:rPr>
          <w:sz w:val="24"/>
          <w:szCs w:val="24"/>
          <w:lang w:val="en-US"/>
        </w:rPr>
        <w:t xml:space="preserve">A. Greco, D. Morandi Bonacossi, S. Ponchia, </w:t>
      </w:r>
      <w:r>
        <w:rPr>
          <w:sz w:val="24"/>
          <w:szCs w:val="24"/>
          <w:lang w:val="en-US"/>
        </w:rPr>
        <w:t>R</w:t>
      </w:r>
      <w:r w:rsidRPr="009910E3">
        <w:rPr>
          <w:sz w:val="24"/>
          <w:szCs w:val="24"/>
          <w:lang w:val="en-US"/>
        </w:rPr>
        <w:t>. Rollinger</w:t>
      </w:r>
      <w:r>
        <w:rPr>
          <w:sz w:val="24"/>
          <w:szCs w:val="24"/>
          <w:lang w:val="en-US"/>
        </w:rPr>
        <w:t xml:space="preserve"> (eds.)</w:t>
      </w:r>
      <w:r w:rsidRPr="009910E3">
        <w:rPr>
          <w:sz w:val="24"/>
          <w:szCs w:val="24"/>
          <w:lang w:val="en-US"/>
        </w:rPr>
        <w:t xml:space="preserve"> </w:t>
      </w:r>
      <w:r w:rsidR="00E330DC">
        <w:rPr>
          <w:sz w:val="24"/>
          <w:szCs w:val="24"/>
        </w:rPr>
        <w:t xml:space="preserve">2014, </w:t>
      </w:r>
      <w:r>
        <w:rPr>
          <w:i/>
          <w:sz w:val="24"/>
          <w:szCs w:val="24"/>
          <w:lang w:val="en-US"/>
        </w:rPr>
        <w:t>From Source to History. Studies on Ancient Near Eastern Worlds and Beyond Dedicated</w:t>
      </w:r>
      <w:r w:rsidRPr="007E2EA5">
        <w:rPr>
          <w:i/>
          <w:sz w:val="24"/>
          <w:szCs w:val="24"/>
        </w:rPr>
        <w:t xml:space="preserve"> to </w:t>
      </w:r>
      <w:r>
        <w:rPr>
          <w:i/>
          <w:sz w:val="24"/>
          <w:szCs w:val="24"/>
        </w:rPr>
        <w:t xml:space="preserve">Giovanni Battista Lanfranchi </w:t>
      </w:r>
      <w:r w:rsidRPr="007E2EA5">
        <w:rPr>
          <w:i/>
          <w:sz w:val="24"/>
          <w:szCs w:val="24"/>
        </w:rPr>
        <w:t>on the Occasion of His 65th Birthday</w:t>
      </w:r>
      <w:r>
        <w:rPr>
          <w:i/>
          <w:sz w:val="24"/>
          <w:szCs w:val="24"/>
        </w:rPr>
        <w:t xml:space="preserve"> on June 23, 2014</w:t>
      </w:r>
      <w:r>
        <w:rPr>
          <w:sz w:val="24"/>
          <w:szCs w:val="24"/>
        </w:rPr>
        <w:t>, Alter Orient und Altes Testament 412, Münster.</w:t>
      </w:r>
    </w:p>
    <w:p w14:paraId="1FF5C2F6" w14:textId="77777777" w:rsidR="008C328B" w:rsidRPr="00DE2F95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DE2F95">
        <w:rPr>
          <w:sz w:val="24"/>
          <w:szCs w:val="24"/>
          <w:lang w:val="it-IT"/>
        </w:rPr>
        <w:t>G.B. Lanfranchi, D. Morandi Bonacos</w:t>
      </w:r>
      <w:r w:rsidR="00E330DC">
        <w:rPr>
          <w:sz w:val="24"/>
          <w:szCs w:val="24"/>
          <w:lang w:val="it-IT"/>
        </w:rPr>
        <w:t>si, C. Pappi, S. Ponchia (eds.)</w:t>
      </w:r>
      <w:r w:rsidRPr="00DE2F95">
        <w:rPr>
          <w:sz w:val="24"/>
          <w:szCs w:val="24"/>
          <w:lang w:val="it-IT"/>
        </w:rPr>
        <w:t xml:space="preserve"> </w:t>
      </w:r>
      <w:r w:rsidR="00E330DC" w:rsidRPr="00E330DC">
        <w:rPr>
          <w:sz w:val="24"/>
          <w:szCs w:val="24"/>
          <w:lang w:val="it-IT"/>
        </w:rPr>
        <w:t>2012</w:t>
      </w:r>
      <w:r w:rsidR="00E330DC">
        <w:rPr>
          <w:sz w:val="24"/>
          <w:szCs w:val="24"/>
          <w:lang w:val="it-IT"/>
        </w:rPr>
        <w:t xml:space="preserve">, </w:t>
      </w:r>
      <w:r w:rsidRPr="00DE2F95">
        <w:rPr>
          <w:i/>
          <w:sz w:val="24"/>
          <w:szCs w:val="24"/>
          <w:lang w:val="it-IT"/>
        </w:rPr>
        <w:t xml:space="preserve">Leggo! </w:t>
      </w:r>
      <w:r w:rsidRPr="007E2EA5">
        <w:rPr>
          <w:i/>
          <w:sz w:val="24"/>
          <w:szCs w:val="24"/>
        </w:rPr>
        <w:t>Studies Presented to Frederick Mario Fales on the Occasion of His 65th Birthday</w:t>
      </w:r>
      <w:r>
        <w:rPr>
          <w:sz w:val="24"/>
          <w:szCs w:val="24"/>
        </w:rPr>
        <w:t xml:space="preserve">, </w:t>
      </w:r>
      <w:proofErr w:type="spellStart"/>
      <w:r w:rsidRPr="007E2EA5">
        <w:rPr>
          <w:sz w:val="24"/>
          <w:szCs w:val="24"/>
        </w:rPr>
        <w:t>Leipziger</w:t>
      </w:r>
      <w:proofErr w:type="spellEnd"/>
      <w:r w:rsidRPr="007E2EA5">
        <w:rPr>
          <w:sz w:val="24"/>
          <w:szCs w:val="24"/>
        </w:rPr>
        <w:t xml:space="preserve"> </w:t>
      </w:r>
      <w:proofErr w:type="spellStart"/>
      <w:r w:rsidRPr="007E2EA5">
        <w:rPr>
          <w:sz w:val="24"/>
          <w:szCs w:val="24"/>
        </w:rPr>
        <w:t>Altorientalis</w:t>
      </w:r>
      <w:r>
        <w:rPr>
          <w:sz w:val="24"/>
          <w:szCs w:val="24"/>
        </w:rPr>
        <w:t>tis</w:t>
      </w:r>
      <w:r w:rsidRPr="007E2EA5">
        <w:rPr>
          <w:sz w:val="24"/>
          <w:szCs w:val="24"/>
        </w:rPr>
        <w:t>che</w:t>
      </w:r>
      <w:proofErr w:type="spellEnd"/>
      <w:r w:rsidRPr="007E2EA5">
        <w:rPr>
          <w:sz w:val="24"/>
          <w:szCs w:val="24"/>
        </w:rPr>
        <w:t xml:space="preserve"> </w:t>
      </w:r>
      <w:proofErr w:type="spellStart"/>
      <w:r w:rsidRPr="007E2EA5">
        <w:rPr>
          <w:sz w:val="24"/>
          <w:szCs w:val="24"/>
        </w:rPr>
        <w:t>Studien</w:t>
      </w:r>
      <w:proofErr w:type="spellEnd"/>
      <w:r w:rsidRPr="007E2EA5">
        <w:rPr>
          <w:sz w:val="24"/>
          <w:szCs w:val="24"/>
        </w:rPr>
        <w:t xml:space="preserve"> II</w:t>
      </w:r>
      <w:r w:rsidRPr="007E2EA5">
        <w:rPr>
          <w:sz w:val="24"/>
          <w:szCs w:val="24"/>
          <w:lang w:val="en-US"/>
        </w:rPr>
        <w:t>,</w:t>
      </w:r>
      <w:r w:rsidR="00E330DC">
        <w:rPr>
          <w:sz w:val="24"/>
          <w:szCs w:val="24"/>
          <w:lang w:val="en-US"/>
        </w:rPr>
        <w:t xml:space="preserve"> Wiesbaden</w:t>
      </w:r>
      <w:r w:rsidRPr="007E2EA5">
        <w:rPr>
          <w:sz w:val="24"/>
          <w:szCs w:val="24"/>
          <w:lang w:val="en-US"/>
        </w:rPr>
        <w:t>.</w:t>
      </w:r>
    </w:p>
    <w:p w14:paraId="32451962" w14:textId="77777777" w:rsidR="008C328B" w:rsidRPr="00E330DC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E330DC">
        <w:rPr>
          <w:sz w:val="24"/>
          <w:szCs w:val="24"/>
          <w:lang w:val="de-DE"/>
        </w:rPr>
        <w:t>L</w:t>
      </w:r>
      <w:r w:rsidRPr="00E330DC">
        <w:rPr>
          <w:rFonts w:eastAsia="Arial Unicode MS"/>
          <w:sz w:val="24"/>
          <w:szCs w:val="24"/>
          <w:lang w:val="de-DE"/>
        </w:rPr>
        <w:t xml:space="preserve">andesmuseum Württemberg, Stuttgart in Zusammenarbeit mit </w:t>
      </w:r>
      <w:r w:rsidRPr="00E330DC">
        <w:rPr>
          <w:sz w:val="24"/>
          <w:szCs w:val="24"/>
          <w:lang w:val="de-DE"/>
        </w:rPr>
        <w:t>M. Al</w:t>
      </w:r>
      <w:r w:rsidRPr="00E330DC">
        <w:rPr>
          <w:sz w:val="24"/>
          <w:lang w:val="de-DE"/>
        </w:rPr>
        <w:t xml:space="preserve">-Maqdissi, D. Morandi Bonacossi, P. Pfälzner (Hrsg.) </w:t>
      </w:r>
      <w:r w:rsidR="00E330DC" w:rsidRPr="00E330DC">
        <w:rPr>
          <w:sz w:val="24"/>
          <w:szCs w:val="24"/>
          <w:lang w:val="de-DE"/>
        </w:rPr>
        <w:t xml:space="preserve">2009, </w:t>
      </w:r>
      <w:r w:rsidRPr="00E330DC">
        <w:rPr>
          <w:i/>
          <w:sz w:val="24"/>
          <w:szCs w:val="24"/>
          <w:lang w:val="de-DE"/>
        </w:rPr>
        <w:t xml:space="preserve">Schätze des alten Syrien. </w:t>
      </w:r>
      <w:r w:rsidRPr="00E330DC">
        <w:rPr>
          <w:i/>
          <w:sz w:val="24"/>
          <w:szCs w:val="24"/>
          <w:lang w:val="en-US"/>
        </w:rPr>
        <w:t xml:space="preserve">Die </w:t>
      </w:r>
      <w:proofErr w:type="spellStart"/>
      <w:r w:rsidRPr="00E330DC">
        <w:rPr>
          <w:i/>
          <w:sz w:val="24"/>
          <w:szCs w:val="24"/>
          <w:lang w:val="en-US"/>
        </w:rPr>
        <w:t>Entdeckung</w:t>
      </w:r>
      <w:proofErr w:type="spellEnd"/>
      <w:r w:rsidRPr="00E330DC">
        <w:rPr>
          <w:i/>
          <w:sz w:val="24"/>
          <w:szCs w:val="24"/>
          <w:lang w:val="en-US"/>
        </w:rPr>
        <w:t xml:space="preserve"> des </w:t>
      </w:r>
      <w:proofErr w:type="spellStart"/>
      <w:r w:rsidRPr="00E330DC">
        <w:rPr>
          <w:i/>
          <w:sz w:val="24"/>
          <w:szCs w:val="24"/>
          <w:lang w:val="en-US"/>
        </w:rPr>
        <w:t>Königreiches</w:t>
      </w:r>
      <w:proofErr w:type="spellEnd"/>
      <w:r w:rsidRPr="00E330DC">
        <w:rPr>
          <w:i/>
          <w:sz w:val="24"/>
          <w:szCs w:val="24"/>
          <w:lang w:val="en-US"/>
        </w:rPr>
        <w:t xml:space="preserve"> Qatna</w:t>
      </w:r>
      <w:r w:rsidRPr="00E330DC">
        <w:rPr>
          <w:sz w:val="24"/>
          <w:szCs w:val="24"/>
          <w:lang w:val="en-US"/>
        </w:rPr>
        <w:t>,</w:t>
      </w:r>
      <w:r w:rsidR="00E330DC">
        <w:rPr>
          <w:sz w:val="24"/>
          <w:szCs w:val="24"/>
          <w:lang w:val="en-US"/>
        </w:rPr>
        <w:t xml:space="preserve"> Theiss-Verlag, Stuttgart</w:t>
      </w:r>
      <w:r w:rsidRPr="00E330DC">
        <w:rPr>
          <w:sz w:val="24"/>
          <w:szCs w:val="24"/>
          <w:lang w:val="en-US"/>
        </w:rPr>
        <w:t>.</w:t>
      </w:r>
    </w:p>
    <w:p w14:paraId="1FEB8771" w14:textId="77777777" w:rsidR="008C328B" w:rsidRDefault="00E330DC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D. Morandi Bonacossi (ed.) </w:t>
      </w:r>
      <w:r>
        <w:rPr>
          <w:sz w:val="24"/>
          <w:szCs w:val="24"/>
          <w:lang w:val="en-US"/>
        </w:rPr>
        <w:t xml:space="preserve">2007, </w:t>
      </w:r>
      <w:r w:rsidR="008C328B" w:rsidRPr="000604C2">
        <w:rPr>
          <w:i/>
          <w:sz w:val="24"/>
          <w:szCs w:val="24"/>
          <w:lang w:val="en-US"/>
        </w:rPr>
        <w:t>Urban and Natural Landscapes of an Ancient Syrian Capital. Settlement and Environment at Tell Mishrifeh/Qatna and in Central-Western Syria</w:t>
      </w:r>
      <w:r w:rsidR="008C328B">
        <w:rPr>
          <w:i/>
          <w:sz w:val="24"/>
          <w:szCs w:val="24"/>
          <w:lang w:val="en-US"/>
        </w:rPr>
        <w:t xml:space="preserve">. </w:t>
      </w:r>
      <w:r w:rsidR="008C328B" w:rsidRPr="000604C2">
        <w:rPr>
          <w:i/>
          <w:sz w:val="24"/>
          <w:szCs w:val="24"/>
          <w:lang w:val="en-US"/>
        </w:rPr>
        <w:t xml:space="preserve">Proceedings of the International Conference </w:t>
      </w:r>
      <w:r w:rsidR="008C328B">
        <w:rPr>
          <w:i/>
          <w:sz w:val="24"/>
          <w:szCs w:val="24"/>
          <w:lang w:val="en-US"/>
        </w:rPr>
        <w:t>held in</w:t>
      </w:r>
      <w:r w:rsidR="008C328B" w:rsidRPr="000604C2">
        <w:rPr>
          <w:i/>
          <w:sz w:val="24"/>
          <w:szCs w:val="24"/>
          <w:lang w:val="en-US"/>
        </w:rPr>
        <w:t xml:space="preserve"> Udine, 9-11 December 2004</w:t>
      </w:r>
      <w:r w:rsidR="008C328B" w:rsidRPr="000604C2">
        <w:rPr>
          <w:sz w:val="24"/>
          <w:szCs w:val="24"/>
          <w:lang w:val="en-US"/>
        </w:rPr>
        <w:t xml:space="preserve">, </w:t>
      </w:r>
      <w:r w:rsidR="008C328B">
        <w:rPr>
          <w:sz w:val="24"/>
          <w:szCs w:val="24"/>
          <w:lang w:val="en-US"/>
        </w:rPr>
        <w:t xml:space="preserve">Studi </w:t>
      </w:r>
      <w:proofErr w:type="spellStart"/>
      <w:r w:rsidR="008C328B">
        <w:rPr>
          <w:sz w:val="24"/>
          <w:szCs w:val="24"/>
          <w:lang w:val="en-US"/>
        </w:rPr>
        <w:t>Archeologici</w:t>
      </w:r>
      <w:proofErr w:type="spellEnd"/>
      <w:r w:rsidR="008C328B">
        <w:rPr>
          <w:sz w:val="24"/>
          <w:szCs w:val="24"/>
          <w:lang w:val="en-US"/>
        </w:rPr>
        <w:t xml:space="preserve"> </w:t>
      </w:r>
      <w:proofErr w:type="spellStart"/>
      <w:r w:rsidR="008C328B">
        <w:rPr>
          <w:sz w:val="24"/>
          <w:szCs w:val="24"/>
          <w:lang w:val="en-US"/>
        </w:rPr>
        <w:t>su</w:t>
      </w:r>
      <w:proofErr w:type="spellEnd"/>
      <w:r w:rsidR="008C328B">
        <w:rPr>
          <w:sz w:val="24"/>
          <w:szCs w:val="24"/>
          <w:lang w:val="en-US"/>
        </w:rPr>
        <w:t xml:space="preserve"> Qatna 1, Forum Editrice, Udine</w:t>
      </w:r>
      <w:r w:rsidR="008C328B" w:rsidRPr="000604C2">
        <w:rPr>
          <w:sz w:val="24"/>
          <w:szCs w:val="24"/>
          <w:lang w:val="en-US"/>
        </w:rPr>
        <w:t>.</w:t>
      </w:r>
    </w:p>
    <w:p w14:paraId="29B7AE6D" w14:textId="77777777" w:rsidR="008C328B" w:rsidRPr="000604C2" w:rsidRDefault="008C328B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D. Morandi Bonacossi, E. Rova, F. Veronese, P. Zanovello (a cura di) </w:t>
      </w:r>
      <w:r w:rsidR="00E330DC" w:rsidRPr="000604C2">
        <w:rPr>
          <w:sz w:val="24"/>
          <w:szCs w:val="24"/>
          <w:lang w:val="it-IT"/>
        </w:rPr>
        <w:t>2006</w:t>
      </w:r>
      <w:r w:rsidR="00E330DC">
        <w:rPr>
          <w:sz w:val="24"/>
          <w:szCs w:val="24"/>
          <w:lang w:val="it-IT"/>
        </w:rPr>
        <w:t xml:space="preserve">, </w:t>
      </w:r>
      <w:r w:rsidRPr="000604C2">
        <w:rPr>
          <w:i/>
          <w:sz w:val="24"/>
          <w:szCs w:val="24"/>
          <w:lang w:val="it-IT"/>
        </w:rPr>
        <w:t>Tra Oriente e Occidente. Studi in onore di Elena Di Filippo Balestrazzi</w:t>
      </w:r>
      <w:r w:rsidRPr="000604C2">
        <w:rPr>
          <w:sz w:val="24"/>
          <w:szCs w:val="24"/>
          <w:lang w:val="it-IT"/>
        </w:rPr>
        <w:t>, Padova.</w:t>
      </w:r>
    </w:p>
    <w:p w14:paraId="06AB642B" w14:textId="77777777" w:rsidR="008C328B" w:rsidRPr="000604C2" w:rsidRDefault="008C328B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F.M. Fales-D. Morandi Bonacossi (a cura di) </w:t>
      </w:r>
      <w:r w:rsidR="00E330DC" w:rsidRPr="000604C2">
        <w:rPr>
          <w:sz w:val="24"/>
          <w:szCs w:val="24"/>
          <w:lang w:val="it-IT"/>
        </w:rPr>
        <w:t>2004</w:t>
      </w:r>
      <w:r w:rsidR="00E330DC">
        <w:rPr>
          <w:sz w:val="24"/>
          <w:szCs w:val="24"/>
          <w:lang w:val="it-IT"/>
        </w:rPr>
        <w:t xml:space="preserve">, </w:t>
      </w:r>
      <w:r w:rsidRPr="000604C2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0604C2">
        <w:rPr>
          <w:sz w:val="24"/>
          <w:szCs w:val="24"/>
          <w:lang w:val="it-IT"/>
        </w:rPr>
        <w:t>, Istituto Veneto di Scienze, Lettere e Arti, Venezia.</w:t>
      </w:r>
    </w:p>
    <w:p w14:paraId="782E6D8E" w14:textId="77777777" w:rsidR="008C328B" w:rsidRPr="00F46DE6" w:rsidRDefault="008C328B" w:rsidP="00081E8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E11727">
        <w:rPr>
          <w:sz w:val="24"/>
          <w:szCs w:val="24"/>
          <w:lang w:val="en-US"/>
        </w:rPr>
        <w:t xml:space="preserve">M. Al-Maqdissi, M. Luciani, D. Morandi </w:t>
      </w:r>
      <w:r w:rsidRPr="00F46DE6">
        <w:rPr>
          <w:sz w:val="24"/>
          <w:szCs w:val="24"/>
          <w:lang w:val="en-US"/>
        </w:rPr>
        <w:t xml:space="preserve">Bonacossi, M. Novák, P. Pfälzner (eds.) </w:t>
      </w:r>
      <w:r w:rsidR="00E330DC" w:rsidRPr="00F46DE6">
        <w:rPr>
          <w:sz w:val="24"/>
          <w:szCs w:val="24"/>
          <w:lang w:val="en-US"/>
        </w:rPr>
        <w:t xml:space="preserve">2002, </w:t>
      </w:r>
      <w:r w:rsidRPr="00F46DE6">
        <w:rPr>
          <w:i/>
          <w:iCs/>
          <w:sz w:val="24"/>
          <w:szCs w:val="24"/>
          <w:lang w:val="en-US"/>
        </w:rPr>
        <w:t>Excavating Qatna, I. Preliminary Report on the 1999 and 2000 Campaigns of the Joint Syrian-Italian-German Archaeological Research Project at Tell Mishrifeh</w:t>
      </w:r>
      <w:r w:rsidRPr="00F46DE6">
        <w:rPr>
          <w:sz w:val="24"/>
          <w:szCs w:val="24"/>
          <w:lang w:val="en-US"/>
        </w:rPr>
        <w:t>, Damascus.</w:t>
      </w:r>
    </w:p>
    <w:p w14:paraId="282DD9AC" w14:textId="77777777" w:rsidR="00F91484" w:rsidRPr="00F46DE6" w:rsidRDefault="00F91484" w:rsidP="00081E81">
      <w:pPr>
        <w:keepNext/>
        <w:spacing w:line="240" w:lineRule="auto"/>
        <w:ind w:firstLine="426"/>
        <w:rPr>
          <w:sz w:val="24"/>
          <w:szCs w:val="24"/>
          <w:lang w:val="en-US"/>
        </w:rPr>
      </w:pPr>
    </w:p>
    <w:p w14:paraId="02046358" w14:textId="77777777" w:rsidR="00B05870" w:rsidRPr="0051358D" w:rsidRDefault="00F91484" w:rsidP="00081E81">
      <w:pPr>
        <w:keepNext/>
        <w:spacing w:line="240" w:lineRule="auto"/>
        <w:ind w:firstLine="426"/>
        <w:rPr>
          <w:b/>
          <w:bCs/>
          <w:sz w:val="24"/>
          <w:szCs w:val="24"/>
          <w:lang w:val="it-IT"/>
        </w:rPr>
      </w:pPr>
      <w:r w:rsidRPr="0051358D">
        <w:rPr>
          <w:b/>
          <w:bCs/>
          <w:sz w:val="24"/>
          <w:szCs w:val="24"/>
          <w:lang w:val="it-IT"/>
        </w:rPr>
        <w:t>Articoli</w:t>
      </w:r>
      <w:r w:rsidR="008360E1" w:rsidRPr="0051358D">
        <w:rPr>
          <w:b/>
          <w:bCs/>
          <w:sz w:val="24"/>
          <w:szCs w:val="24"/>
          <w:lang w:val="it-IT"/>
        </w:rPr>
        <w:t xml:space="preserve"> in riviste</w:t>
      </w:r>
    </w:p>
    <w:p w14:paraId="519C2B4E" w14:textId="77777777" w:rsidR="0051358D" w:rsidRDefault="0051358D" w:rsidP="00162245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bookmarkStart w:id="2" w:name="_Hlk113877999"/>
      <w:r w:rsidRPr="0051358D">
        <w:rPr>
          <w:sz w:val="24"/>
          <w:szCs w:val="24"/>
          <w:lang w:val="it-IT"/>
        </w:rPr>
        <w:t>- Regattieri,</w:t>
      </w:r>
      <w:r w:rsidRPr="0051358D">
        <w:rPr>
          <w:sz w:val="24"/>
          <w:szCs w:val="24"/>
          <w:vertAlign w:val="superscript"/>
          <w:lang w:val="it-IT"/>
        </w:rPr>
        <w:t xml:space="preserve"> </w:t>
      </w:r>
      <w:r w:rsidRPr="0051358D">
        <w:rPr>
          <w:sz w:val="24"/>
          <w:szCs w:val="24"/>
          <w:lang w:val="it-IT"/>
        </w:rPr>
        <w:t>E.,</w:t>
      </w:r>
      <w:r w:rsidRPr="0051358D">
        <w:rPr>
          <w:sz w:val="24"/>
          <w:szCs w:val="24"/>
          <w:vertAlign w:val="superscript"/>
          <w:lang w:val="it-IT"/>
        </w:rPr>
        <w:t xml:space="preserve"> </w:t>
      </w:r>
      <w:r w:rsidRPr="0051358D">
        <w:rPr>
          <w:sz w:val="24"/>
          <w:szCs w:val="24"/>
          <w:lang w:val="it-IT"/>
        </w:rPr>
        <w:t xml:space="preserve">Forti, L., Drysdale, R.N., Hu, H.M., Shen, C.C., Cornacchia, I., Agostini, S., Isola, I., Conati Barbaro, C., Morandi Bonacossi, D., Koliński, R., Zerboni, A. 2025. </w:t>
      </w:r>
      <w:r w:rsidRPr="00BE3F98">
        <w:rPr>
          <w:sz w:val="24"/>
          <w:szCs w:val="24"/>
        </w:rPr>
        <w:t>A speleothem record from the Fertile Crescent covering the last deglaciation better contextualizes Neolithization</w:t>
      </w:r>
      <w:r>
        <w:rPr>
          <w:sz w:val="24"/>
          <w:szCs w:val="24"/>
        </w:rPr>
        <w:t xml:space="preserve">, </w:t>
      </w:r>
      <w:r w:rsidRPr="00D61691">
        <w:rPr>
          <w:i/>
          <w:iCs/>
          <w:sz w:val="24"/>
          <w:szCs w:val="24"/>
        </w:rPr>
        <w:lastRenderedPageBreak/>
        <w:t>Proceedings of the National Academy of Sciences of the United States of America</w:t>
      </w:r>
      <w:r>
        <w:rPr>
          <w:sz w:val="24"/>
          <w:szCs w:val="24"/>
        </w:rPr>
        <w:t xml:space="preserve"> 122/50. </w:t>
      </w:r>
      <w:hyperlink r:id="rId17" w:history="1">
        <w:r w:rsidRPr="002B253B">
          <w:rPr>
            <w:rStyle w:val="Collegamentoipertestuale"/>
            <w:sz w:val="24"/>
            <w:szCs w:val="24"/>
          </w:rPr>
          <w:t>https://doi.org/10.1073/pnas.2502092122</w:t>
        </w:r>
      </w:hyperlink>
      <w:r>
        <w:rPr>
          <w:sz w:val="24"/>
          <w:szCs w:val="24"/>
        </w:rPr>
        <w:t xml:space="preserve"> </w:t>
      </w:r>
    </w:p>
    <w:p w14:paraId="12764141" w14:textId="5EAA9828" w:rsidR="006C628C" w:rsidRPr="0016099B" w:rsidRDefault="006C628C" w:rsidP="00162245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695F38">
        <w:rPr>
          <w:sz w:val="24"/>
          <w:szCs w:val="24"/>
        </w:rPr>
        <w:t>- A. Canci and D. Morandi Bonacossi 202</w:t>
      </w:r>
      <w:r w:rsidR="00695F38" w:rsidRPr="00695F38">
        <w:rPr>
          <w:sz w:val="24"/>
          <w:szCs w:val="24"/>
        </w:rPr>
        <w:t>4, The Dawn of Surgery: An Unusual Case of</w:t>
      </w:r>
      <w:r w:rsidR="006A491E">
        <w:rPr>
          <w:sz w:val="24"/>
          <w:szCs w:val="24"/>
        </w:rPr>
        <w:t xml:space="preserve"> </w:t>
      </w:r>
      <w:r w:rsidR="00695F38" w:rsidRPr="00695F38">
        <w:rPr>
          <w:sz w:val="24"/>
          <w:szCs w:val="24"/>
        </w:rPr>
        <w:t>Cranial Manipulation from Middle Bronze Age Qatna</w:t>
      </w:r>
      <w:r w:rsidR="0016099B">
        <w:rPr>
          <w:sz w:val="24"/>
          <w:szCs w:val="24"/>
        </w:rPr>
        <w:t xml:space="preserve"> </w:t>
      </w:r>
      <w:r w:rsidR="00695F38" w:rsidRPr="0016099B">
        <w:rPr>
          <w:sz w:val="24"/>
          <w:szCs w:val="24"/>
        </w:rPr>
        <w:t>(Central Syria)</w:t>
      </w:r>
      <w:r w:rsidR="0016099B">
        <w:rPr>
          <w:sz w:val="24"/>
          <w:szCs w:val="24"/>
        </w:rPr>
        <w:t xml:space="preserve">, </w:t>
      </w:r>
      <w:r w:rsidR="0016099B">
        <w:rPr>
          <w:i/>
          <w:iCs/>
          <w:sz w:val="24"/>
          <w:szCs w:val="24"/>
        </w:rPr>
        <w:t xml:space="preserve">Studia </w:t>
      </w:r>
      <w:proofErr w:type="spellStart"/>
      <w:r w:rsidR="0016099B">
        <w:rPr>
          <w:i/>
          <w:iCs/>
          <w:sz w:val="24"/>
          <w:szCs w:val="24"/>
        </w:rPr>
        <w:t>Eblaitica</w:t>
      </w:r>
      <w:proofErr w:type="spellEnd"/>
      <w:r w:rsidR="0016099B">
        <w:rPr>
          <w:sz w:val="24"/>
          <w:szCs w:val="24"/>
        </w:rPr>
        <w:t xml:space="preserve"> 10, 47-68.</w:t>
      </w:r>
      <w:r w:rsidR="00750760">
        <w:rPr>
          <w:sz w:val="24"/>
          <w:szCs w:val="24"/>
        </w:rPr>
        <w:t xml:space="preserve"> </w:t>
      </w:r>
      <w:hyperlink r:id="rId18" w:history="1">
        <w:r w:rsidR="00750760" w:rsidRPr="00F26BCF">
          <w:rPr>
            <w:rStyle w:val="Collegamentoipertestuale"/>
            <w:sz w:val="24"/>
            <w:szCs w:val="24"/>
          </w:rPr>
          <w:t>https://doi.org/10.13173/STEBLA.10.1.047</w:t>
        </w:r>
      </w:hyperlink>
      <w:r w:rsidR="00750760">
        <w:rPr>
          <w:sz w:val="24"/>
          <w:szCs w:val="24"/>
        </w:rPr>
        <w:t xml:space="preserve">. </w:t>
      </w:r>
    </w:p>
    <w:p w14:paraId="0412E658" w14:textId="60FD948E" w:rsidR="009772BA" w:rsidRDefault="009772BA" w:rsidP="00CF5170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A. </w:t>
      </w:r>
      <w:proofErr w:type="spellStart"/>
      <w:r>
        <w:rPr>
          <w:sz w:val="24"/>
          <w:szCs w:val="24"/>
        </w:rPr>
        <w:t>Stampoultzidis</w:t>
      </w:r>
      <w:proofErr w:type="spellEnd"/>
      <w:r>
        <w:rPr>
          <w:sz w:val="24"/>
          <w:szCs w:val="24"/>
        </w:rPr>
        <w:t xml:space="preserve">, </w:t>
      </w:r>
      <w:r w:rsidRPr="006B0E34">
        <w:rPr>
          <w:sz w:val="24"/>
          <w:szCs w:val="24"/>
        </w:rPr>
        <w:t>D. Morandi Bonacossi</w:t>
      </w:r>
      <w:r>
        <w:rPr>
          <w:sz w:val="24"/>
          <w:szCs w:val="24"/>
        </w:rPr>
        <w:t xml:space="preserve">, </w:t>
      </w:r>
      <w:r w:rsidRPr="006B0E34">
        <w:rPr>
          <w:sz w:val="24"/>
          <w:szCs w:val="24"/>
        </w:rPr>
        <w:t>H. Reculeau</w:t>
      </w:r>
      <w:r>
        <w:rPr>
          <w:sz w:val="24"/>
          <w:szCs w:val="24"/>
        </w:rPr>
        <w:t>,</w:t>
      </w:r>
      <w:r w:rsidRPr="006B0E34">
        <w:rPr>
          <w:sz w:val="24"/>
          <w:szCs w:val="24"/>
        </w:rPr>
        <w:t xml:space="preserve"> A. Savioli</w:t>
      </w:r>
      <w:r>
        <w:rPr>
          <w:sz w:val="24"/>
          <w:szCs w:val="24"/>
        </w:rPr>
        <w:t>,</w:t>
      </w:r>
      <w:r w:rsidRPr="006B0E34">
        <w:rPr>
          <w:sz w:val="24"/>
          <w:szCs w:val="24"/>
        </w:rPr>
        <w:t xml:space="preserve"> R. R. P. Van Nooijen</w:t>
      </w:r>
      <w:r>
        <w:rPr>
          <w:sz w:val="24"/>
          <w:szCs w:val="24"/>
        </w:rPr>
        <w:t>, and</w:t>
      </w:r>
      <w:r w:rsidRPr="006B0E34">
        <w:rPr>
          <w:sz w:val="24"/>
          <w:szCs w:val="24"/>
        </w:rPr>
        <w:t xml:space="preserve"> M. W. Ertsen</w:t>
      </w:r>
      <w:r>
        <w:rPr>
          <w:sz w:val="24"/>
          <w:szCs w:val="24"/>
        </w:rPr>
        <w:t xml:space="preserve"> 2024, </w:t>
      </w:r>
      <w:r w:rsidRPr="006B0E34">
        <w:rPr>
          <w:sz w:val="24"/>
          <w:szCs w:val="24"/>
        </w:rPr>
        <w:t>The f</w:t>
      </w:r>
      <w:r w:rsidR="002E4E93">
        <w:rPr>
          <w:sz w:val="24"/>
          <w:szCs w:val="24"/>
        </w:rPr>
        <w:t>l</w:t>
      </w:r>
      <w:r w:rsidRPr="006B0E34">
        <w:rPr>
          <w:sz w:val="24"/>
          <w:szCs w:val="24"/>
        </w:rPr>
        <w:t>uidity of empire: hydraulics of </w:t>
      </w:r>
      <w:r w:rsidR="003E2644">
        <w:rPr>
          <w:sz w:val="24"/>
          <w:szCs w:val="24"/>
        </w:rPr>
        <w:t>N</w:t>
      </w:r>
      <w:r w:rsidRPr="006B0E34">
        <w:rPr>
          <w:sz w:val="24"/>
          <w:szCs w:val="24"/>
        </w:rPr>
        <w:t>eo</w:t>
      </w:r>
      <w:r w:rsidRPr="006B0E34">
        <w:rPr>
          <w:sz w:val="24"/>
          <w:szCs w:val="24"/>
        </w:rPr>
        <w:noBreakHyphen/>
      </w:r>
      <w:r w:rsidR="003E2644">
        <w:rPr>
          <w:sz w:val="24"/>
          <w:szCs w:val="24"/>
        </w:rPr>
        <w:t>Assyrian</w:t>
      </w:r>
      <w:r w:rsidRPr="006B0E34">
        <w:rPr>
          <w:sz w:val="24"/>
          <w:szCs w:val="24"/>
        </w:rPr>
        <w:t xml:space="preserve"> canal systems in relation to their possible use</w:t>
      </w:r>
      <w:r>
        <w:rPr>
          <w:sz w:val="24"/>
          <w:szCs w:val="24"/>
        </w:rPr>
        <w:t xml:space="preserve">s, </w:t>
      </w:r>
      <w:r>
        <w:rPr>
          <w:i/>
          <w:iCs/>
          <w:sz w:val="24"/>
          <w:szCs w:val="24"/>
        </w:rPr>
        <w:t>Water History</w:t>
      </w:r>
      <w:r>
        <w:rPr>
          <w:sz w:val="24"/>
          <w:szCs w:val="24"/>
        </w:rPr>
        <w:t xml:space="preserve"> 16/1</w:t>
      </w:r>
      <w:r w:rsidR="00216415">
        <w:rPr>
          <w:sz w:val="24"/>
          <w:szCs w:val="24"/>
        </w:rPr>
        <w:t>, 165-185</w:t>
      </w:r>
      <w:r>
        <w:rPr>
          <w:sz w:val="24"/>
          <w:szCs w:val="24"/>
        </w:rPr>
        <w:t xml:space="preserve">. </w:t>
      </w:r>
      <w:hyperlink r:id="rId19" w:history="1">
        <w:r w:rsidRPr="00155AA4">
          <w:rPr>
            <w:rStyle w:val="Collegamentoipertestuale"/>
            <w:sz w:val="24"/>
            <w:szCs w:val="24"/>
          </w:rPr>
          <w:t>https://doi.org/10.1007/s12685-024-00348-3</w:t>
        </w:r>
      </w:hyperlink>
      <w:r>
        <w:rPr>
          <w:sz w:val="24"/>
          <w:szCs w:val="24"/>
        </w:rPr>
        <w:t>.</w:t>
      </w:r>
    </w:p>
    <w:p w14:paraId="658CF538" w14:textId="3035DB06" w:rsidR="00511021" w:rsidRDefault="00511021" w:rsidP="00CF5170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343144">
        <w:rPr>
          <w:sz w:val="24"/>
          <w:szCs w:val="24"/>
        </w:rPr>
        <w:t xml:space="preserve">- D. Morandi Bonacossi, </w:t>
      </w:r>
      <w:r>
        <w:rPr>
          <w:sz w:val="24"/>
          <w:szCs w:val="24"/>
        </w:rPr>
        <w:t xml:space="preserve">C. Coppini, K. Gavagnin, H.A. Qasim 2023, </w:t>
      </w:r>
      <w:r w:rsidRPr="00343144">
        <w:rPr>
          <w:sz w:val="24"/>
          <w:szCs w:val="24"/>
        </w:rPr>
        <w:t>Exploring Bronze Age Urbanism in the Navkur Plain (Kurdistan Region</w:t>
      </w:r>
      <w:r>
        <w:rPr>
          <w:sz w:val="24"/>
          <w:szCs w:val="24"/>
        </w:rPr>
        <w:t xml:space="preserve"> </w:t>
      </w:r>
      <w:r w:rsidRPr="00343144">
        <w:rPr>
          <w:sz w:val="24"/>
          <w:szCs w:val="24"/>
        </w:rPr>
        <w:t>of Iraq)</w:t>
      </w:r>
      <w:r>
        <w:rPr>
          <w:sz w:val="24"/>
          <w:szCs w:val="24"/>
        </w:rPr>
        <w:t xml:space="preserve">. </w:t>
      </w:r>
      <w:r w:rsidRPr="00343144">
        <w:rPr>
          <w:sz w:val="24"/>
          <w:szCs w:val="24"/>
        </w:rPr>
        <w:t>Preliminary Report on the 2019 Italian-Kurdish Excavations at Gir-e Gomel</w:t>
      </w:r>
      <w:r>
        <w:rPr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Zeitschrift</w:t>
      </w:r>
      <w:proofErr w:type="spellEnd"/>
      <w:r>
        <w:rPr>
          <w:i/>
          <w:iCs/>
          <w:sz w:val="24"/>
          <w:szCs w:val="24"/>
        </w:rPr>
        <w:t xml:space="preserve"> für Orient-</w:t>
      </w:r>
      <w:proofErr w:type="spellStart"/>
      <w:r>
        <w:rPr>
          <w:i/>
          <w:iCs/>
          <w:sz w:val="24"/>
          <w:szCs w:val="24"/>
        </w:rPr>
        <w:t>Archäologie</w:t>
      </w:r>
      <w:proofErr w:type="spellEnd"/>
      <w:r>
        <w:rPr>
          <w:sz w:val="24"/>
          <w:szCs w:val="24"/>
        </w:rPr>
        <w:t xml:space="preserve"> 16, </w:t>
      </w:r>
      <w:r w:rsidR="00810816">
        <w:rPr>
          <w:sz w:val="24"/>
          <w:szCs w:val="24"/>
        </w:rPr>
        <w:t>1</w:t>
      </w:r>
      <w:r w:rsidR="006B5AC2">
        <w:rPr>
          <w:sz w:val="24"/>
          <w:szCs w:val="24"/>
        </w:rPr>
        <w:t>15-173</w:t>
      </w:r>
      <w:r w:rsidR="00810816">
        <w:rPr>
          <w:sz w:val="24"/>
          <w:szCs w:val="24"/>
        </w:rPr>
        <w:t xml:space="preserve">. </w:t>
      </w:r>
      <w:hyperlink r:id="rId20" w:history="1">
        <w:r w:rsidR="00810816" w:rsidRPr="00F26BCF">
          <w:rPr>
            <w:rStyle w:val="Collegamentoipertestuale"/>
            <w:sz w:val="24"/>
            <w:szCs w:val="24"/>
          </w:rPr>
          <w:t>https://doi.org/10.34780/w8za-e8p7</w:t>
        </w:r>
      </w:hyperlink>
      <w:r w:rsidR="00810816">
        <w:rPr>
          <w:b/>
          <w:bCs/>
          <w:sz w:val="24"/>
          <w:szCs w:val="24"/>
        </w:rPr>
        <w:t>.</w:t>
      </w:r>
    </w:p>
    <w:p w14:paraId="2FA3A961" w14:textId="59351C56" w:rsidR="00F84048" w:rsidRPr="00982665" w:rsidRDefault="008553D8" w:rsidP="00CF5170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8553D8">
        <w:rPr>
          <w:sz w:val="24"/>
          <w:szCs w:val="24"/>
        </w:rPr>
        <w:t xml:space="preserve">- R.S. </w:t>
      </w:r>
      <w:proofErr w:type="spellStart"/>
      <w:r w:rsidRPr="008553D8">
        <w:rPr>
          <w:sz w:val="24"/>
          <w:szCs w:val="24"/>
        </w:rPr>
        <w:t>Wójcikowski</w:t>
      </w:r>
      <w:proofErr w:type="spellEnd"/>
      <w:r w:rsidRPr="008553D8">
        <w:rPr>
          <w:sz w:val="24"/>
          <w:szCs w:val="24"/>
        </w:rPr>
        <w:t xml:space="preserve">, D. Morandi Bonacossi, M. Marciak, B. </w:t>
      </w:r>
      <w:proofErr w:type="spellStart"/>
      <w:r w:rsidRPr="008553D8">
        <w:rPr>
          <w:sz w:val="24"/>
          <w:szCs w:val="24"/>
        </w:rPr>
        <w:t>Szypuła</w:t>
      </w:r>
      <w:proofErr w:type="spellEnd"/>
      <w:r>
        <w:rPr>
          <w:sz w:val="24"/>
          <w:szCs w:val="24"/>
        </w:rPr>
        <w:t xml:space="preserve"> 2023</w:t>
      </w:r>
      <w:r w:rsidRPr="008553D8">
        <w:rPr>
          <w:sz w:val="24"/>
          <w:szCs w:val="24"/>
        </w:rPr>
        <w:t>, Memorials of the battle of Gaugamela in the Navkur Plain</w:t>
      </w:r>
      <w:r>
        <w:rPr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Parthica</w:t>
      </w:r>
      <w:proofErr w:type="spellEnd"/>
      <w:r w:rsidR="00982665">
        <w:rPr>
          <w:sz w:val="24"/>
          <w:szCs w:val="24"/>
        </w:rPr>
        <w:t xml:space="preserve"> 25, 31-84.</w:t>
      </w:r>
      <w:r w:rsidR="00A048FB">
        <w:rPr>
          <w:sz w:val="24"/>
          <w:szCs w:val="24"/>
        </w:rPr>
        <w:t xml:space="preserve"> </w:t>
      </w:r>
      <w:hyperlink r:id="rId21" w:history="1">
        <w:r w:rsidR="00A048FB" w:rsidRPr="00783635">
          <w:rPr>
            <w:rStyle w:val="Collegamentoipertestuale"/>
            <w:sz w:val="24"/>
            <w:szCs w:val="24"/>
          </w:rPr>
          <w:t>https://doi.org/10.19272/202303501002</w:t>
        </w:r>
      </w:hyperlink>
    </w:p>
    <w:p w14:paraId="7AF563E0" w14:textId="3303B0D5" w:rsidR="004657D9" w:rsidRPr="004657D9" w:rsidRDefault="004657D9" w:rsidP="002C29F1">
      <w:pPr>
        <w:pStyle w:val="Paragrafoelenco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80AC"/>
          <w:sz w:val="24"/>
          <w:szCs w:val="24"/>
        </w:rPr>
      </w:pPr>
      <w:r w:rsidRPr="004657D9">
        <w:rPr>
          <w:rFonts w:ascii="Times New Roman" w:hAnsi="Times New Roman"/>
          <w:sz w:val="24"/>
          <w:szCs w:val="24"/>
        </w:rPr>
        <w:t xml:space="preserve">- S. Costanzo, </w:t>
      </w:r>
      <w:r w:rsidRPr="004657D9">
        <w:rPr>
          <w:rFonts w:ascii="Times New Roman" w:eastAsia="FMBKK M+ MTSY" w:hAnsi="Times New Roman"/>
          <w:sz w:val="24"/>
          <w:szCs w:val="24"/>
        </w:rPr>
        <w:t xml:space="preserve">L. Forti, D. Morandi Bonacossi, A. Zerboni 2023, </w:t>
      </w:r>
      <w:r w:rsidRPr="004657D9">
        <w:rPr>
          <w:rFonts w:ascii="Times New Roman" w:hAnsi="Times New Roman"/>
          <w:sz w:val="24"/>
          <w:szCs w:val="24"/>
        </w:rPr>
        <w:t xml:space="preserve">A thin section micromorphology photomicrographs dataset of the infilling of the Sennacherib Assyrian canal system (Kurdistan Region of Iraq), </w:t>
      </w:r>
      <w:r w:rsidRPr="004657D9">
        <w:rPr>
          <w:rFonts w:ascii="Times New Roman" w:hAnsi="Times New Roman"/>
          <w:i/>
          <w:iCs/>
          <w:sz w:val="24"/>
          <w:szCs w:val="24"/>
        </w:rPr>
        <w:t>ScienceDirect</w:t>
      </w:r>
      <w:r w:rsidRPr="004657D9">
        <w:rPr>
          <w:rFonts w:ascii="Times New Roman" w:hAnsi="Times New Roman"/>
          <w:sz w:val="24"/>
          <w:szCs w:val="24"/>
        </w:rPr>
        <w:t xml:space="preserve"> 49, 1-7. </w:t>
      </w:r>
      <w:hyperlink r:id="rId22" w:history="1">
        <w:r w:rsidRPr="004657D9">
          <w:rPr>
            <w:rStyle w:val="Collegamentoipertestuale"/>
            <w:rFonts w:ascii="Times New Roman" w:hAnsi="Times New Roman"/>
            <w:sz w:val="24"/>
            <w:szCs w:val="24"/>
          </w:rPr>
          <w:t>https://doi.org/10.1016/j.dib.2023.109319</w:t>
        </w:r>
      </w:hyperlink>
      <w:r w:rsidRPr="004657D9">
        <w:rPr>
          <w:rFonts w:ascii="Times New Roman" w:hAnsi="Times New Roman"/>
          <w:color w:val="0080AC"/>
          <w:sz w:val="24"/>
          <w:szCs w:val="24"/>
        </w:rPr>
        <w:t>.</w:t>
      </w:r>
    </w:p>
    <w:p w14:paraId="6BEF312D" w14:textId="1ED04939" w:rsidR="00DC6BD4" w:rsidRPr="006E55CF" w:rsidRDefault="002C29F1" w:rsidP="002C29F1">
      <w:pPr>
        <w:pStyle w:val="Paragrafoelenco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281B" w:rsidRPr="00DC6BD4">
        <w:rPr>
          <w:rFonts w:ascii="Times New Roman" w:hAnsi="Times New Roman"/>
          <w:sz w:val="24"/>
          <w:szCs w:val="24"/>
        </w:rPr>
        <w:t>L</w:t>
      </w:r>
      <w:r w:rsidR="00F46DE6" w:rsidRPr="00DC6BD4">
        <w:rPr>
          <w:rFonts w:ascii="Times New Roman" w:hAnsi="Times New Roman"/>
          <w:sz w:val="24"/>
          <w:szCs w:val="24"/>
        </w:rPr>
        <w:t xml:space="preserve">. </w:t>
      </w:r>
      <w:r w:rsidR="00F2281B" w:rsidRPr="00DC6BD4">
        <w:rPr>
          <w:rFonts w:ascii="Times New Roman" w:hAnsi="Times New Roman"/>
          <w:sz w:val="24"/>
          <w:szCs w:val="24"/>
        </w:rPr>
        <w:t>Forti,</w:t>
      </w:r>
      <w:r w:rsidR="00F46DE6" w:rsidRPr="00DC6BD4">
        <w:rPr>
          <w:rFonts w:ascii="Times New Roman" w:hAnsi="Times New Roman"/>
          <w:sz w:val="24"/>
          <w:szCs w:val="24"/>
        </w:rPr>
        <w:t xml:space="preserve"> S.</w:t>
      </w:r>
      <w:r w:rsidR="00F2281B" w:rsidRPr="00DC6BD4">
        <w:rPr>
          <w:rFonts w:ascii="Times New Roman" w:hAnsi="Times New Roman"/>
          <w:sz w:val="24"/>
          <w:szCs w:val="24"/>
        </w:rPr>
        <w:t xml:space="preserve"> Costanzo,</w:t>
      </w:r>
      <w:r w:rsidR="00F46DE6" w:rsidRPr="00DC6BD4">
        <w:rPr>
          <w:rFonts w:ascii="Times New Roman" w:hAnsi="Times New Roman"/>
          <w:sz w:val="24"/>
          <w:szCs w:val="24"/>
        </w:rPr>
        <w:t xml:space="preserve"> C.</w:t>
      </w:r>
      <w:r w:rsidR="00F2281B" w:rsidRPr="00DC6BD4">
        <w:rPr>
          <w:rFonts w:ascii="Times New Roman" w:hAnsi="Times New Roman"/>
          <w:sz w:val="24"/>
          <w:szCs w:val="24"/>
        </w:rPr>
        <w:t xml:space="preserve"> Compostella,</w:t>
      </w:r>
      <w:r w:rsidR="00F46DE6" w:rsidRPr="00DC6BD4">
        <w:rPr>
          <w:rFonts w:ascii="Times New Roman" w:hAnsi="Times New Roman"/>
          <w:sz w:val="24"/>
          <w:szCs w:val="24"/>
        </w:rPr>
        <w:t xml:space="preserve"> G.</w:t>
      </w:r>
      <w:r w:rsidR="00F2281B" w:rsidRPr="00DC6BD4">
        <w:rPr>
          <w:rFonts w:ascii="Times New Roman" w:hAnsi="Times New Roman"/>
          <w:sz w:val="24"/>
          <w:szCs w:val="24"/>
        </w:rPr>
        <w:t xml:space="preserve"> Garna,</w:t>
      </w:r>
      <w:r w:rsidR="00F46DE6" w:rsidRPr="00DC6BD4">
        <w:rPr>
          <w:rFonts w:ascii="Times New Roman" w:hAnsi="Times New Roman"/>
          <w:sz w:val="24"/>
          <w:szCs w:val="24"/>
        </w:rPr>
        <w:t xml:space="preserve"> D. </w:t>
      </w:r>
      <w:r w:rsidR="00F2281B" w:rsidRPr="00DC6BD4">
        <w:rPr>
          <w:rFonts w:ascii="Times New Roman" w:hAnsi="Times New Roman"/>
          <w:sz w:val="24"/>
          <w:szCs w:val="24"/>
        </w:rPr>
        <w:t>Morandi Bonacossi</w:t>
      </w:r>
      <w:r w:rsidR="00F46DE6" w:rsidRPr="00DC6BD4">
        <w:rPr>
          <w:rFonts w:ascii="Times New Roman" w:hAnsi="Times New Roman"/>
          <w:sz w:val="24"/>
          <w:szCs w:val="24"/>
        </w:rPr>
        <w:t>, A.</w:t>
      </w:r>
      <w:r w:rsidR="00F2281B" w:rsidRPr="00DC6BD4">
        <w:rPr>
          <w:rFonts w:ascii="Times New Roman" w:hAnsi="Times New Roman"/>
          <w:sz w:val="24"/>
          <w:szCs w:val="24"/>
        </w:rPr>
        <w:t xml:space="preserve"> Zerboni</w:t>
      </w:r>
      <w:r w:rsidR="00F46DE6" w:rsidRPr="00DC6BD4">
        <w:rPr>
          <w:rFonts w:ascii="Times New Roman" w:hAnsi="Times New Roman"/>
          <w:sz w:val="24"/>
          <w:szCs w:val="24"/>
        </w:rPr>
        <w:t xml:space="preserve"> 2023</w:t>
      </w:r>
      <w:r w:rsidR="00DC6BD4" w:rsidRPr="00DC6BD4">
        <w:rPr>
          <w:rFonts w:ascii="Times New Roman" w:hAnsi="Times New Roman"/>
          <w:sz w:val="24"/>
          <w:szCs w:val="24"/>
        </w:rPr>
        <w:t xml:space="preserve">,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The geoarchaeological investigation on the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defunctionalisation of an Assyrian canals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system reveals Late-Holocene land use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</w:rPr>
        <w:t>transitions in Northern Mesopotamia</w:t>
      </w:r>
      <w:r w:rsidR="00DC6BD4">
        <w:rPr>
          <w:rFonts w:ascii="Times New Roman" w:hAnsi="Times New Roman"/>
          <w:sz w:val="24"/>
          <w:szCs w:val="24"/>
        </w:rPr>
        <w:t xml:space="preserve">, </w:t>
      </w:r>
      <w:r w:rsidR="00EF3C36">
        <w:rPr>
          <w:rFonts w:ascii="Times New Roman" w:hAnsi="Times New Roman"/>
          <w:i/>
          <w:iCs/>
          <w:sz w:val="24"/>
          <w:szCs w:val="24"/>
        </w:rPr>
        <w:t>The Holocene</w:t>
      </w:r>
      <w:r w:rsidR="00EF3C36">
        <w:rPr>
          <w:rFonts w:ascii="Times New Roman" w:hAnsi="Times New Roman"/>
          <w:sz w:val="24"/>
          <w:szCs w:val="24"/>
        </w:rPr>
        <w:t xml:space="preserve"> </w:t>
      </w:r>
      <w:r w:rsidR="007E5E1A">
        <w:rPr>
          <w:rFonts w:ascii="Times New Roman" w:hAnsi="Times New Roman"/>
          <w:sz w:val="24"/>
          <w:szCs w:val="24"/>
        </w:rPr>
        <w:t>33/1</w:t>
      </w:r>
      <w:r w:rsidR="006E55CF">
        <w:rPr>
          <w:rFonts w:ascii="Times New Roman" w:hAnsi="Times New Roman"/>
          <w:sz w:val="24"/>
          <w:szCs w:val="24"/>
        </w:rPr>
        <w:t>, 1-</w:t>
      </w:r>
      <w:r w:rsidR="00D7796C">
        <w:rPr>
          <w:rFonts w:ascii="Times New Roman" w:hAnsi="Times New Roman"/>
          <w:sz w:val="24"/>
          <w:szCs w:val="24"/>
        </w:rPr>
        <w:t>1</w:t>
      </w:r>
      <w:r w:rsidR="006E55CF">
        <w:rPr>
          <w:rFonts w:ascii="Times New Roman" w:hAnsi="Times New Roman"/>
          <w:sz w:val="24"/>
          <w:szCs w:val="24"/>
        </w:rPr>
        <w:t xml:space="preserve">6. </w:t>
      </w:r>
      <w:hyperlink r:id="rId23" w:history="1">
        <w:r w:rsidR="00D7796C" w:rsidRPr="00DD58DA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https://doi.org/10.1177/09596836221145395</w:t>
        </w:r>
      </w:hyperlink>
      <w:r w:rsidR="00D7796C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7BF012C5" w14:textId="61BAA32B" w:rsidR="007D5E5F" w:rsidRDefault="007D5E5F" w:rsidP="0047362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6B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E. Regattieri, L. Forti, R.N. Drysdale, G. </w:t>
      </w:r>
      <w:r w:rsidRPr="00DC6BD4">
        <w:rPr>
          <w:rFonts w:ascii="Times New Roman" w:hAnsi="Times New Roman"/>
          <w:sz w:val="24"/>
          <w:szCs w:val="24"/>
        </w:rPr>
        <w:t xml:space="preserve">Mannella, J.C. Hellstrom, C. Conati Barbaro, D. Morandi Bonacossi &amp; A. Zerboni </w:t>
      </w:r>
      <w:r w:rsidRPr="00DC6B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2023, Neolithic hydroclimatic change and water resources exploitation in the Fertile Crescent, </w:t>
      </w:r>
      <w:r w:rsidRPr="00DC6BD4">
        <w:rPr>
          <w:rFonts w:ascii="Times New Roman" w:hAnsi="Times New Roman"/>
          <w:i/>
          <w:iCs/>
          <w:sz w:val="24"/>
          <w:szCs w:val="24"/>
        </w:rPr>
        <w:t>Scientific Reports</w:t>
      </w:r>
      <w:r w:rsidRPr="00DC6BD4">
        <w:rPr>
          <w:rFonts w:ascii="Times New Roman" w:hAnsi="Times New Roman"/>
          <w:sz w:val="24"/>
          <w:szCs w:val="24"/>
        </w:rPr>
        <w:t xml:space="preserve"> 13/45, 1-13. </w:t>
      </w:r>
      <w:hyperlink r:id="rId24" w:history="1">
        <w:r w:rsidRPr="00DC6BD4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https://doi.org/10.1038/s41598-022-27166-y</w:t>
        </w:r>
      </w:hyperlink>
      <w:r w:rsidRPr="00DC6BD4">
        <w:rPr>
          <w:rFonts w:ascii="Times New Roman" w:hAnsi="Times New Roman"/>
          <w:sz w:val="24"/>
          <w:szCs w:val="24"/>
        </w:rPr>
        <w:t>.</w:t>
      </w:r>
    </w:p>
    <w:p w14:paraId="3BBBE1C1" w14:textId="2ADF83EE" w:rsidR="00C2201F" w:rsidRPr="00C2201F" w:rsidRDefault="00C2201F" w:rsidP="0047362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2201F">
        <w:rPr>
          <w:rFonts w:ascii="Times New Roman" w:hAnsi="Times New Roman"/>
          <w:sz w:val="24"/>
          <w:szCs w:val="24"/>
          <w:lang w:val="it-IT"/>
        </w:rPr>
        <w:t xml:space="preserve">Simi, F., Yaseen, K.I., Morandi Bonacossi, D. 2022. </w:t>
      </w:r>
      <w:r w:rsidRPr="00C2201F">
        <w:rPr>
          <w:rFonts w:ascii="Times New Roman" w:hAnsi="Times New Roman"/>
          <w:sz w:val="24"/>
          <w:szCs w:val="24"/>
          <w:lang w:val="en-GB"/>
        </w:rPr>
        <w:t xml:space="preserve">Community Archaeology Challenges and Perspectives from the Kurdistan Region of Iraq: The Case of Faida (Duhok Governorate). </w:t>
      </w:r>
      <w:proofErr w:type="spellStart"/>
      <w:r w:rsidRPr="00C2201F">
        <w:rPr>
          <w:rFonts w:ascii="Times New Roman" w:hAnsi="Times New Roman"/>
          <w:i/>
          <w:iCs/>
          <w:sz w:val="24"/>
          <w:szCs w:val="24"/>
          <w:lang w:val="en-GB"/>
        </w:rPr>
        <w:t>Archeostorie</w:t>
      </w:r>
      <w:proofErr w:type="spellEnd"/>
      <w:r w:rsidRPr="00C2201F">
        <w:rPr>
          <w:rFonts w:ascii="Times New Roman" w:hAnsi="Times New Roman"/>
          <w:i/>
          <w:iCs/>
          <w:sz w:val="24"/>
          <w:szCs w:val="24"/>
          <w:lang w:val="en-GB"/>
        </w:rPr>
        <w:t>. Journal of Public Archaeology</w:t>
      </w:r>
      <w:r w:rsidRPr="00C220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C2201F">
        <w:rPr>
          <w:rFonts w:ascii="Times New Roman" w:hAnsi="Times New Roman"/>
          <w:sz w:val="24"/>
          <w:szCs w:val="24"/>
          <w:lang w:val="en-GB"/>
        </w:rPr>
        <w:t>5</w:t>
      </w:r>
      <w:r w:rsidRPr="00C2201F">
        <w:rPr>
          <w:rFonts w:ascii="Times New Roman" w:hAnsi="Times New Roman"/>
          <w:sz w:val="24"/>
          <w:szCs w:val="24"/>
        </w:rPr>
        <w:t xml:space="preserve">, </w:t>
      </w:r>
      <w:r w:rsidRPr="00C2201F">
        <w:rPr>
          <w:rFonts w:ascii="Times New Roman" w:hAnsi="Times New Roman"/>
          <w:sz w:val="24"/>
          <w:szCs w:val="24"/>
          <w:lang w:val="en-GB"/>
        </w:rPr>
        <w:t>1-</w:t>
      </w:r>
      <w:r w:rsidRPr="00C2201F">
        <w:rPr>
          <w:rFonts w:ascii="Times New Roman" w:hAnsi="Times New Roman"/>
          <w:sz w:val="24"/>
          <w:szCs w:val="24"/>
        </w:rPr>
        <w:t>21</w:t>
      </w:r>
      <w:r w:rsidRPr="00C2201F">
        <w:rPr>
          <w:rFonts w:ascii="Times New Roman" w:hAnsi="Times New Roman"/>
          <w:sz w:val="24"/>
          <w:szCs w:val="24"/>
          <w:lang w:val="en-GB"/>
        </w:rPr>
        <w:t>.</w:t>
      </w:r>
      <w:r w:rsidR="00657983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25" w:history="1">
        <w:r w:rsidRPr="00C2201F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https://doi.org/10.23821/2022_3a/</w:t>
        </w:r>
      </w:hyperlink>
      <w:r w:rsidRPr="00C2201F">
        <w:rPr>
          <w:rFonts w:ascii="Times New Roman" w:hAnsi="Times New Roman"/>
          <w:sz w:val="24"/>
          <w:szCs w:val="24"/>
        </w:rPr>
        <w:t>.</w:t>
      </w:r>
    </w:p>
    <w:p w14:paraId="4176F78C" w14:textId="138F60D8" w:rsidR="0087189A" w:rsidRPr="0087189A" w:rsidRDefault="00B7336C" w:rsidP="007D5E5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D5E5F">
        <w:rPr>
          <w:rFonts w:ascii="Times New Roman" w:hAnsi="Times New Roman"/>
          <w:sz w:val="24"/>
          <w:szCs w:val="24"/>
        </w:rPr>
        <w:t>D. Morandi Bon</w:t>
      </w:r>
      <w:r w:rsidR="00731AB8" w:rsidRPr="007D5E5F">
        <w:rPr>
          <w:rFonts w:ascii="Times New Roman" w:hAnsi="Times New Roman"/>
          <w:sz w:val="24"/>
          <w:szCs w:val="24"/>
        </w:rPr>
        <w:t>a</w:t>
      </w:r>
      <w:r w:rsidRPr="007D5E5F">
        <w:rPr>
          <w:rFonts w:ascii="Times New Roman" w:hAnsi="Times New Roman"/>
          <w:sz w:val="24"/>
          <w:szCs w:val="24"/>
        </w:rPr>
        <w:t>cossi</w:t>
      </w:r>
      <w:r w:rsidR="00731AB8" w:rsidRPr="007D5E5F">
        <w:rPr>
          <w:rFonts w:ascii="Times New Roman" w:hAnsi="Times New Roman"/>
          <w:sz w:val="24"/>
          <w:szCs w:val="24"/>
        </w:rPr>
        <w:t xml:space="preserve"> </w:t>
      </w:r>
      <w:r w:rsidR="00477829" w:rsidRPr="007D5E5F">
        <w:rPr>
          <w:rFonts w:ascii="Times New Roman" w:hAnsi="Times New Roman"/>
          <w:sz w:val="24"/>
          <w:szCs w:val="24"/>
        </w:rPr>
        <w:t>e</w:t>
      </w:r>
      <w:r w:rsidR="00731AB8" w:rsidRPr="007D5E5F">
        <w:rPr>
          <w:rFonts w:ascii="Times New Roman" w:hAnsi="Times New Roman"/>
          <w:sz w:val="24"/>
          <w:szCs w:val="24"/>
        </w:rPr>
        <w:t xml:space="preserve"> </w:t>
      </w:r>
      <w:r w:rsidR="00731AB8" w:rsidRPr="007D5E5F">
        <w:rPr>
          <w:rFonts w:ascii="Times New Roman" w:eastAsia="AGaramondPro-Regular" w:hAnsi="Times New Roman"/>
          <w:sz w:val="24"/>
          <w:szCs w:val="24"/>
        </w:rPr>
        <w:t>H.A. Qasim</w:t>
      </w:r>
      <w:r w:rsidR="00731AB8" w:rsidRPr="0087189A">
        <w:rPr>
          <w:rFonts w:ascii="Times New Roman" w:eastAsia="AGaramondPro-Regular" w:hAnsi="Times New Roman"/>
          <w:sz w:val="24"/>
          <w:szCs w:val="24"/>
        </w:rPr>
        <w:t xml:space="preserve"> 2022, </w:t>
      </w:r>
      <w:r w:rsidR="00731AB8" w:rsidRPr="0087189A">
        <w:rPr>
          <w:rFonts w:ascii="Times New Roman" w:hAnsi="Times New Roman"/>
          <w:sz w:val="24"/>
          <w:szCs w:val="24"/>
        </w:rPr>
        <w:t xml:space="preserve">Irrigation and Landscape Commemoration in Northern Assyria. The Assyrian Canal and Rock Reliefs in Faida (Kurdistan Region of Iraq). </w:t>
      </w:r>
      <w:r w:rsidR="00A46BAD">
        <w:rPr>
          <w:rFonts w:ascii="Times New Roman" w:hAnsi="Times New Roman"/>
          <w:sz w:val="24"/>
          <w:szCs w:val="24"/>
        </w:rPr>
        <w:t>P</w:t>
      </w:r>
      <w:r w:rsidR="00731AB8" w:rsidRPr="0087189A">
        <w:rPr>
          <w:rFonts w:ascii="Times New Roman" w:hAnsi="Times New Roman"/>
          <w:sz w:val="24"/>
          <w:szCs w:val="24"/>
        </w:rPr>
        <w:t xml:space="preserve">reliminary Report on the 2019 Field Season, </w:t>
      </w:r>
      <w:r w:rsidR="00731AB8" w:rsidRPr="0087189A">
        <w:rPr>
          <w:rFonts w:ascii="Times New Roman" w:hAnsi="Times New Roman"/>
          <w:i/>
          <w:iCs/>
          <w:sz w:val="24"/>
          <w:szCs w:val="24"/>
        </w:rPr>
        <w:t>Iraq</w:t>
      </w:r>
      <w:r w:rsidR="00731AB8" w:rsidRPr="0087189A">
        <w:rPr>
          <w:rFonts w:ascii="Times New Roman" w:hAnsi="Times New Roman"/>
          <w:sz w:val="24"/>
          <w:szCs w:val="24"/>
        </w:rPr>
        <w:t xml:space="preserve"> 84</w:t>
      </w:r>
      <w:r w:rsidR="0087189A">
        <w:rPr>
          <w:rFonts w:ascii="Times New Roman" w:hAnsi="Times New Roman"/>
          <w:sz w:val="24"/>
          <w:szCs w:val="24"/>
        </w:rPr>
        <w:t xml:space="preserve">, </w:t>
      </w:r>
      <w:r w:rsidR="00721D01">
        <w:rPr>
          <w:rFonts w:ascii="Times New Roman" w:hAnsi="Times New Roman"/>
          <w:sz w:val="24"/>
          <w:szCs w:val="24"/>
        </w:rPr>
        <w:t>43-81</w:t>
      </w:r>
      <w:r w:rsidR="00215E73">
        <w:rPr>
          <w:rFonts w:ascii="Times New Roman" w:hAnsi="Times New Roman"/>
          <w:sz w:val="24"/>
          <w:szCs w:val="24"/>
        </w:rPr>
        <w:t xml:space="preserve">. </w:t>
      </w:r>
      <w:hyperlink r:id="rId26" w:history="1">
        <w:r w:rsidR="00215E73" w:rsidRPr="002D7771">
          <w:rPr>
            <w:rStyle w:val="Collegamentoipertestuale"/>
            <w:rFonts w:ascii="Times New Roman" w:hAnsi="Times New Roman"/>
            <w:sz w:val="24"/>
            <w:szCs w:val="24"/>
          </w:rPr>
          <w:t>https://doi.org/10.1017/irq.2022.10</w:t>
        </w:r>
      </w:hyperlink>
      <w:r w:rsidR="00731AB8" w:rsidRPr="0087189A">
        <w:rPr>
          <w:rFonts w:ascii="Times New Roman" w:hAnsi="Times New Roman"/>
          <w:sz w:val="24"/>
          <w:szCs w:val="24"/>
        </w:rPr>
        <w:t>.</w:t>
      </w:r>
    </w:p>
    <w:p w14:paraId="7A20EEA5" w14:textId="35496AD3" w:rsidR="00D4030B" w:rsidRPr="0087189A" w:rsidRDefault="004B3692" w:rsidP="0087189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sz w:val="24"/>
          <w:szCs w:val="24"/>
        </w:rPr>
      </w:pPr>
      <w:r w:rsidRPr="0087189A">
        <w:rPr>
          <w:rFonts w:ascii="Times New Roman" w:hAnsi="Times New Roman"/>
          <w:sz w:val="24"/>
          <w:szCs w:val="24"/>
        </w:rPr>
        <w:t xml:space="preserve">Marciak, M., </w:t>
      </w:r>
      <w:proofErr w:type="spellStart"/>
      <w:r w:rsidRPr="0087189A">
        <w:rPr>
          <w:rFonts w:ascii="Times New Roman" w:hAnsi="Times New Roman"/>
          <w:sz w:val="24"/>
          <w:szCs w:val="24"/>
        </w:rPr>
        <w:t>W</w:t>
      </w:r>
      <w:r w:rsidR="00EC07CE" w:rsidRPr="0087189A">
        <w:rPr>
          <w:rFonts w:ascii="Times New Roman" w:eastAsia="Yu Gothic" w:hAnsi="Times New Roman"/>
          <w:sz w:val="24"/>
          <w:szCs w:val="24"/>
        </w:rPr>
        <w:t>ó</w:t>
      </w:r>
      <w:r w:rsidR="00EC07CE" w:rsidRPr="0087189A">
        <w:rPr>
          <w:rFonts w:ascii="Times New Roman" w:hAnsi="Times New Roman"/>
          <w:sz w:val="24"/>
          <w:szCs w:val="24"/>
        </w:rPr>
        <w:t>jcikowski</w:t>
      </w:r>
      <w:proofErr w:type="spellEnd"/>
      <w:r w:rsidRPr="0087189A">
        <w:rPr>
          <w:rFonts w:ascii="Times New Roman" w:hAnsi="Times New Roman"/>
          <w:sz w:val="24"/>
          <w:szCs w:val="24"/>
        </w:rPr>
        <w:t>, R.S., M</w:t>
      </w:r>
      <w:r w:rsidR="00623821" w:rsidRPr="0087189A">
        <w:rPr>
          <w:rFonts w:ascii="Times New Roman" w:hAnsi="Times New Roman"/>
          <w:sz w:val="24"/>
          <w:szCs w:val="24"/>
        </w:rPr>
        <w:t xml:space="preserve">orandi Bonacossi, D., </w:t>
      </w:r>
      <w:r w:rsidRPr="0087189A">
        <w:rPr>
          <w:rFonts w:ascii="Times New Roman" w:hAnsi="Times New Roman"/>
          <w:sz w:val="24"/>
          <w:szCs w:val="24"/>
        </w:rPr>
        <w:t>S</w:t>
      </w:r>
      <w:r w:rsidR="00623821" w:rsidRPr="0087189A">
        <w:rPr>
          <w:rFonts w:ascii="Times New Roman" w:hAnsi="Times New Roman"/>
          <w:sz w:val="24"/>
          <w:szCs w:val="24"/>
        </w:rPr>
        <w:t xml:space="preserve">obiech, M. </w:t>
      </w:r>
      <w:r w:rsidRPr="0087189A">
        <w:rPr>
          <w:rFonts w:ascii="Times New Roman" w:hAnsi="Times New Roman"/>
          <w:sz w:val="24"/>
          <w:szCs w:val="24"/>
        </w:rPr>
        <w:t>2021, T</w:t>
      </w:r>
      <w:r w:rsidR="00623821" w:rsidRPr="0087189A">
        <w:rPr>
          <w:rFonts w:ascii="Times New Roman" w:hAnsi="Times New Roman"/>
          <w:sz w:val="24"/>
          <w:szCs w:val="24"/>
        </w:rPr>
        <w:t xml:space="preserve">he Battle of Gaugamela in the Navkur Plain in the Context of the Macedonian and Persian Art of Warfare, </w:t>
      </w:r>
      <w:r w:rsidR="002A1564" w:rsidRPr="002A1564">
        <w:rPr>
          <w:rFonts w:ascii="Times New Roman" w:hAnsi="Times New Roman"/>
          <w:i/>
          <w:iCs/>
          <w:sz w:val="24"/>
          <w:szCs w:val="24"/>
        </w:rPr>
        <w:t>Studia</w:t>
      </w:r>
      <w:r w:rsidR="002A15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821" w:rsidRPr="0087189A">
        <w:rPr>
          <w:rFonts w:ascii="Times New Roman" w:hAnsi="Times New Roman"/>
          <w:i/>
          <w:iCs/>
          <w:sz w:val="24"/>
          <w:szCs w:val="24"/>
        </w:rPr>
        <w:t>Iranica</w:t>
      </w:r>
      <w:proofErr w:type="spellEnd"/>
      <w:r w:rsidR="002A15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3821" w:rsidRPr="0087189A">
        <w:rPr>
          <w:rFonts w:ascii="Times New Roman" w:hAnsi="Times New Roman"/>
          <w:sz w:val="24"/>
          <w:szCs w:val="24"/>
        </w:rPr>
        <w:t>50, 7-68.</w:t>
      </w:r>
      <w:r w:rsidR="000446C7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="000446C7" w:rsidRPr="000446C7">
          <w:rPr>
            <w:rStyle w:val="Collegamentoipertestuale"/>
            <w:rFonts w:ascii="Times New Roman" w:hAnsi="Times New Roman"/>
            <w:sz w:val="24"/>
            <w:szCs w:val="24"/>
          </w:rPr>
          <w:t>https://doi.org/</w:t>
        </w:r>
        <w:r w:rsidR="000446C7" w:rsidRPr="000446C7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10.2143/SI.50.1.3291169</w:t>
        </w:r>
      </w:hyperlink>
    </w:p>
    <w:bookmarkEnd w:id="2"/>
    <w:p w14:paraId="7D63E1DC" w14:textId="0771F756" w:rsidR="00B05870" w:rsidRPr="00DD2188" w:rsidRDefault="00B05870" w:rsidP="0087189A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87189A">
        <w:rPr>
          <w:sz w:val="24"/>
          <w:szCs w:val="24"/>
        </w:rPr>
        <w:t>Forti, L., Perego, A., Brandolini, F., Mariani, G.S., Zebari, M., Nicoll, K., Regattieri, E., Conati Barbaro, C., Morandi Bonacossi, D., Qasim, H.A., Cremaschi</w:t>
      </w:r>
      <w:r w:rsidRPr="000D571D">
        <w:rPr>
          <w:sz w:val="24"/>
          <w:szCs w:val="24"/>
        </w:rPr>
        <w:t>, M. and Zerboni, A.</w:t>
      </w:r>
      <w:r w:rsidR="00F96590" w:rsidRPr="000D571D">
        <w:rPr>
          <w:sz w:val="24"/>
          <w:szCs w:val="24"/>
        </w:rPr>
        <w:t xml:space="preserve"> 2021</w:t>
      </w:r>
      <w:r w:rsidRPr="000D571D">
        <w:rPr>
          <w:sz w:val="24"/>
          <w:szCs w:val="24"/>
        </w:rPr>
        <w:t xml:space="preserve">, Geomorphology of the northwestern Kurdistan Region of Iraq: landscapes of the Zagros Mountains drained by the Tigris and Great Zab Rivers, </w:t>
      </w:r>
      <w:r w:rsidRPr="000D571D">
        <w:rPr>
          <w:i/>
          <w:sz w:val="24"/>
          <w:szCs w:val="24"/>
        </w:rPr>
        <w:t>Journal of Maps</w:t>
      </w:r>
      <w:r w:rsidRPr="000D571D">
        <w:rPr>
          <w:sz w:val="24"/>
          <w:szCs w:val="24"/>
        </w:rPr>
        <w:t>,</w:t>
      </w:r>
      <w:r w:rsidR="00DD2188">
        <w:rPr>
          <w:sz w:val="24"/>
          <w:szCs w:val="24"/>
        </w:rPr>
        <w:t xml:space="preserve"> </w:t>
      </w:r>
      <w:r w:rsidR="00DD2188" w:rsidRPr="00717DFF">
        <w:rPr>
          <w:color w:val="222222"/>
          <w:sz w:val="24"/>
          <w:szCs w:val="24"/>
        </w:rPr>
        <w:t>17(2), 225-236</w:t>
      </w:r>
      <w:r w:rsidR="00DD2188">
        <w:rPr>
          <w:sz w:val="24"/>
          <w:szCs w:val="24"/>
        </w:rPr>
        <w:t>,</w:t>
      </w:r>
      <w:r w:rsidRPr="000D571D">
        <w:rPr>
          <w:rFonts w:ascii="OpenSans-Semibold" w:hAnsi="OpenSans-Semibold" w:cs="OpenSans-Semibold"/>
          <w:sz w:val="20"/>
        </w:rPr>
        <w:t xml:space="preserve"> </w:t>
      </w:r>
      <w:hyperlink r:id="rId28" w:history="1">
        <w:r w:rsidRPr="00DD2188">
          <w:rPr>
            <w:rStyle w:val="Collegamentoipertestuale"/>
            <w:sz w:val="24"/>
            <w:szCs w:val="24"/>
            <w:lang w:val="en-US"/>
          </w:rPr>
          <w:t>https://doi.org/10.1080/17445647.2021.1906339</w:t>
        </w:r>
      </w:hyperlink>
      <w:r w:rsidR="00D564CF" w:rsidRPr="00DD2188">
        <w:rPr>
          <w:sz w:val="24"/>
          <w:szCs w:val="24"/>
          <w:lang w:val="en-US"/>
        </w:rPr>
        <w:t>.</w:t>
      </w:r>
    </w:p>
    <w:p w14:paraId="7BDCAC48" w14:textId="201B4784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33D1E">
        <w:rPr>
          <w:rFonts w:eastAsia="CharisSIL"/>
          <w:sz w:val="24"/>
          <w:szCs w:val="24"/>
        </w:rPr>
        <w:t>D. Moscone, G. Eramo, M.C. Caggiani, D. Morandi Bonacossi, C. Conati Barbaro</w:t>
      </w:r>
      <w:r w:rsidR="00F96590">
        <w:rPr>
          <w:rFonts w:eastAsia="CharisSIL"/>
          <w:sz w:val="24"/>
          <w:szCs w:val="24"/>
        </w:rPr>
        <w:t xml:space="preserve"> </w:t>
      </w:r>
      <w:r w:rsidR="00F96590" w:rsidRPr="0032615B">
        <w:rPr>
          <w:rFonts w:eastAsia="CharisSIL"/>
          <w:sz w:val="24"/>
          <w:szCs w:val="24"/>
        </w:rPr>
        <w:t>2020</w:t>
      </w:r>
      <w:r w:rsidRPr="00533D1E">
        <w:rPr>
          <w:rFonts w:eastAsia="CharisSIL"/>
          <w:sz w:val="24"/>
          <w:szCs w:val="24"/>
        </w:rPr>
        <w:t>, Compositional features of cherts from the</w:t>
      </w:r>
      <w:r w:rsidRPr="0032615B">
        <w:rPr>
          <w:rFonts w:eastAsia="CharisSIL"/>
          <w:sz w:val="24"/>
          <w:szCs w:val="24"/>
        </w:rPr>
        <w:t xml:space="preserve"> Jebel Zawa mines (Dohuk,</w:t>
      </w:r>
      <w:r>
        <w:rPr>
          <w:rFonts w:eastAsia="CharisSIL"/>
          <w:sz w:val="24"/>
          <w:szCs w:val="24"/>
        </w:rPr>
        <w:t xml:space="preserve"> </w:t>
      </w:r>
      <w:r w:rsidRPr="0032615B">
        <w:rPr>
          <w:rFonts w:eastAsia="CharisSIL"/>
          <w:sz w:val="24"/>
          <w:szCs w:val="24"/>
        </w:rPr>
        <w:t xml:space="preserve">Kurdistan Region of Iraq) and </w:t>
      </w:r>
      <w:r w:rsidR="00D22BBA">
        <w:rPr>
          <w:rFonts w:eastAsia="CharisSIL"/>
          <w:sz w:val="24"/>
          <w:szCs w:val="24"/>
        </w:rPr>
        <w:lastRenderedPageBreak/>
        <w:t>i</w:t>
      </w:r>
      <w:r w:rsidRPr="0032615B">
        <w:rPr>
          <w:rFonts w:eastAsia="CharisSIL"/>
          <w:sz w:val="24"/>
          <w:szCs w:val="24"/>
        </w:rPr>
        <w:t xml:space="preserve">mplications for exploitation strategies during the Late Chalcolithic/Early Bronze Age, </w:t>
      </w:r>
      <w:r w:rsidRPr="0032615B">
        <w:rPr>
          <w:rFonts w:eastAsia="CharisSIL"/>
          <w:i/>
          <w:sz w:val="24"/>
          <w:szCs w:val="24"/>
        </w:rPr>
        <w:t>Journal of Archaeological Science: Reports</w:t>
      </w:r>
      <w:r w:rsidR="00F96590">
        <w:rPr>
          <w:rFonts w:eastAsia="CharisSIL"/>
          <w:sz w:val="24"/>
          <w:szCs w:val="24"/>
        </w:rPr>
        <w:t xml:space="preserve"> 29</w:t>
      </w:r>
      <w:r w:rsidRPr="0032615B">
        <w:rPr>
          <w:rFonts w:eastAsia="CharisSIL"/>
          <w:sz w:val="24"/>
          <w:szCs w:val="24"/>
        </w:rPr>
        <w:t>, 1-18.</w:t>
      </w:r>
    </w:p>
    <w:p w14:paraId="5BCA448F" w14:textId="158A77AE" w:rsidR="00B05870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60"/>
        </w:rPr>
      </w:pPr>
      <w:r w:rsidRPr="00FC4759">
        <w:rPr>
          <w:sz w:val="24"/>
          <w:szCs w:val="28"/>
        </w:rPr>
        <w:t>C. Conati Barbaro, M. Iamoni, D. Morandi Bonacossi, D. Moscone</w:t>
      </w:r>
      <w:r>
        <w:rPr>
          <w:sz w:val="24"/>
          <w:szCs w:val="28"/>
        </w:rPr>
        <w:t>,</w:t>
      </w:r>
      <w:r w:rsidRPr="00FC4759">
        <w:rPr>
          <w:sz w:val="24"/>
          <w:szCs w:val="28"/>
        </w:rPr>
        <w:t xml:space="preserve"> H.A. Qasim</w:t>
      </w:r>
      <w:r w:rsidR="00F96590">
        <w:rPr>
          <w:sz w:val="24"/>
          <w:szCs w:val="28"/>
        </w:rPr>
        <w:t xml:space="preserve"> </w:t>
      </w:r>
      <w:r w:rsidR="00F96590">
        <w:rPr>
          <w:sz w:val="24"/>
          <w:szCs w:val="60"/>
        </w:rPr>
        <w:t>2019</w:t>
      </w:r>
      <w:r w:rsidRPr="00FC4759">
        <w:rPr>
          <w:sz w:val="24"/>
          <w:szCs w:val="28"/>
        </w:rPr>
        <w:t>,</w:t>
      </w:r>
      <w:r w:rsidRPr="00FC4759">
        <w:rPr>
          <w:rFonts w:ascii="TimesLTStd-Roman" w:hAnsi="TimesLTStd-Roman" w:cs="TimesLTStd-Roman"/>
          <w:szCs w:val="28"/>
        </w:rPr>
        <w:t xml:space="preserve"> </w:t>
      </w:r>
      <w:r w:rsidRPr="00FC4759">
        <w:rPr>
          <w:sz w:val="24"/>
          <w:szCs w:val="60"/>
        </w:rPr>
        <w:t>The Prehistory and Protohistory of</w:t>
      </w:r>
      <w:r>
        <w:rPr>
          <w:sz w:val="24"/>
          <w:szCs w:val="60"/>
        </w:rPr>
        <w:t xml:space="preserve"> </w:t>
      </w:r>
      <w:r w:rsidRPr="00FC4759">
        <w:rPr>
          <w:sz w:val="24"/>
          <w:szCs w:val="60"/>
        </w:rPr>
        <w:t xml:space="preserve">the </w:t>
      </w:r>
      <w:r>
        <w:rPr>
          <w:sz w:val="24"/>
          <w:szCs w:val="60"/>
        </w:rPr>
        <w:t>N</w:t>
      </w:r>
      <w:r w:rsidRPr="00FC4759">
        <w:rPr>
          <w:sz w:val="24"/>
          <w:szCs w:val="60"/>
        </w:rPr>
        <w:t xml:space="preserve">orthwestern </w:t>
      </w:r>
      <w:r>
        <w:rPr>
          <w:sz w:val="24"/>
          <w:szCs w:val="60"/>
        </w:rPr>
        <w:t>R</w:t>
      </w:r>
      <w:r w:rsidRPr="00FC4759">
        <w:rPr>
          <w:sz w:val="24"/>
          <w:szCs w:val="60"/>
        </w:rPr>
        <w:t>egion of Iraqi</w:t>
      </w:r>
      <w:r>
        <w:rPr>
          <w:sz w:val="24"/>
          <w:szCs w:val="60"/>
        </w:rPr>
        <w:t xml:space="preserve"> </w:t>
      </w:r>
      <w:r w:rsidRPr="00FC4759">
        <w:rPr>
          <w:sz w:val="24"/>
          <w:szCs w:val="60"/>
        </w:rPr>
        <w:t xml:space="preserve">Kurdistan: Preliminary </w:t>
      </w:r>
      <w:r>
        <w:rPr>
          <w:sz w:val="24"/>
          <w:szCs w:val="60"/>
        </w:rPr>
        <w:t>R</w:t>
      </w:r>
      <w:r w:rsidRPr="00FC4759">
        <w:rPr>
          <w:sz w:val="24"/>
          <w:szCs w:val="60"/>
        </w:rPr>
        <w:t xml:space="preserve">esults from the </w:t>
      </w:r>
      <w:r>
        <w:rPr>
          <w:sz w:val="24"/>
          <w:szCs w:val="60"/>
        </w:rPr>
        <w:t>F</w:t>
      </w:r>
      <w:r w:rsidRPr="00FC4759">
        <w:rPr>
          <w:sz w:val="24"/>
          <w:szCs w:val="60"/>
        </w:rPr>
        <w:t xml:space="preserve">irst </w:t>
      </w:r>
      <w:r>
        <w:rPr>
          <w:sz w:val="24"/>
          <w:szCs w:val="60"/>
        </w:rPr>
        <w:t>S</w:t>
      </w:r>
      <w:r w:rsidRPr="00FC4759">
        <w:rPr>
          <w:sz w:val="24"/>
          <w:szCs w:val="60"/>
        </w:rPr>
        <w:t xml:space="preserve">urvey </w:t>
      </w:r>
      <w:r>
        <w:rPr>
          <w:sz w:val="24"/>
          <w:szCs w:val="60"/>
        </w:rPr>
        <w:t>C</w:t>
      </w:r>
      <w:r w:rsidRPr="00FC4759">
        <w:rPr>
          <w:sz w:val="24"/>
          <w:szCs w:val="60"/>
        </w:rPr>
        <w:t>ampaigns</w:t>
      </w:r>
      <w:r>
        <w:rPr>
          <w:sz w:val="24"/>
          <w:szCs w:val="60"/>
        </w:rPr>
        <w:t xml:space="preserve">, </w:t>
      </w:r>
      <w:r>
        <w:rPr>
          <w:i/>
          <w:sz w:val="24"/>
          <w:szCs w:val="60"/>
        </w:rPr>
        <w:t>Paléorient</w:t>
      </w:r>
      <w:r w:rsidRPr="00FC4759">
        <w:rPr>
          <w:sz w:val="24"/>
          <w:szCs w:val="60"/>
        </w:rPr>
        <w:t xml:space="preserve"> 45</w:t>
      </w:r>
      <w:r w:rsidR="00F96590">
        <w:rPr>
          <w:sz w:val="24"/>
          <w:szCs w:val="60"/>
        </w:rPr>
        <w:t>/2</w:t>
      </w:r>
      <w:r>
        <w:rPr>
          <w:sz w:val="24"/>
          <w:szCs w:val="60"/>
        </w:rPr>
        <w:t>, 207-229.</w:t>
      </w:r>
    </w:p>
    <w:p w14:paraId="79B50C45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7C271D">
        <w:rPr>
          <w:sz w:val="24"/>
          <w:szCs w:val="24"/>
        </w:rPr>
        <w:t>D. Morandi Bonacossi and C. Tonghini</w:t>
      </w:r>
      <w:r w:rsidR="00F96590">
        <w:rPr>
          <w:sz w:val="24"/>
          <w:szCs w:val="24"/>
        </w:rPr>
        <w:t xml:space="preserve"> </w:t>
      </w:r>
      <w:r w:rsidR="00F96590" w:rsidRPr="007C271D">
        <w:rPr>
          <w:sz w:val="24"/>
          <w:szCs w:val="24"/>
        </w:rPr>
        <w:t>2018</w:t>
      </w:r>
      <w:r w:rsidRPr="007C271D">
        <w:rPr>
          <w:sz w:val="24"/>
          <w:szCs w:val="24"/>
        </w:rPr>
        <w:t xml:space="preserve">, The Many Facets of Heritage Destruction in Iraq, </w:t>
      </w:r>
      <w:r w:rsidRPr="007C271D">
        <w:rPr>
          <w:i/>
          <w:sz w:val="24"/>
          <w:szCs w:val="24"/>
        </w:rPr>
        <w:t>KASKAL</w:t>
      </w:r>
      <w:r w:rsidR="00F96590">
        <w:rPr>
          <w:sz w:val="24"/>
          <w:szCs w:val="24"/>
        </w:rPr>
        <w:t xml:space="preserve"> 15</w:t>
      </w:r>
      <w:r w:rsidRPr="007C271D">
        <w:rPr>
          <w:sz w:val="24"/>
          <w:szCs w:val="24"/>
        </w:rPr>
        <w:t>, 267-276.</w:t>
      </w:r>
    </w:p>
    <w:p w14:paraId="31A4A99B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iCs/>
          <w:sz w:val="24"/>
          <w:szCs w:val="24"/>
        </w:rPr>
      </w:pPr>
      <w:r w:rsidRPr="007C271D">
        <w:rPr>
          <w:sz w:val="24"/>
          <w:szCs w:val="24"/>
        </w:rPr>
        <w:t>D. Morandi Bonacossi, H.A. Qasim, C. Coppini</w:t>
      </w:r>
      <w:r w:rsidRPr="00FE5B8A">
        <w:rPr>
          <w:sz w:val="24"/>
          <w:szCs w:val="24"/>
        </w:rPr>
        <w:t>, K. Gavagnin, E. Girotto, M. Iamoni, C. Tonghini</w:t>
      </w:r>
      <w:r w:rsidR="00F96590">
        <w:rPr>
          <w:sz w:val="24"/>
          <w:szCs w:val="24"/>
        </w:rPr>
        <w:t xml:space="preserve"> </w:t>
      </w:r>
      <w:r w:rsidR="00F96590">
        <w:rPr>
          <w:iCs/>
          <w:sz w:val="24"/>
          <w:szCs w:val="24"/>
        </w:rPr>
        <w:t>2018</w:t>
      </w:r>
      <w:r w:rsidRPr="00FE5B8A">
        <w:rPr>
          <w:sz w:val="24"/>
          <w:szCs w:val="24"/>
        </w:rPr>
        <w:t xml:space="preserve">, </w:t>
      </w:r>
      <w:r w:rsidRPr="00FE5B8A">
        <w:rPr>
          <w:iCs/>
          <w:sz w:val="24"/>
          <w:szCs w:val="24"/>
        </w:rPr>
        <w:t xml:space="preserve">The Italian-Kurdish Excavations at Gir-e Gomel in the Kurdistan Region of Iraq. </w:t>
      </w:r>
      <w:r w:rsidRPr="00BC06D5">
        <w:rPr>
          <w:iCs/>
          <w:sz w:val="24"/>
          <w:szCs w:val="24"/>
        </w:rPr>
        <w:t>Prelimina</w:t>
      </w:r>
      <w:r>
        <w:rPr>
          <w:iCs/>
          <w:sz w:val="24"/>
          <w:szCs w:val="24"/>
        </w:rPr>
        <w:t>ry Report on the 2017 and 2018 Field S</w:t>
      </w:r>
      <w:r w:rsidRPr="00BC06D5">
        <w:rPr>
          <w:iCs/>
          <w:sz w:val="24"/>
          <w:szCs w:val="24"/>
        </w:rPr>
        <w:t>easons</w:t>
      </w:r>
      <w:r>
        <w:rPr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Mesopotamia</w:t>
      </w:r>
      <w:r>
        <w:rPr>
          <w:iCs/>
          <w:sz w:val="24"/>
          <w:szCs w:val="24"/>
        </w:rPr>
        <w:t xml:space="preserve"> 53, 67-162.</w:t>
      </w:r>
    </w:p>
    <w:p w14:paraId="150B6093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F23208">
        <w:rPr>
          <w:sz w:val="24"/>
          <w:szCs w:val="24"/>
        </w:rPr>
        <w:t>D. Morandi Bonacossi</w:t>
      </w:r>
      <w:r w:rsidR="00F96590">
        <w:rPr>
          <w:sz w:val="24"/>
          <w:szCs w:val="24"/>
        </w:rPr>
        <w:t xml:space="preserve"> </w:t>
      </w:r>
      <w:r w:rsidR="00F96590" w:rsidRPr="00F23208">
        <w:rPr>
          <w:sz w:val="24"/>
          <w:szCs w:val="24"/>
        </w:rPr>
        <w:t>2018</w:t>
      </w:r>
      <w:r w:rsidRPr="00F23208">
        <w:rPr>
          <w:sz w:val="24"/>
          <w:szCs w:val="24"/>
        </w:rPr>
        <w:t xml:space="preserve">, </w:t>
      </w:r>
      <w:r w:rsidRPr="00F23208">
        <w:rPr>
          <w:bCs/>
          <w:sz w:val="24"/>
          <w:szCs w:val="24"/>
        </w:rPr>
        <w:t>Twelve Royal Stelas for Twelve Great Gods:</w:t>
      </w:r>
      <w:r>
        <w:rPr>
          <w:bCs/>
          <w:sz w:val="24"/>
          <w:szCs w:val="24"/>
        </w:rPr>
        <w:t xml:space="preserve"> </w:t>
      </w:r>
      <w:r w:rsidRPr="00F23208">
        <w:rPr>
          <w:bCs/>
          <w:sz w:val="24"/>
          <w:szCs w:val="24"/>
        </w:rPr>
        <w:t xml:space="preserve">New Discoveries at the Khinis Monumental Complex, </w:t>
      </w:r>
      <w:r w:rsidRPr="00F23208">
        <w:rPr>
          <w:i/>
          <w:iCs/>
          <w:sz w:val="24"/>
          <w:szCs w:val="24"/>
        </w:rPr>
        <w:t>Ash-</w:t>
      </w:r>
      <w:proofErr w:type="spellStart"/>
      <w:r w:rsidRPr="00F23208">
        <w:rPr>
          <w:i/>
          <w:iCs/>
          <w:sz w:val="24"/>
          <w:szCs w:val="24"/>
        </w:rPr>
        <w:t>Sharq</w:t>
      </w:r>
      <w:proofErr w:type="spellEnd"/>
      <w:r w:rsidRPr="00F2320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2/</w:t>
      </w:r>
      <w:r w:rsidRPr="00F23208">
        <w:rPr>
          <w:sz w:val="24"/>
          <w:szCs w:val="24"/>
        </w:rPr>
        <w:t>2</w:t>
      </w:r>
      <w:r>
        <w:rPr>
          <w:sz w:val="24"/>
          <w:szCs w:val="24"/>
        </w:rPr>
        <w:t>, 76-</w:t>
      </w:r>
      <w:r w:rsidRPr="00F23208">
        <w:rPr>
          <w:sz w:val="24"/>
          <w:szCs w:val="24"/>
        </w:rPr>
        <w:t>9</w:t>
      </w:r>
      <w:r>
        <w:rPr>
          <w:sz w:val="24"/>
          <w:szCs w:val="24"/>
        </w:rPr>
        <w:t>7.</w:t>
      </w:r>
    </w:p>
    <w:p w14:paraId="7084A2E5" w14:textId="77777777" w:rsidR="0075546B" w:rsidRPr="00B8030C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B8030C">
        <w:rPr>
          <w:sz w:val="24"/>
          <w:szCs w:val="24"/>
          <w:lang w:val="it-IT" w:eastAsia="en-GB"/>
        </w:rPr>
        <w:t>Cecilia Conati Barbaro, Andrea Zerboni, Daniele Moscone, Mauro Cremaschi, Marco Iamoni, Alberto Savioli &amp; Daniele Morandi Bonacossi</w:t>
      </w:r>
      <w:r w:rsidR="00F96590">
        <w:rPr>
          <w:sz w:val="24"/>
          <w:szCs w:val="24"/>
          <w:lang w:val="it-IT" w:eastAsia="en-GB"/>
        </w:rPr>
        <w:t xml:space="preserve"> </w:t>
      </w:r>
      <w:r w:rsidR="00F96590" w:rsidRPr="00B8030C">
        <w:rPr>
          <w:sz w:val="24"/>
          <w:szCs w:val="24"/>
          <w:lang w:val="it-IT" w:eastAsia="en-GB"/>
        </w:rPr>
        <w:t>2016</w:t>
      </w:r>
      <w:r w:rsidRPr="00B8030C">
        <w:rPr>
          <w:sz w:val="24"/>
          <w:szCs w:val="24"/>
          <w:lang w:val="it-IT" w:eastAsia="en-GB"/>
        </w:rPr>
        <w:t xml:space="preserve">, The </w:t>
      </w:r>
      <w:proofErr w:type="spellStart"/>
      <w:r w:rsidRPr="00B8030C">
        <w:rPr>
          <w:sz w:val="24"/>
          <w:szCs w:val="24"/>
          <w:lang w:val="it-IT" w:eastAsia="en-GB"/>
        </w:rPr>
        <w:t>prehistory</w:t>
      </w:r>
      <w:proofErr w:type="spellEnd"/>
      <w:r w:rsidRPr="00B8030C">
        <w:rPr>
          <w:sz w:val="24"/>
          <w:szCs w:val="24"/>
          <w:lang w:val="it-IT" w:eastAsia="en-GB"/>
        </w:rPr>
        <w:t xml:space="preserve"> of the Land of Nineveh, </w:t>
      </w:r>
      <w:proofErr w:type="spellStart"/>
      <w:r w:rsidRPr="00B8030C">
        <w:rPr>
          <w:i/>
          <w:sz w:val="24"/>
          <w:szCs w:val="24"/>
          <w:lang w:val="it-IT" w:eastAsia="en-GB"/>
        </w:rPr>
        <w:t>Antiquity</w:t>
      </w:r>
      <w:proofErr w:type="spellEnd"/>
      <w:r w:rsidR="00F96590">
        <w:rPr>
          <w:sz w:val="24"/>
          <w:szCs w:val="24"/>
          <w:lang w:val="it-IT" w:eastAsia="en-GB"/>
        </w:rPr>
        <w:t xml:space="preserve"> 349</w:t>
      </w:r>
      <w:r w:rsidRPr="00B8030C">
        <w:rPr>
          <w:sz w:val="24"/>
          <w:szCs w:val="24"/>
          <w:lang w:val="it-IT" w:eastAsia="en-GB"/>
        </w:rPr>
        <w:t xml:space="preserve">, </w:t>
      </w:r>
      <w:hyperlink r:id="rId29" w:history="1">
        <w:r w:rsidRPr="00834E07">
          <w:rPr>
            <w:rStyle w:val="Collegamentoipertestuale"/>
            <w:sz w:val="24"/>
            <w:szCs w:val="24"/>
            <w:lang w:val="it-IT"/>
          </w:rPr>
          <w:t>http://antiquity.ac.uk/antplus/projgall</w:t>
        </w:r>
      </w:hyperlink>
      <w:r>
        <w:rPr>
          <w:sz w:val="24"/>
          <w:szCs w:val="24"/>
          <w:lang w:val="it-IT"/>
        </w:rPr>
        <w:t>.</w:t>
      </w:r>
    </w:p>
    <w:p w14:paraId="2B6A0D93" w14:textId="77777777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>D. Morandi Bon</w:t>
      </w:r>
      <w:r>
        <w:rPr>
          <w:sz w:val="24"/>
          <w:szCs w:val="24"/>
        </w:rPr>
        <w:t>a</w:t>
      </w:r>
      <w:r w:rsidRPr="005F0BA5">
        <w:rPr>
          <w:sz w:val="24"/>
          <w:szCs w:val="24"/>
        </w:rPr>
        <w:t>cossi and M. Iamoni</w:t>
      </w:r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2015</w:t>
      </w:r>
      <w:r w:rsidRPr="005F0BA5">
        <w:rPr>
          <w:sz w:val="24"/>
          <w:szCs w:val="24"/>
        </w:rPr>
        <w:t xml:space="preserve">, Landscape and Settlement in the Eastern Upper Iraqi Tigris and Navkur Plains (Northern Kurdistan Region, Iraq). The Land of Nineveh Archaeological Project, Seasons 2012-2013, </w:t>
      </w:r>
      <w:r w:rsidRPr="005F0BA5">
        <w:rPr>
          <w:i/>
          <w:sz w:val="24"/>
          <w:szCs w:val="24"/>
        </w:rPr>
        <w:t>Iraq</w:t>
      </w:r>
      <w:r w:rsidRPr="005F0BA5">
        <w:rPr>
          <w:sz w:val="24"/>
          <w:szCs w:val="24"/>
        </w:rPr>
        <w:t xml:space="preserve"> 77, 9-40.</w:t>
      </w:r>
    </w:p>
    <w:p w14:paraId="1E9786EA" w14:textId="77777777" w:rsidR="0075546B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F96590">
        <w:rPr>
          <w:sz w:val="24"/>
          <w:lang w:val="it-IT"/>
        </w:rPr>
        <w:t xml:space="preserve"> </w:t>
      </w:r>
      <w:r w:rsidR="00F96590" w:rsidRPr="005F0BA5">
        <w:rPr>
          <w:sz w:val="24"/>
          <w:lang w:val="it-IT"/>
        </w:rPr>
        <w:t>2012-2013</w:t>
      </w:r>
      <w:r w:rsidRPr="005F0BA5">
        <w:rPr>
          <w:sz w:val="24"/>
          <w:lang w:val="it-IT"/>
        </w:rPr>
        <w:t xml:space="preserve">, Il paesaggio archeologico nel centro dell’impero assiro. Insediamento e uso del territorio nella ‘Terra di Ninive’, </w:t>
      </w:r>
      <w:r w:rsidRPr="005F0BA5">
        <w:rPr>
          <w:i/>
          <w:sz w:val="24"/>
          <w:lang w:val="it-IT"/>
        </w:rPr>
        <w:t>Atti dell’Istituto Veneto di Scienze, Lettere ed Arti. Classe di scienze morali, lettere ed arti</w:t>
      </w:r>
      <w:r w:rsidRPr="005F0BA5">
        <w:rPr>
          <w:sz w:val="24"/>
          <w:lang w:val="it-IT"/>
        </w:rPr>
        <w:t xml:space="preserve"> 171, 181-223.</w:t>
      </w:r>
    </w:p>
    <w:p w14:paraId="361F6F90" w14:textId="77777777" w:rsidR="0075546B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en-US"/>
        </w:rPr>
      </w:pPr>
      <w:r w:rsidRPr="00F96590">
        <w:rPr>
          <w:sz w:val="24"/>
        </w:rPr>
        <w:t>D. Morandi Bonacossi and M. Iamoni</w:t>
      </w:r>
      <w:r w:rsidR="00F96590">
        <w:rPr>
          <w:sz w:val="24"/>
        </w:rPr>
        <w:t xml:space="preserve"> </w:t>
      </w:r>
      <w:r w:rsidR="00F96590" w:rsidRPr="005F0BA5">
        <w:rPr>
          <w:sz w:val="24"/>
          <w:lang w:val="en-US"/>
        </w:rPr>
        <w:t>2012</w:t>
      </w:r>
      <w:r w:rsidRPr="00F96590">
        <w:rPr>
          <w:sz w:val="24"/>
        </w:rPr>
        <w:t xml:space="preserve">, The Early History of the Western Palmyra Desert Region. </w:t>
      </w:r>
      <w:r w:rsidRPr="005F0BA5">
        <w:rPr>
          <w:sz w:val="24"/>
          <w:lang w:val="en-US"/>
        </w:rPr>
        <w:t xml:space="preserve">The Change in the Settlement Patterns and the </w:t>
      </w:r>
      <w:r w:rsidRPr="005F0BA5">
        <w:rPr>
          <w:rFonts w:eastAsia="Calibri"/>
          <w:sz w:val="24"/>
          <w:lang w:val="en-US"/>
        </w:rPr>
        <w:t>Adaptation of Subsistence Strategies to Encroaching Aridity: A First Assessment of the Desert-kite and Tumulus Cultural Horizons</w:t>
      </w:r>
      <w:r w:rsidRPr="005F0BA5">
        <w:rPr>
          <w:sz w:val="24"/>
          <w:lang w:val="en-US"/>
        </w:rPr>
        <w:t xml:space="preserve">, </w:t>
      </w:r>
      <w:r w:rsidRPr="005F0BA5">
        <w:rPr>
          <w:i/>
          <w:sz w:val="24"/>
          <w:lang w:val="en-US"/>
        </w:rPr>
        <w:t>Syria</w:t>
      </w:r>
      <w:r w:rsidR="00F96590">
        <w:rPr>
          <w:sz w:val="24"/>
          <w:lang w:val="en-US"/>
        </w:rPr>
        <w:t xml:space="preserve"> 89,</w:t>
      </w:r>
      <w:r w:rsidRPr="005F0BA5">
        <w:rPr>
          <w:sz w:val="24"/>
          <w:lang w:val="en-US"/>
        </w:rPr>
        <w:t xml:space="preserve"> 31-58.</w:t>
      </w:r>
    </w:p>
    <w:p w14:paraId="6F07B5C3" w14:textId="77777777" w:rsidR="0074233F" w:rsidRPr="005F0BA5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>M. Iamoni and D. Morandi Bonacossi</w:t>
      </w:r>
      <w:r w:rsidR="00F96590">
        <w:rPr>
          <w:sz w:val="24"/>
          <w:szCs w:val="24"/>
          <w:lang w:val="en-US"/>
        </w:rPr>
        <w:t xml:space="preserve"> </w:t>
      </w:r>
      <w:r w:rsidR="00F96590" w:rsidRPr="005F0BA5">
        <w:rPr>
          <w:rFonts w:eastAsia="Lucida Sans Unicode"/>
          <w:kern w:val="24"/>
          <w:sz w:val="24"/>
          <w:szCs w:val="24"/>
        </w:rPr>
        <w:t>2010-2011</w:t>
      </w:r>
      <w:r w:rsidRPr="005F0BA5">
        <w:rPr>
          <w:sz w:val="24"/>
          <w:szCs w:val="24"/>
          <w:lang w:val="en-US"/>
        </w:rPr>
        <w:t xml:space="preserve">, </w:t>
      </w:r>
      <w:r w:rsidRPr="005F0BA5">
        <w:rPr>
          <w:sz w:val="24"/>
          <w:szCs w:val="24"/>
        </w:rPr>
        <w:t>The Middle Bronze Age I-III Pottery Sequence from the Italian Excavations at Mishrifeh/Qatna, Syria. Archaeological Contexts and Ceramic Evidence</w:t>
      </w:r>
      <w:r w:rsidRPr="005F0BA5">
        <w:rPr>
          <w:sz w:val="24"/>
          <w:szCs w:val="24"/>
          <w:lang w:val="en-US"/>
        </w:rPr>
        <w:t xml:space="preserve">, </w:t>
      </w:r>
      <w:proofErr w:type="spellStart"/>
      <w:r w:rsidRPr="005F0BA5">
        <w:rPr>
          <w:rFonts w:eastAsia="Lucida Sans Unicode"/>
          <w:i/>
          <w:kern w:val="24"/>
          <w:sz w:val="24"/>
          <w:szCs w:val="24"/>
        </w:rPr>
        <w:t>Berytus</w:t>
      </w:r>
      <w:proofErr w:type="spellEnd"/>
      <w:r w:rsidRPr="005F0BA5">
        <w:rPr>
          <w:rFonts w:eastAsia="Lucida Sans Unicode"/>
          <w:kern w:val="24"/>
          <w:sz w:val="24"/>
          <w:szCs w:val="24"/>
        </w:rPr>
        <w:t xml:space="preserve"> 53-54, 181-212.</w:t>
      </w:r>
    </w:p>
    <w:p w14:paraId="15D4DA80" w14:textId="77777777" w:rsidR="0074233F" w:rsidRPr="0074233F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  <w:lang w:val="en-US"/>
        </w:rPr>
        <w:t>D. Morandi Bonacossi, M. Da Ros, G. Garna, M. Iamoni, M. Merlino</w:t>
      </w:r>
      <w:r w:rsidR="00F96590">
        <w:rPr>
          <w:sz w:val="24"/>
          <w:szCs w:val="24"/>
          <w:lang w:val="en-US"/>
        </w:rPr>
        <w:t xml:space="preserve"> </w:t>
      </w:r>
      <w:r w:rsidR="00F96590" w:rsidRPr="005F0BA5">
        <w:rPr>
          <w:sz w:val="24"/>
          <w:szCs w:val="24"/>
          <w:lang w:val="en-US"/>
        </w:rPr>
        <w:t>2009</w:t>
      </w:r>
      <w:r w:rsidRPr="005F0BA5">
        <w:rPr>
          <w:sz w:val="24"/>
          <w:szCs w:val="24"/>
          <w:lang w:val="en-US"/>
        </w:rPr>
        <w:t xml:space="preserve">, The ‘Eastern Palace’ and the residential architecture of Area T at Mishrifeh/Qatna. Preliminary Report on the 2006-2008 Excavation Campaigns of the Italian Component of the Syro-Italian Archaeological Project, </w:t>
      </w:r>
      <w:r w:rsidRPr="005F0BA5">
        <w:rPr>
          <w:i/>
          <w:sz w:val="24"/>
          <w:szCs w:val="24"/>
          <w:lang w:val="en-US"/>
        </w:rPr>
        <w:t>Mesopotamia</w:t>
      </w:r>
      <w:r w:rsidRPr="005F0BA5">
        <w:rPr>
          <w:sz w:val="24"/>
          <w:szCs w:val="24"/>
          <w:lang w:val="en-US"/>
        </w:rPr>
        <w:t xml:space="preserve"> 44, 61-112 and Pls. </w:t>
      </w:r>
      <w:r w:rsidRPr="0074233F">
        <w:rPr>
          <w:sz w:val="24"/>
          <w:szCs w:val="24"/>
        </w:rPr>
        <w:t>I-VI.</w:t>
      </w:r>
    </w:p>
    <w:p w14:paraId="21CF2044" w14:textId="77777777" w:rsidR="0074233F" w:rsidRDefault="0074233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F96590">
        <w:rPr>
          <w:sz w:val="24"/>
          <w:lang w:val="en-US"/>
        </w:rPr>
        <w:t xml:space="preserve"> </w:t>
      </w:r>
      <w:r w:rsidR="00F96590" w:rsidRPr="005F0BA5">
        <w:rPr>
          <w:sz w:val="24"/>
        </w:rPr>
        <w:t>2009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</w:rPr>
        <w:t xml:space="preserve">Continuity and Change in the Town Planning and Material Culture of Iron Age II and III Mishrifeh, Central Syria, </w:t>
      </w:r>
      <w:r w:rsidRPr="005F0BA5">
        <w:rPr>
          <w:i/>
          <w:sz w:val="24"/>
        </w:rPr>
        <w:t>Syria</w:t>
      </w:r>
      <w:r w:rsidRPr="005F0BA5">
        <w:rPr>
          <w:sz w:val="24"/>
        </w:rPr>
        <w:t xml:space="preserve"> 86, 119-132.</w:t>
      </w:r>
    </w:p>
    <w:p w14:paraId="22159A49" w14:textId="77777777" w:rsidR="0074233F" w:rsidRPr="005F0BA5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 w:rsidRPr="005F0BA5">
        <w:rPr>
          <w:sz w:val="24"/>
          <w:szCs w:val="24"/>
          <w:lang w:val="fr-FR"/>
        </w:rPr>
        <w:t xml:space="preserve">M. </w:t>
      </w:r>
      <w:proofErr w:type="spellStart"/>
      <w:r w:rsidRPr="005F0BA5">
        <w:rPr>
          <w:sz w:val="24"/>
          <w:szCs w:val="24"/>
          <w:lang w:val="fr-FR"/>
        </w:rPr>
        <w:t>Al-Maqdissi</w:t>
      </w:r>
      <w:proofErr w:type="spellEnd"/>
      <w:r w:rsidRPr="005F0BA5">
        <w:rPr>
          <w:sz w:val="24"/>
          <w:szCs w:val="24"/>
          <w:lang w:val="fr-FR"/>
        </w:rPr>
        <w:t xml:space="preserve">, Y. </w:t>
      </w:r>
      <w:proofErr w:type="spellStart"/>
      <w:r w:rsidRPr="005F0BA5">
        <w:rPr>
          <w:sz w:val="24"/>
          <w:szCs w:val="24"/>
          <w:lang w:val="fr-FR"/>
        </w:rPr>
        <w:t>Kanhouche</w:t>
      </w:r>
      <w:proofErr w:type="spellEnd"/>
      <w:r w:rsidRPr="005F0BA5">
        <w:rPr>
          <w:sz w:val="24"/>
          <w:szCs w:val="24"/>
          <w:lang w:val="fr-FR"/>
        </w:rPr>
        <w:t>, M. Cremaschi, D. Morandi Bonacossi</w:t>
      </w:r>
      <w:r w:rsidR="00F96590">
        <w:rPr>
          <w:sz w:val="24"/>
          <w:szCs w:val="24"/>
          <w:lang w:val="fr-FR"/>
        </w:rPr>
        <w:t xml:space="preserve"> </w:t>
      </w:r>
      <w:r w:rsidR="00F96590" w:rsidRPr="005F0BA5">
        <w:rPr>
          <w:sz w:val="24"/>
          <w:szCs w:val="24"/>
          <w:lang w:val="fr-FR"/>
        </w:rPr>
        <w:t>2009</w:t>
      </w:r>
      <w:r w:rsidRPr="005F0BA5">
        <w:rPr>
          <w:sz w:val="24"/>
          <w:szCs w:val="24"/>
          <w:lang w:val="fr-FR"/>
        </w:rPr>
        <w:t xml:space="preserve">, Présentation sommaire des travaux archéologiques de la mission syro-italienne: Les fouilles archéologiques à Mishirfeh – Qatna et la prospection de la Palmyrène occidentale, </w:t>
      </w:r>
      <w:r w:rsidRPr="005F0BA5">
        <w:rPr>
          <w:i/>
          <w:sz w:val="24"/>
          <w:szCs w:val="24"/>
          <w:lang w:val="fr-FR"/>
        </w:rPr>
        <w:t xml:space="preserve">Studia </w:t>
      </w:r>
      <w:proofErr w:type="spellStart"/>
      <w:r w:rsidRPr="005F0BA5">
        <w:rPr>
          <w:i/>
          <w:sz w:val="24"/>
          <w:szCs w:val="24"/>
          <w:lang w:val="fr-FR"/>
        </w:rPr>
        <w:t>Orontica</w:t>
      </w:r>
      <w:proofErr w:type="spellEnd"/>
      <w:r w:rsidRPr="005F0BA5">
        <w:rPr>
          <w:i/>
          <w:sz w:val="24"/>
          <w:szCs w:val="24"/>
          <w:lang w:val="fr-FR"/>
        </w:rPr>
        <w:t xml:space="preserve"> </w:t>
      </w:r>
      <w:r w:rsidR="00F96590">
        <w:rPr>
          <w:sz w:val="24"/>
          <w:szCs w:val="24"/>
          <w:lang w:val="fr-FR"/>
        </w:rPr>
        <w:t>I,</w:t>
      </w:r>
      <w:r w:rsidRPr="005F0BA5">
        <w:rPr>
          <w:sz w:val="24"/>
          <w:szCs w:val="24"/>
          <w:lang w:val="fr-FR"/>
        </w:rPr>
        <w:t xml:space="preserve"> 5-20.</w:t>
      </w:r>
    </w:p>
    <w:p w14:paraId="31CCA43C" w14:textId="77777777" w:rsidR="0074233F" w:rsidRDefault="0074233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Bonacossi, R. Besana, M. Da Ros, G. Garna, M. Iamoni, M. Merlino</w:t>
      </w:r>
      <w:r w:rsidR="00F96590">
        <w:rPr>
          <w:sz w:val="24"/>
          <w:lang w:val="fr-FR"/>
        </w:rPr>
        <w:t xml:space="preserve"> </w:t>
      </w:r>
      <w:r w:rsidR="00F96590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>, Excavations of the Italian Component of the Syro-</w:t>
      </w:r>
      <w:proofErr w:type="spellStart"/>
      <w:r w:rsidRPr="005F0BA5">
        <w:rPr>
          <w:sz w:val="24"/>
          <w:lang w:val="fr-FR"/>
        </w:rPr>
        <w:t>Italian</w:t>
      </w:r>
      <w:proofErr w:type="spellEnd"/>
      <w:r w:rsidRPr="005F0BA5">
        <w:rPr>
          <w:sz w:val="24"/>
          <w:lang w:val="fr-FR"/>
        </w:rPr>
        <w:t xml:space="preserve"> Mission to Mishrifeh </w:t>
      </w:r>
      <w:proofErr w:type="spellStart"/>
      <w:r w:rsidRPr="005F0BA5">
        <w:rPr>
          <w:sz w:val="24"/>
          <w:lang w:val="fr-FR"/>
        </w:rPr>
        <w:t>in</w:t>
      </w:r>
      <w:proofErr w:type="spellEnd"/>
      <w:r w:rsidRPr="005F0BA5">
        <w:rPr>
          <w:sz w:val="24"/>
          <w:lang w:val="fr-FR"/>
        </w:rPr>
        <w:t xml:space="preserve"> 2007,</w:t>
      </w:r>
      <w:r w:rsidR="00912341">
        <w:rPr>
          <w:sz w:val="24"/>
          <w:lang w:val="fr-FR"/>
        </w:rPr>
        <w:t xml:space="preserve"> </w:t>
      </w:r>
      <w:r w:rsidRPr="005F0BA5">
        <w:rPr>
          <w:i/>
          <w:sz w:val="24"/>
          <w:lang w:val="fr-FR"/>
        </w:rPr>
        <w:t>Chronique Archéologique en Syrie</w:t>
      </w:r>
      <w:r w:rsidR="00F96590">
        <w:rPr>
          <w:sz w:val="24"/>
          <w:lang w:val="fr-FR"/>
        </w:rPr>
        <w:t xml:space="preserve"> III,</w:t>
      </w:r>
      <w:r w:rsidRPr="005F0BA5">
        <w:rPr>
          <w:sz w:val="24"/>
          <w:lang w:val="fr-FR"/>
        </w:rPr>
        <w:t xml:space="preserve"> 151-158.</w:t>
      </w:r>
    </w:p>
    <w:p w14:paraId="12C550BD" w14:textId="77777777" w:rsidR="00912341" w:rsidRDefault="00912341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5F0BA5">
        <w:rPr>
          <w:sz w:val="24"/>
          <w:lang w:val="it-IT"/>
        </w:rPr>
        <w:t>Canci, M. Cremaschi, D. Morandi Bonacossi</w:t>
      </w:r>
      <w:r w:rsidR="00F96590">
        <w:rPr>
          <w:sz w:val="24"/>
          <w:lang w:val="it-IT"/>
        </w:rPr>
        <w:t xml:space="preserve"> </w:t>
      </w:r>
      <w:r w:rsidR="00F96590" w:rsidRPr="005F0BA5">
        <w:rPr>
          <w:sz w:val="24"/>
          <w:lang w:val="it-IT"/>
        </w:rPr>
        <w:t>2008</w:t>
      </w:r>
      <w:r w:rsidRPr="005F0BA5">
        <w:rPr>
          <w:sz w:val="24"/>
          <w:lang w:val="it-IT"/>
        </w:rPr>
        <w:t xml:space="preserve">, Ascesa e declino di Qatna, </w:t>
      </w:r>
      <w:r w:rsidRPr="005F0BA5">
        <w:rPr>
          <w:i/>
          <w:sz w:val="24"/>
          <w:lang w:val="it-IT"/>
        </w:rPr>
        <w:t>Le Scienze</w:t>
      </w:r>
      <w:r w:rsidR="00F96590">
        <w:rPr>
          <w:sz w:val="24"/>
          <w:lang w:val="it-IT"/>
        </w:rPr>
        <w:t xml:space="preserve"> 481</w:t>
      </w:r>
      <w:r w:rsidRPr="005F0BA5">
        <w:rPr>
          <w:sz w:val="24"/>
          <w:lang w:val="it-IT"/>
        </w:rPr>
        <w:t>, 80-89.</w:t>
      </w:r>
    </w:p>
    <w:p w14:paraId="36B72C51" w14:textId="77777777" w:rsidR="00912341" w:rsidRPr="00F96590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F96590">
        <w:rPr>
          <w:sz w:val="24"/>
          <w:szCs w:val="24"/>
        </w:rPr>
        <w:t>2008</w:t>
      </w:r>
      <w:r w:rsidRPr="005F0BA5">
        <w:rPr>
          <w:sz w:val="24"/>
        </w:rPr>
        <w:t xml:space="preserve">, </w:t>
      </w:r>
      <w:r w:rsidRPr="005F0BA5">
        <w:rPr>
          <w:bCs/>
          <w:sz w:val="24"/>
        </w:rPr>
        <w:t xml:space="preserve">Excavations on the Acropolis of Mishrifeh, Operation J. A New Early Bronze Age III – Iron Age III </w:t>
      </w:r>
      <w:bookmarkStart w:id="3" w:name="OLE_LINK6"/>
      <w:r w:rsidRPr="005F0BA5">
        <w:rPr>
          <w:bCs/>
          <w:sz w:val="24"/>
        </w:rPr>
        <w:t>Sequence for Central Inner Syria</w:t>
      </w:r>
      <w:bookmarkEnd w:id="3"/>
      <w:r w:rsidRPr="005F0BA5">
        <w:rPr>
          <w:bCs/>
          <w:sz w:val="24"/>
        </w:rPr>
        <w:t xml:space="preserve">. </w:t>
      </w:r>
      <w:r w:rsidRPr="00F96590">
        <w:rPr>
          <w:bCs/>
          <w:sz w:val="24"/>
        </w:rPr>
        <w:t>Part 1: Stratigraphy, Chronology and Architecture</w:t>
      </w:r>
      <w:r w:rsidRPr="00F96590">
        <w:rPr>
          <w:sz w:val="24"/>
          <w:szCs w:val="24"/>
        </w:rPr>
        <w:t xml:space="preserve">, </w:t>
      </w:r>
      <w:proofErr w:type="spellStart"/>
      <w:r w:rsidRPr="00F96590">
        <w:rPr>
          <w:i/>
          <w:sz w:val="24"/>
          <w:szCs w:val="24"/>
        </w:rPr>
        <w:t>Akkadica</w:t>
      </w:r>
      <w:proofErr w:type="spellEnd"/>
      <w:r w:rsidRPr="00F96590">
        <w:rPr>
          <w:sz w:val="24"/>
          <w:szCs w:val="24"/>
        </w:rPr>
        <w:t xml:space="preserve"> 129/1, 55-127.</w:t>
      </w:r>
    </w:p>
    <w:p w14:paraId="2C2BE81C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5F0BA5">
        <w:rPr>
          <w:sz w:val="24"/>
          <w:szCs w:val="24"/>
          <w:lang w:val="en-US"/>
        </w:rPr>
        <w:t>2007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The Chronology of the Royal Palace of Qatna Revisited. A Reply to a Paper by Mirko Novák, </w:t>
      </w:r>
      <w:r w:rsidRPr="005F0BA5">
        <w:rPr>
          <w:i/>
          <w:sz w:val="24"/>
          <w:szCs w:val="24"/>
        </w:rPr>
        <w:t>Egypt and the Levant</w:t>
      </w:r>
      <w:r w:rsidRPr="005F0BA5">
        <w:rPr>
          <w:sz w:val="24"/>
          <w:szCs w:val="24"/>
        </w:rPr>
        <w:t xml:space="preserve"> 14, 2004,</w:t>
      </w:r>
      <w:r w:rsidRPr="005F0BA5">
        <w:rPr>
          <w:i/>
          <w:sz w:val="24"/>
          <w:szCs w:val="24"/>
          <w:lang w:val="en-US"/>
        </w:rPr>
        <w:t xml:space="preserve"> </w:t>
      </w:r>
      <w:r w:rsidRPr="005F0BA5">
        <w:rPr>
          <w:i/>
          <w:sz w:val="24"/>
          <w:szCs w:val="24"/>
        </w:rPr>
        <w:t>Egypt and the Levant</w:t>
      </w:r>
      <w:r w:rsidR="00F96590">
        <w:rPr>
          <w:sz w:val="24"/>
          <w:szCs w:val="24"/>
          <w:lang w:val="en-US"/>
        </w:rPr>
        <w:t xml:space="preserve"> 17</w:t>
      </w:r>
      <w:r w:rsidRPr="005F0BA5">
        <w:rPr>
          <w:sz w:val="24"/>
          <w:szCs w:val="24"/>
          <w:lang w:val="en-US"/>
        </w:rPr>
        <w:t>, 221-240.</w:t>
      </w:r>
    </w:p>
    <w:p w14:paraId="2B7434FE" w14:textId="77777777" w:rsidR="00912341" w:rsidRPr="005F0BA5" w:rsidRDefault="00F9659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D. Morandi Bonacossi and </w:t>
      </w:r>
      <w:r w:rsidR="00912341" w:rsidRPr="005F0BA5">
        <w:rPr>
          <w:sz w:val="24"/>
          <w:szCs w:val="24"/>
        </w:rPr>
        <w:t>J. Eidem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</w:rPr>
        <w:t>2006</w:t>
      </w:r>
      <w:r w:rsidR="00912341" w:rsidRPr="005F0BA5">
        <w:rPr>
          <w:sz w:val="24"/>
          <w:szCs w:val="24"/>
        </w:rPr>
        <w:t xml:space="preserve">, A Royal Seal of </w:t>
      </w:r>
      <w:proofErr w:type="spellStart"/>
      <w:r w:rsidR="00912341" w:rsidRPr="005F0BA5">
        <w:rPr>
          <w:sz w:val="24"/>
          <w:szCs w:val="24"/>
        </w:rPr>
        <w:t>Ishhi</w:t>
      </w:r>
      <w:proofErr w:type="spellEnd"/>
      <w:r w:rsidR="00912341" w:rsidRPr="005F0BA5">
        <w:rPr>
          <w:sz w:val="24"/>
          <w:szCs w:val="24"/>
        </w:rPr>
        <w:t xml:space="preserve"> Addu, King of Qatna, </w:t>
      </w:r>
      <w:proofErr w:type="spellStart"/>
      <w:r w:rsidR="00912341" w:rsidRPr="005F0BA5">
        <w:rPr>
          <w:i/>
          <w:sz w:val="24"/>
          <w:szCs w:val="24"/>
        </w:rPr>
        <w:t>Akkadica</w:t>
      </w:r>
      <w:proofErr w:type="spellEnd"/>
      <w:r w:rsidR="00912341" w:rsidRPr="005F0BA5">
        <w:rPr>
          <w:sz w:val="24"/>
          <w:szCs w:val="24"/>
        </w:rPr>
        <w:t xml:space="preserve"> 127/1, 1-17.</w:t>
      </w:r>
    </w:p>
    <w:p w14:paraId="2421BE4E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lastRenderedPageBreak/>
        <w:t>F. Speranza, L. Maritan, C. Mazzoli, D. Morandi Bonacossi,</w:t>
      </w:r>
      <w:r w:rsidRPr="005F0BA5">
        <w:rPr>
          <w:sz w:val="24"/>
          <w:szCs w:val="24"/>
          <w:vertAlign w:val="superscript"/>
        </w:rPr>
        <w:t xml:space="preserve"> </w:t>
      </w:r>
      <w:r w:rsidRPr="005F0BA5">
        <w:rPr>
          <w:sz w:val="24"/>
          <w:szCs w:val="24"/>
        </w:rPr>
        <w:t xml:space="preserve">and F. </w:t>
      </w:r>
      <w:proofErr w:type="spellStart"/>
      <w:r w:rsidRPr="005F0BA5">
        <w:rPr>
          <w:sz w:val="24"/>
          <w:szCs w:val="24"/>
        </w:rPr>
        <w:t>D’Ajello</w:t>
      </w:r>
      <w:proofErr w:type="spellEnd"/>
      <w:r w:rsidRPr="005F0BA5">
        <w:rPr>
          <w:sz w:val="24"/>
          <w:szCs w:val="24"/>
        </w:rPr>
        <w:t xml:space="preserve"> Caracciolo</w:t>
      </w:r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2006</w:t>
      </w:r>
      <w:r w:rsidRPr="005F0BA5">
        <w:rPr>
          <w:sz w:val="24"/>
          <w:szCs w:val="24"/>
        </w:rPr>
        <w:t>, First Directional Archaeomagnetic Results from Syria: Evidence from Tell Mishrifeh/Qatna,</w:t>
      </w:r>
      <w:r w:rsidRPr="005F0BA5">
        <w:rPr>
          <w:i/>
          <w:sz w:val="24"/>
          <w:szCs w:val="24"/>
        </w:rPr>
        <w:t xml:space="preserve"> Geophysical Journal International</w:t>
      </w:r>
      <w:r w:rsidRPr="005F0BA5">
        <w:rPr>
          <w:sz w:val="24"/>
          <w:szCs w:val="24"/>
        </w:rPr>
        <w:t xml:space="preserve"> 165, 47-52.</w:t>
      </w:r>
    </w:p>
    <w:p w14:paraId="3D8E7B7F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 xml:space="preserve">L. Maritan, C. Mazzoli, V. </w:t>
      </w:r>
      <w:proofErr w:type="spellStart"/>
      <w:r w:rsidRPr="005F0BA5">
        <w:rPr>
          <w:sz w:val="24"/>
          <w:szCs w:val="24"/>
        </w:rPr>
        <w:t>Michielin</w:t>
      </w:r>
      <w:proofErr w:type="spellEnd"/>
      <w:r w:rsidRPr="005F0BA5">
        <w:rPr>
          <w:sz w:val="24"/>
          <w:szCs w:val="24"/>
        </w:rPr>
        <w:t>, D. Morandi Bonacossi, M. Luciani and G. Molin</w:t>
      </w:r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2005</w:t>
      </w:r>
      <w:r w:rsidRPr="005F0BA5">
        <w:rPr>
          <w:sz w:val="24"/>
          <w:szCs w:val="24"/>
        </w:rPr>
        <w:t xml:space="preserve">, The Provenance and Production Technology of Bronze Age and Iron Age Pottery from Tell Mishrifeh/Qatna (Syria), </w:t>
      </w:r>
      <w:r w:rsidRPr="005F0BA5">
        <w:rPr>
          <w:i/>
          <w:sz w:val="24"/>
          <w:szCs w:val="24"/>
        </w:rPr>
        <w:t>Archaeometry</w:t>
      </w:r>
      <w:r w:rsidR="00F96590">
        <w:rPr>
          <w:sz w:val="24"/>
          <w:szCs w:val="24"/>
        </w:rPr>
        <w:t xml:space="preserve"> 47/4</w:t>
      </w:r>
      <w:r w:rsidRPr="005F0BA5">
        <w:rPr>
          <w:sz w:val="24"/>
          <w:szCs w:val="24"/>
        </w:rPr>
        <w:t>, 723-744.</w:t>
      </w:r>
    </w:p>
    <w:p w14:paraId="1E2483B7" w14:textId="77777777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it-IT"/>
        </w:rPr>
        <w:t>D. Morandi Bonacossi, M. Luciani, A. Barro</w:t>
      </w:r>
      <w:r w:rsidR="00F96590">
        <w:rPr>
          <w:sz w:val="24"/>
          <w:szCs w:val="24"/>
          <w:lang w:val="it-IT"/>
        </w:rPr>
        <w:t xml:space="preserve"> </w:t>
      </w:r>
      <w:r w:rsidR="00F96590" w:rsidRPr="00F96590">
        <w:rPr>
          <w:sz w:val="24"/>
          <w:szCs w:val="24"/>
          <w:lang w:val="it-IT"/>
        </w:rPr>
        <w:t>2003</w:t>
      </w:r>
      <w:r w:rsidRPr="005F0BA5">
        <w:rPr>
          <w:sz w:val="24"/>
          <w:szCs w:val="24"/>
          <w:lang w:val="it-IT"/>
        </w:rPr>
        <w:t xml:space="preserve">, </w:t>
      </w:r>
      <w:proofErr w:type="spellStart"/>
      <w:r w:rsidRPr="005F0BA5">
        <w:rPr>
          <w:sz w:val="24"/>
          <w:szCs w:val="24"/>
          <w:lang w:val="it-IT"/>
        </w:rPr>
        <w:t>Introduction</w:t>
      </w:r>
      <w:proofErr w:type="spellEnd"/>
      <w:r w:rsidRPr="005F0BA5">
        <w:rPr>
          <w:sz w:val="24"/>
          <w:szCs w:val="24"/>
          <w:lang w:val="it-IT"/>
        </w:rPr>
        <w:t xml:space="preserve">, in D. Morandi Bonacossi </w:t>
      </w:r>
      <w:r w:rsidRPr="005F0BA5">
        <w:rPr>
          <w:i/>
          <w:iCs/>
          <w:sz w:val="24"/>
          <w:szCs w:val="24"/>
          <w:lang w:val="it-IT"/>
        </w:rPr>
        <w:t>et al.</w:t>
      </w:r>
      <w:r w:rsidRPr="005F0BA5">
        <w:rPr>
          <w:sz w:val="24"/>
          <w:szCs w:val="24"/>
          <w:lang w:val="it-IT"/>
        </w:rPr>
        <w:t xml:space="preserve">, Tell Mishrifeh/Qatna 1999-2002. </w:t>
      </w:r>
      <w:r w:rsidRPr="005F0BA5">
        <w:rPr>
          <w:sz w:val="24"/>
          <w:szCs w:val="24"/>
          <w:lang w:val="en-US"/>
        </w:rPr>
        <w:t xml:space="preserve">A Preliminary Report of the Italian Component of the Joint Syrian-Italian-German Project, </w:t>
      </w:r>
      <w:proofErr w:type="spellStart"/>
      <w:r w:rsidRPr="005F0BA5">
        <w:rPr>
          <w:i/>
          <w:iCs/>
          <w:sz w:val="24"/>
          <w:szCs w:val="24"/>
          <w:lang w:val="en-US"/>
        </w:rPr>
        <w:t>Akkadica</w:t>
      </w:r>
      <w:proofErr w:type="spellEnd"/>
      <w:r w:rsidR="00F96590">
        <w:rPr>
          <w:sz w:val="24"/>
          <w:szCs w:val="24"/>
          <w:lang w:val="en-US"/>
        </w:rPr>
        <w:t xml:space="preserve"> 124/1</w:t>
      </w:r>
      <w:r w:rsidRPr="005F0BA5">
        <w:rPr>
          <w:sz w:val="24"/>
          <w:szCs w:val="24"/>
          <w:lang w:val="en-US"/>
        </w:rPr>
        <w:t>, 65-70.</w:t>
      </w:r>
      <w:r>
        <w:rPr>
          <w:sz w:val="24"/>
          <w:szCs w:val="24"/>
          <w:lang w:val="en-US"/>
        </w:rPr>
        <w:t xml:space="preserve"> </w:t>
      </w:r>
    </w:p>
    <w:p w14:paraId="79DDCF61" w14:textId="196D7408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lang w:val="en-US"/>
        </w:rPr>
        <w:t>D. Morandi Bonacossi</w:t>
      </w:r>
      <w:r w:rsidR="00F96590">
        <w:rPr>
          <w:sz w:val="24"/>
          <w:lang w:val="en-US"/>
        </w:rPr>
        <w:t xml:space="preserve"> </w:t>
      </w:r>
      <w:r w:rsidR="00F96590" w:rsidRPr="005F0BA5">
        <w:rPr>
          <w:sz w:val="24"/>
          <w:szCs w:val="24"/>
          <w:lang w:val="en-US"/>
        </w:rPr>
        <w:t>2003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  <w:szCs w:val="24"/>
          <w:lang w:val="en-US"/>
        </w:rPr>
        <w:t xml:space="preserve">The Central Mound of the Qatna Acropolis in the Bronze and Iron Ages: Operation J at Tell Mishrifeh, in D. Morandi Bonacossi </w:t>
      </w:r>
      <w:r w:rsidRPr="005F0BA5">
        <w:rPr>
          <w:i/>
          <w:iCs/>
          <w:sz w:val="24"/>
          <w:szCs w:val="24"/>
          <w:lang w:val="en-US"/>
        </w:rPr>
        <w:t>et al.</w:t>
      </w:r>
      <w:r w:rsidRPr="005F0BA5">
        <w:rPr>
          <w:sz w:val="24"/>
          <w:szCs w:val="24"/>
          <w:lang w:val="en-US"/>
        </w:rPr>
        <w:t xml:space="preserve">, Tell Mishrifeh/Qatna 1999-2002. A Preliminary Report of the Italian Component of the Joint Syrian-Italian-German Project, </w:t>
      </w:r>
      <w:proofErr w:type="spellStart"/>
      <w:r w:rsidRPr="005F0BA5">
        <w:rPr>
          <w:i/>
          <w:iCs/>
          <w:sz w:val="24"/>
          <w:szCs w:val="24"/>
          <w:lang w:val="en-US"/>
        </w:rPr>
        <w:t>Akkadica</w:t>
      </w:r>
      <w:proofErr w:type="spellEnd"/>
      <w:r w:rsidRPr="005F0BA5">
        <w:rPr>
          <w:sz w:val="24"/>
          <w:szCs w:val="24"/>
          <w:lang w:val="en-US"/>
        </w:rPr>
        <w:t xml:space="preserve"> 124/1</w:t>
      </w:r>
      <w:r w:rsidR="00F96590">
        <w:rPr>
          <w:sz w:val="24"/>
          <w:szCs w:val="24"/>
          <w:lang w:val="en-US"/>
        </w:rPr>
        <w:t>,</w:t>
      </w:r>
      <w:r w:rsidRPr="005F0BA5">
        <w:rPr>
          <w:sz w:val="24"/>
          <w:szCs w:val="24"/>
          <w:lang w:val="en-US"/>
        </w:rPr>
        <w:t xml:space="preserve"> 97-120.</w:t>
      </w:r>
    </w:p>
    <w:p w14:paraId="4D69BC84" w14:textId="77777777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666E44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666E44">
        <w:rPr>
          <w:sz w:val="24"/>
          <w:szCs w:val="24"/>
        </w:rPr>
        <w:t>1999</w:t>
      </w:r>
      <w:r w:rsidRPr="00666E44">
        <w:rPr>
          <w:sz w:val="24"/>
        </w:rPr>
        <w:t xml:space="preserve">, </w:t>
      </w:r>
      <w:r w:rsidRPr="00666E44">
        <w:rPr>
          <w:sz w:val="24"/>
          <w:szCs w:val="24"/>
        </w:rPr>
        <w:t xml:space="preserve">Urartian Bronze Belts in the National Museum of Aleppo, </w:t>
      </w:r>
      <w:r w:rsidRPr="00666E44">
        <w:rPr>
          <w:i/>
          <w:sz w:val="24"/>
          <w:szCs w:val="24"/>
        </w:rPr>
        <w:t>ZA</w:t>
      </w:r>
      <w:r w:rsidR="00F96590">
        <w:rPr>
          <w:sz w:val="24"/>
          <w:szCs w:val="24"/>
        </w:rPr>
        <w:t xml:space="preserve"> 89/1,</w:t>
      </w:r>
      <w:r w:rsidRPr="00666E44">
        <w:rPr>
          <w:sz w:val="24"/>
          <w:szCs w:val="24"/>
        </w:rPr>
        <w:t xml:space="preserve"> 88-100.</w:t>
      </w:r>
    </w:p>
    <w:p w14:paraId="6C71EC97" w14:textId="77777777" w:rsidR="00885930" w:rsidRPr="00F9659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 w:rsidRPr="00885930">
        <w:rPr>
          <w:sz w:val="24"/>
          <w:szCs w:val="24"/>
        </w:rPr>
        <w:t xml:space="preserve">L. Bachelot-E. </w:t>
      </w:r>
      <w:r w:rsidRPr="000604C2">
        <w:rPr>
          <w:sz w:val="24"/>
          <w:szCs w:val="24"/>
        </w:rPr>
        <w:t xml:space="preserve">Capet-F.M. Fales-M. </w:t>
      </w:r>
      <w:r w:rsidRPr="000D571D">
        <w:rPr>
          <w:sz w:val="24"/>
          <w:szCs w:val="24"/>
          <w:lang w:val="it-IT"/>
        </w:rPr>
        <w:t xml:space="preserve">Luciani-M. Makinson-D. </w:t>
      </w:r>
      <w:r w:rsidRPr="00F96590">
        <w:rPr>
          <w:sz w:val="24"/>
          <w:szCs w:val="24"/>
          <w:lang w:val="fr-FR"/>
        </w:rPr>
        <w:t>Morandi Bonacossi</w:t>
      </w:r>
      <w:r w:rsidR="00F96590">
        <w:rPr>
          <w:sz w:val="24"/>
          <w:szCs w:val="24"/>
          <w:lang w:val="fr-FR"/>
        </w:rPr>
        <w:t xml:space="preserve"> </w:t>
      </w:r>
      <w:r w:rsidR="00F96590" w:rsidRPr="00F96590">
        <w:rPr>
          <w:sz w:val="24"/>
          <w:szCs w:val="24"/>
          <w:lang w:val="fr-FR"/>
        </w:rPr>
        <w:t>1997</w:t>
      </w:r>
      <w:r w:rsidRPr="00F96590">
        <w:rPr>
          <w:sz w:val="24"/>
          <w:szCs w:val="24"/>
          <w:lang w:val="fr-FR"/>
        </w:rPr>
        <w:t>, La 4</w:t>
      </w:r>
      <w:r w:rsidRPr="00F96590">
        <w:rPr>
          <w:position w:val="6"/>
          <w:sz w:val="24"/>
          <w:szCs w:val="24"/>
          <w:lang w:val="fr-FR"/>
        </w:rPr>
        <w:t>e</w:t>
      </w:r>
      <w:r w:rsidRPr="00F96590">
        <w:rPr>
          <w:sz w:val="24"/>
          <w:szCs w:val="24"/>
          <w:lang w:val="fr-FR"/>
        </w:rPr>
        <w:t xml:space="preserve"> campagne de fouille à Tell </w:t>
      </w:r>
      <w:proofErr w:type="spellStart"/>
      <w:r w:rsidRPr="00F96590">
        <w:rPr>
          <w:sz w:val="24"/>
          <w:szCs w:val="24"/>
          <w:lang w:val="fr-FR"/>
        </w:rPr>
        <w:t>Shioukh</w:t>
      </w:r>
      <w:proofErr w:type="spellEnd"/>
      <w:r w:rsidRPr="00F96590">
        <w:rPr>
          <w:sz w:val="24"/>
          <w:szCs w:val="24"/>
          <w:lang w:val="fr-FR"/>
        </w:rPr>
        <w:t xml:space="preserve"> Faouqani (Syrie), </w:t>
      </w:r>
      <w:r w:rsidRPr="00F96590">
        <w:rPr>
          <w:i/>
          <w:sz w:val="24"/>
          <w:szCs w:val="24"/>
          <w:lang w:val="fr-FR"/>
        </w:rPr>
        <w:t>Orient Express</w:t>
      </w:r>
      <w:r w:rsidRPr="00F96590">
        <w:rPr>
          <w:sz w:val="24"/>
          <w:szCs w:val="24"/>
          <w:lang w:val="fr-FR"/>
        </w:rPr>
        <w:t xml:space="preserve"> 3, 79-85.</w:t>
      </w:r>
    </w:p>
    <w:p w14:paraId="698E587C" w14:textId="77777777" w:rsidR="00885930" w:rsidRPr="000604C2" w:rsidRDefault="00F9659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N. Bellotto et </w:t>
      </w:r>
      <w:r w:rsidR="00885930" w:rsidRPr="00F96590">
        <w:rPr>
          <w:sz w:val="24"/>
          <w:szCs w:val="24"/>
          <w:lang w:val="fr-FR"/>
        </w:rPr>
        <w:t xml:space="preserve">D. </w:t>
      </w:r>
      <w:r w:rsidR="00885930" w:rsidRPr="000604C2">
        <w:rPr>
          <w:sz w:val="24"/>
          <w:szCs w:val="24"/>
          <w:lang w:val="fr-FR"/>
        </w:rPr>
        <w:t>Morandi Bonacossi</w:t>
      </w:r>
      <w:r>
        <w:rPr>
          <w:sz w:val="24"/>
          <w:szCs w:val="24"/>
          <w:lang w:val="fr-FR"/>
        </w:rPr>
        <w:t xml:space="preserve"> </w:t>
      </w:r>
      <w:r w:rsidRPr="000604C2">
        <w:rPr>
          <w:sz w:val="24"/>
          <w:szCs w:val="24"/>
          <w:lang w:val="fr-FR"/>
        </w:rPr>
        <w:t>1997</w:t>
      </w:r>
      <w:r w:rsidR="00885930" w:rsidRPr="000604C2">
        <w:rPr>
          <w:sz w:val="24"/>
          <w:szCs w:val="24"/>
          <w:lang w:val="fr-FR"/>
        </w:rPr>
        <w:t xml:space="preserve">, Trois sceaux-cylindres appartenant </w:t>
      </w:r>
      <w:proofErr w:type="spellStart"/>
      <w:r w:rsidR="00885930" w:rsidRPr="000604C2">
        <w:rPr>
          <w:sz w:val="24"/>
          <w:szCs w:val="24"/>
          <w:lang w:val="fr-FR"/>
        </w:rPr>
        <w:t>a</w:t>
      </w:r>
      <w:proofErr w:type="spellEnd"/>
      <w:r w:rsidR="00885930" w:rsidRPr="000604C2">
        <w:rPr>
          <w:sz w:val="24"/>
          <w:szCs w:val="24"/>
          <w:lang w:val="fr-FR"/>
        </w:rPr>
        <w:t xml:space="preserve"> une collection privée et l’EHUR.SAG de Enlil, </w:t>
      </w:r>
      <w:r w:rsidR="00885930" w:rsidRPr="000604C2">
        <w:rPr>
          <w:i/>
          <w:sz w:val="24"/>
          <w:szCs w:val="24"/>
          <w:lang w:val="fr-FR"/>
        </w:rPr>
        <w:t>RA</w:t>
      </w:r>
      <w:r w:rsidR="00885930" w:rsidRPr="000604C2">
        <w:rPr>
          <w:sz w:val="24"/>
          <w:szCs w:val="24"/>
          <w:lang w:val="fr-FR"/>
        </w:rPr>
        <w:t xml:space="preserve"> 91, 21-30.</w:t>
      </w:r>
    </w:p>
    <w:p w14:paraId="14E5822A" w14:textId="77777777" w:rsidR="00885930" w:rsidRPr="000604C2" w:rsidRDefault="00F96590" w:rsidP="00862CDF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B. </w:t>
      </w:r>
      <w:r w:rsidR="00885930" w:rsidRPr="000E658A">
        <w:rPr>
          <w:sz w:val="24"/>
          <w:szCs w:val="24"/>
          <w:lang w:val="fr-FR"/>
        </w:rPr>
        <w:t>Marcolongo</w:t>
      </w:r>
      <w:r>
        <w:rPr>
          <w:sz w:val="24"/>
          <w:szCs w:val="24"/>
          <w:lang w:val="fr-FR"/>
        </w:rPr>
        <w:t xml:space="preserve"> et </w:t>
      </w:r>
      <w:r w:rsidR="00885930" w:rsidRPr="000E658A">
        <w:rPr>
          <w:sz w:val="24"/>
          <w:szCs w:val="24"/>
          <w:lang w:val="fr-FR"/>
        </w:rPr>
        <w:t>D. Morandi Bonacossi</w:t>
      </w:r>
      <w:r>
        <w:rPr>
          <w:sz w:val="24"/>
          <w:szCs w:val="24"/>
          <w:lang w:val="fr-FR"/>
        </w:rPr>
        <w:t xml:space="preserve"> </w:t>
      </w:r>
      <w:r w:rsidRPr="000604C2">
        <w:rPr>
          <w:sz w:val="24"/>
          <w:szCs w:val="24"/>
          <w:lang w:val="fr-FR"/>
        </w:rPr>
        <w:t>1997</w:t>
      </w:r>
      <w:r w:rsidR="00885930" w:rsidRPr="000E658A">
        <w:rPr>
          <w:sz w:val="24"/>
          <w:szCs w:val="24"/>
          <w:lang w:val="fr-FR"/>
        </w:rPr>
        <w:t xml:space="preserve">, L’abandon du système d’irrigation </w:t>
      </w:r>
      <w:proofErr w:type="spellStart"/>
      <w:r w:rsidR="00885930" w:rsidRPr="000E658A">
        <w:rPr>
          <w:sz w:val="24"/>
          <w:szCs w:val="24"/>
          <w:lang w:val="fr-FR"/>
        </w:rPr>
        <w:t>qatabanite</w:t>
      </w:r>
      <w:proofErr w:type="spellEnd"/>
      <w:r w:rsidR="00885930" w:rsidRPr="000E658A">
        <w:rPr>
          <w:sz w:val="24"/>
          <w:szCs w:val="24"/>
          <w:lang w:val="fr-FR"/>
        </w:rPr>
        <w:t xml:space="preserve"> dans la vallée du Wadi Bayhan (Yémen): analyse géo-archéologique,</w:t>
      </w:r>
      <w:r w:rsidR="00862CDF">
        <w:rPr>
          <w:sz w:val="24"/>
          <w:szCs w:val="24"/>
          <w:lang w:val="fr-FR"/>
        </w:rPr>
        <w:t xml:space="preserve"> </w:t>
      </w:r>
      <w:r w:rsidR="00885930" w:rsidRPr="000E658A">
        <w:rPr>
          <w:i/>
          <w:sz w:val="24"/>
          <w:szCs w:val="24"/>
          <w:lang w:val="fr-FR"/>
        </w:rPr>
        <w:t xml:space="preserve">Comptes Rendus de l’Académie des Sciences. </w:t>
      </w:r>
      <w:r w:rsidR="00885930" w:rsidRPr="000604C2">
        <w:rPr>
          <w:i/>
          <w:sz w:val="24"/>
          <w:szCs w:val="24"/>
          <w:lang w:val="fr-FR"/>
        </w:rPr>
        <w:t xml:space="preserve">Serie </w:t>
      </w:r>
      <w:proofErr w:type="spellStart"/>
      <w:r w:rsidR="00885930" w:rsidRPr="000604C2">
        <w:rPr>
          <w:i/>
          <w:sz w:val="24"/>
          <w:szCs w:val="24"/>
          <w:lang w:val="fr-FR"/>
        </w:rPr>
        <w:t>IIa</w:t>
      </w:r>
      <w:proofErr w:type="spellEnd"/>
      <w:r w:rsidR="00885930" w:rsidRPr="000604C2">
        <w:rPr>
          <w:i/>
          <w:sz w:val="24"/>
          <w:szCs w:val="24"/>
          <w:lang w:val="fr-FR"/>
        </w:rPr>
        <w:t>: Sciences de la terre et des planètes</w:t>
      </w:r>
      <w:r w:rsidR="00885930" w:rsidRPr="000604C2">
        <w:rPr>
          <w:sz w:val="24"/>
          <w:szCs w:val="24"/>
          <w:lang w:val="fr-FR"/>
        </w:rPr>
        <w:t xml:space="preserve"> 325/1, 79-86.</w:t>
      </w:r>
    </w:p>
    <w:p w14:paraId="43BF3510" w14:textId="77777777" w:rsidR="00885930" w:rsidRPr="00862CDF" w:rsidRDefault="00862CDF" w:rsidP="00862CDF">
      <w:pPr>
        <w:numPr>
          <w:ilvl w:val="0"/>
          <w:numId w:val="30"/>
        </w:numPr>
        <w:shd w:val="clear" w:color="auto" w:fill="FFFFFF"/>
        <w:spacing w:line="240" w:lineRule="auto"/>
        <w:ind w:left="0" w:firstLine="426"/>
        <w:rPr>
          <w:sz w:val="24"/>
          <w:lang w:val="fr-FR"/>
        </w:rPr>
      </w:pPr>
      <w:r w:rsidRPr="00862CDF">
        <w:rPr>
          <w:sz w:val="24"/>
          <w:szCs w:val="24"/>
          <w:lang w:val="fr-FR"/>
        </w:rPr>
        <w:t xml:space="preserve">L. Bachelot, </w:t>
      </w:r>
      <w:r w:rsidR="00885930" w:rsidRPr="00862CDF">
        <w:rPr>
          <w:sz w:val="24"/>
          <w:szCs w:val="24"/>
          <w:lang w:val="fr-FR"/>
        </w:rPr>
        <w:t xml:space="preserve">E. </w:t>
      </w:r>
      <w:r w:rsidRPr="00862CDF">
        <w:rPr>
          <w:sz w:val="24"/>
          <w:szCs w:val="24"/>
          <w:lang w:val="fr-FR"/>
        </w:rPr>
        <w:t xml:space="preserve">Capet, </w:t>
      </w:r>
      <w:r w:rsidR="00885930" w:rsidRPr="00862CDF">
        <w:rPr>
          <w:sz w:val="24"/>
          <w:szCs w:val="24"/>
          <w:lang w:val="fr-FR"/>
        </w:rPr>
        <w:t>F.M. F</w:t>
      </w:r>
      <w:r w:rsidRPr="00862CDF">
        <w:rPr>
          <w:sz w:val="24"/>
          <w:szCs w:val="24"/>
          <w:lang w:val="fr-FR"/>
        </w:rPr>
        <w:t xml:space="preserve">ales, </w:t>
      </w:r>
      <w:r w:rsidR="00885930" w:rsidRPr="00862CDF">
        <w:rPr>
          <w:sz w:val="24"/>
          <w:szCs w:val="24"/>
          <w:lang w:val="fr-FR"/>
        </w:rPr>
        <w:t xml:space="preserve">M. </w:t>
      </w:r>
      <w:r w:rsidRPr="00862CDF">
        <w:rPr>
          <w:sz w:val="24"/>
          <w:szCs w:val="24"/>
          <w:lang w:val="fr-FR"/>
        </w:rPr>
        <w:t xml:space="preserve">Luciani, </w:t>
      </w:r>
      <w:r w:rsidR="00885930" w:rsidRPr="00862CDF">
        <w:rPr>
          <w:sz w:val="24"/>
          <w:szCs w:val="24"/>
          <w:lang w:val="fr-FR"/>
        </w:rPr>
        <w:t xml:space="preserve">M. </w:t>
      </w:r>
      <w:r w:rsidRPr="00862CDF">
        <w:rPr>
          <w:sz w:val="24"/>
          <w:szCs w:val="24"/>
          <w:lang w:val="fr-FR"/>
        </w:rPr>
        <w:t xml:space="preserve">Makinson, D. Morandi Bonacossi, </w:t>
      </w:r>
      <w:r w:rsidR="00885930" w:rsidRPr="00862CDF">
        <w:rPr>
          <w:sz w:val="24"/>
          <w:szCs w:val="24"/>
          <w:lang w:val="fr-FR"/>
        </w:rPr>
        <w:t xml:space="preserve">A. </w:t>
      </w:r>
      <w:proofErr w:type="spellStart"/>
      <w:r w:rsidR="00885930" w:rsidRPr="00862CDF">
        <w:rPr>
          <w:sz w:val="24"/>
          <w:szCs w:val="24"/>
          <w:lang w:val="fr-FR"/>
        </w:rPr>
        <w:t>Sackho</w:t>
      </w:r>
      <w:proofErr w:type="spellEnd"/>
      <w:r>
        <w:rPr>
          <w:sz w:val="24"/>
          <w:szCs w:val="24"/>
          <w:lang w:val="fr-FR"/>
        </w:rPr>
        <w:t xml:space="preserve">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1996</w:t>
      </w:r>
      <w:r w:rsidR="00885930" w:rsidRPr="00862CDF">
        <w:rPr>
          <w:sz w:val="24"/>
          <w:szCs w:val="24"/>
          <w:lang w:val="fr-FR"/>
        </w:rPr>
        <w:t xml:space="preserve">, Mission Archéologique de Tell </w:t>
      </w:r>
      <w:proofErr w:type="spellStart"/>
      <w:r w:rsidR="00885930" w:rsidRPr="00862CDF">
        <w:rPr>
          <w:sz w:val="24"/>
          <w:szCs w:val="24"/>
          <w:lang w:val="fr-FR"/>
        </w:rPr>
        <w:t>Shioukh</w:t>
      </w:r>
      <w:proofErr w:type="spellEnd"/>
      <w:r w:rsidR="00885930" w:rsidRPr="00862CDF">
        <w:rPr>
          <w:sz w:val="24"/>
          <w:szCs w:val="24"/>
          <w:lang w:val="fr-FR"/>
        </w:rPr>
        <w:t xml:space="preserve"> Faouqani. La troisième campagne de fouille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(23août-25 octobre 1996),</w:t>
      </w:r>
      <w:r>
        <w:rPr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Pr="00862CDF">
        <w:rPr>
          <w:i/>
          <w:iCs/>
          <w:color w:val="000000"/>
          <w:sz w:val="24"/>
          <w:szCs w:val="24"/>
          <w:bdr w:val="none" w:sz="0" w:space="0" w:color="auto" w:frame="1"/>
          <w:lang w:val="fr-FR"/>
        </w:rPr>
        <w:t xml:space="preserve">Orient Express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3, 80-84.</w:t>
      </w:r>
    </w:p>
    <w:p w14:paraId="19637C4F" w14:textId="77777777" w:rsidR="00885930" w:rsidRPr="000604C2" w:rsidRDefault="00862CDF" w:rsidP="00862CDF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862CDF">
        <w:rPr>
          <w:sz w:val="24"/>
          <w:lang w:val="it-IT"/>
        </w:rPr>
        <w:t xml:space="preserve">D. </w:t>
      </w:r>
      <w:r w:rsidR="00885930" w:rsidRPr="005D0652">
        <w:rPr>
          <w:sz w:val="24"/>
          <w:lang w:val="it-IT"/>
        </w:rPr>
        <w:t>Morandi Bonacossi</w:t>
      </w:r>
      <w:r>
        <w:rPr>
          <w:sz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1996</w:t>
      </w:r>
      <w:r w:rsidR="00885930">
        <w:rPr>
          <w:sz w:val="24"/>
          <w:lang w:val="it-IT"/>
        </w:rPr>
        <w:t xml:space="preserve">, </w:t>
      </w:r>
      <w:r w:rsidR="00885930" w:rsidRPr="000604C2">
        <w:rPr>
          <w:sz w:val="24"/>
          <w:szCs w:val="24"/>
          <w:lang w:val="it-IT"/>
        </w:rPr>
        <w:t xml:space="preserve">La via dell’incenso di Sumhuram: la storia del porto, </w:t>
      </w:r>
      <w:r w:rsidR="00885930" w:rsidRPr="000604C2">
        <w:rPr>
          <w:i/>
          <w:sz w:val="24"/>
          <w:szCs w:val="24"/>
          <w:lang w:val="it-IT"/>
        </w:rPr>
        <w:t>Egitto e Vicino Oriente</w:t>
      </w:r>
      <w:r>
        <w:rPr>
          <w:sz w:val="24"/>
          <w:szCs w:val="24"/>
          <w:lang w:val="it-IT"/>
        </w:rPr>
        <w:t xml:space="preserve"> 19</w:t>
      </w:r>
      <w:r w:rsidR="00885930" w:rsidRPr="000604C2">
        <w:rPr>
          <w:sz w:val="24"/>
          <w:szCs w:val="24"/>
          <w:lang w:val="it-IT"/>
        </w:rPr>
        <w:t>, 199-211.</w:t>
      </w:r>
    </w:p>
    <w:p w14:paraId="18A49FD8" w14:textId="77777777" w:rsidR="00885930" w:rsidRPr="00666E44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862CDF">
        <w:rPr>
          <w:sz w:val="24"/>
        </w:rPr>
        <w:t xml:space="preserve">D. </w:t>
      </w:r>
      <w:r w:rsidR="00885930" w:rsidRPr="00666E44">
        <w:rPr>
          <w:sz w:val="24"/>
        </w:rPr>
        <w:t>Morandi Bonacossi</w:t>
      </w:r>
      <w:r>
        <w:rPr>
          <w:sz w:val="24"/>
        </w:rPr>
        <w:t xml:space="preserve"> </w:t>
      </w:r>
      <w:r w:rsidRPr="00666E44">
        <w:rPr>
          <w:sz w:val="24"/>
          <w:szCs w:val="24"/>
        </w:rPr>
        <w:t>1996</w:t>
      </w:r>
      <w:r w:rsidR="00885930" w:rsidRPr="00666E44">
        <w:rPr>
          <w:sz w:val="24"/>
        </w:rPr>
        <w:t xml:space="preserve">, </w:t>
      </w:r>
      <w:r w:rsidR="00885930" w:rsidRPr="00666E44">
        <w:rPr>
          <w:sz w:val="24"/>
          <w:szCs w:val="24"/>
        </w:rPr>
        <w:t xml:space="preserve">Landscapes of Power: The Political Organisation of Space in the Lower Habur Valley in the Neo-Assyrian Period, </w:t>
      </w:r>
      <w:r w:rsidR="00885930" w:rsidRPr="00666E44">
        <w:rPr>
          <w:i/>
          <w:sz w:val="24"/>
          <w:szCs w:val="24"/>
        </w:rPr>
        <w:t>SAAB</w:t>
      </w:r>
      <w:r w:rsidR="00885930" w:rsidRPr="00666E44">
        <w:rPr>
          <w:sz w:val="24"/>
          <w:szCs w:val="24"/>
        </w:rPr>
        <w:t xml:space="preserve"> X/2, 15-49.</w:t>
      </w:r>
    </w:p>
    <w:p w14:paraId="7E94DD55" w14:textId="77777777" w:rsidR="00885930" w:rsidRPr="000604C2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862CDF">
        <w:rPr>
          <w:sz w:val="24"/>
          <w:lang w:val="de-DE"/>
        </w:rPr>
        <w:t xml:space="preserve">D. </w:t>
      </w:r>
      <w:r w:rsidR="00885930" w:rsidRPr="00666E44">
        <w:rPr>
          <w:sz w:val="24"/>
          <w:lang w:val="de-DE"/>
        </w:rPr>
        <w:t>Morandi Bonacossi</w:t>
      </w:r>
      <w:r>
        <w:rPr>
          <w:sz w:val="24"/>
          <w:lang w:val="de-DE"/>
        </w:rPr>
        <w:t xml:space="preserve"> </w:t>
      </w:r>
      <w:r w:rsidRPr="00666E44">
        <w:rPr>
          <w:sz w:val="24"/>
          <w:szCs w:val="24"/>
          <w:lang w:val="de-DE"/>
        </w:rPr>
        <w:t>1996</w:t>
      </w:r>
      <w:r w:rsidR="00885930" w:rsidRPr="00666E44">
        <w:rPr>
          <w:sz w:val="24"/>
          <w:lang w:val="de-DE"/>
        </w:rPr>
        <w:t xml:space="preserve">, </w:t>
      </w:r>
      <w:r w:rsidR="00885930" w:rsidRPr="00666E44">
        <w:rPr>
          <w:sz w:val="24"/>
          <w:szCs w:val="24"/>
          <w:lang w:val="de-DE"/>
        </w:rPr>
        <w:t xml:space="preserve">Eine </w:t>
      </w:r>
      <w:proofErr w:type="spellStart"/>
      <w:r w:rsidR="00885930" w:rsidRPr="00666E44">
        <w:rPr>
          <w:sz w:val="24"/>
          <w:szCs w:val="24"/>
          <w:lang w:val="de-DE"/>
        </w:rPr>
        <w:t>späturukzeitliche</w:t>
      </w:r>
      <w:proofErr w:type="spellEnd"/>
      <w:r w:rsidR="00885930" w:rsidRPr="00666E44">
        <w:rPr>
          <w:sz w:val="24"/>
          <w:szCs w:val="24"/>
          <w:lang w:val="de-DE"/>
        </w:rPr>
        <w:t xml:space="preserve"> Figur des Mannes mit den Schlangen aus Elam, </w:t>
      </w:r>
      <w:proofErr w:type="spellStart"/>
      <w:r w:rsidR="00885930" w:rsidRPr="00666E44">
        <w:rPr>
          <w:i/>
          <w:sz w:val="24"/>
          <w:szCs w:val="24"/>
          <w:lang w:val="de-DE"/>
        </w:rPr>
        <w:t>BaM</w:t>
      </w:r>
      <w:proofErr w:type="spellEnd"/>
      <w:r>
        <w:rPr>
          <w:sz w:val="24"/>
          <w:szCs w:val="24"/>
          <w:lang w:val="de-DE"/>
        </w:rPr>
        <w:t xml:space="preserve"> 27</w:t>
      </w:r>
      <w:r w:rsidR="00885930" w:rsidRPr="00666E44">
        <w:rPr>
          <w:sz w:val="24"/>
          <w:szCs w:val="24"/>
          <w:lang w:val="de-DE"/>
        </w:rPr>
        <w:t>, 45-80.</w:t>
      </w:r>
    </w:p>
    <w:p w14:paraId="2FFC0B1A" w14:textId="77777777" w:rsidR="00885930" w:rsidRPr="001A1C25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b/>
          <w:sz w:val="24"/>
          <w:szCs w:val="24"/>
          <w:lang w:val="de-DE"/>
        </w:rPr>
      </w:pPr>
      <w:r w:rsidRPr="001A1C25">
        <w:rPr>
          <w:sz w:val="24"/>
          <w:szCs w:val="24"/>
          <w:lang w:val="de-DE"/>
        </w:rPr>
        <w:t xml:space="preserve">L. Bachelot, </w:t>
      </w:r>
      <w:r w:rsidR="00885930" w:rsidRPr="001A1C25">
        <w:rPr>
          <w:sz w:val="24"/>
          <w:szCs w:val="24"/>
          <w:lang w:val="de-DE"/>
        </w:rPr>
        <w:t>F.M. Fales</w:t>
      </w:r>
      <w:r w:rsidRPr="001A1C25">
        <w:rPr>
          <w:sz w:val="24"/>
          <w:szCs w:val="24"/>
          <w:lang w:val="de-DE"/>
        </w:rPr>
        <w:t xml:space="preserve">, </w:t>
      </w:r>
      <w:r w:rsidR="00885930" w:rsidRPr="001A1C25">
        <w:rPr>
          <w:sz w:val="24"/>
          <w:szCs w:val="24"/>
          <w:lang w:val="de-DE"/>
        </w:rPr>
        <w:t>M. Luciani</w:t>
      </w:r>
      <w:r w:rsidRPr="001A1C25">
        <w:rPr>
          <w:sz w:val="24"/>
          <w:szCs w:val="24"/>
          <w:lang w:val="de-DE"/>
        </w:rPr>
        <w:t xml:space="preserve">, </w:t>
      </w:r>
      <w:r w:rsidR="00885930" w:rsidRPr="001A1C25">
        <w:rPr>
          <w:sz w:val="24"/>
          <w:szCs w:val="24"/>
          <w:lang w:val="de-DE"/>
        </w:rPr>
        <w:t>M. Makinson</w:t>
      </w:r>
      <w:r w:rsidRPr="001A1C25">
        <w:rPr>
          <w:sz w:val="24"/>
          <w:szCs w:val="24"/>
          <w:lang w:val="de-DE"/>
        </w:rPr>
        <w:t xml:space="preserve">, </w:t>
      </w:r>
      <w:r w:rsidR="00885930" w:rsidRPr="001A1C25">
        <w:rPr>
          <w:sz w:val="24"/>
          <w:szCs w:val="24"/>
          <w:lang w:val="de-DE"/>
        </w:rPr>
        <w:t>D. Morandi Bonacossi</w:t>
      </w:r>
      <w:r w:rsidRPr="001A1C25">
        <w:rPr>
          <w:sz w:val="24"/>
          <w:szCs w:val="24"/>
          <w:lang w:val="de-DE"/>
        </w:rPr>
        <w:t xml:space="preserve"> 1995</w:t>
      </w:r>
      <w:r w:rsidR="00885930" w:rsidRPr="001A1C25">
        <w:rPr>
          <w:sz w:val="24"/>
          <w:szCs w:val="24"/>
          <w:lang w:val="de-DE"/>
        </w:rPr>
        <w:t xml:space="preserve">, Tell Shioukh Faouqâni (Syrie): la </w:t>
      </w:r>
      <w:proofErr w:type="spellStart"/>
      <w:r w:rsidR="00885930" w:rsidRPr="001A1C25">
        <w:rPr>
          <w:sz w:val="24"/>
          <w:szCs w:val="24"/>
          <w:lang w:val="de-DE"/>
        </w:rPr>
        <w:t>deuxième</w:t>
      </w:r>
      <w:proofErr w:type="spellEnd"/>
      <w:r w:rsidR="00885930" w:rsidRPr="001A1C25">
        <w:rPr>
          <w:sz w:val="24"/>
          <w:szCs w:val="24"/>
          <w:lang w:val="de-DE"/>
        </w:rPr>
        <w:t xml:space="preserve"> </w:t>
      </w:r>
      <w:proofErr w:type="spellStart"/>
      <w:r w:rsidR="00885930" w:rsidRPr="001A1C25">
        <w:rPr>
          <w:sz w:val="24"/>
          <w:szCs w:val="24"/>
          <w:lang w:val="de-DE"/>
        </w:rPr>
        <w:t>campagne</w:t>
      </w:r>
      <w:proofErr w:type="spellEnd"/>
      <w:r w:rsidR="00885930" w:rsidRPr="001A1C25">
        <w:rPr>
          <w:sz w:val="24"/>
          <w:szCs w:val="24"/>
          <w:lang w:val="de-DE"/>
        </w:rPr>
        <w:t xml:space="preserve"> de </w:t>
      </w:r>
      <w:proofErr w:type="spellStart"/>
      <w:r w:rsidR="00885930" w:rsidRPr="001A1C25">
        <w:rPr>
          <w:sz w:val="24"/>
          <w:szCs w:val="24"/>
          <w:lang w:val="de-DE"/>
        </w:rPr>
        <w:t>fouille</w:t>
      </w:r>
      <w:proofErr w:type="spellEnd"/>
      <w:r w:rsidR="00885930" w:rsidRPr="001A1C25">
        <w:rPr>
          <w:sz w:val="24"/>
          <w:szCs w:val="24"/>
          <w:lang w:val="de-DE"/>
        </w:rPr>
        <w:t xml:space="preserve">, </w:t>
      </w:r>
      <w:r w:rsidR="00885930" w:rsidRPr="001A1C25">
        <w:rPr>
          <w:i/>
          <w:sz w:val="24"/>
          <w:szCs w:val="24"/>
          <w:lang w:val="de-DE"/>
        </w:rPr>
        <w:t>Orient Express</w:t>
      </w:r>
      <w:r w:rsidR="00885930" w:rsidRPr="001A1C25">
        <w:rPr>
          <w:sz w:val="24"/>
          <w:szCs w:val="24"/>
          <w:lang w:val="de-DE"/>
        </w:rPr>
        <w:t xml:space="preserve"> 3, 81-84.</w:t>
      </w:r>
    </w:p>
    <w:p w14:paraId="7342BCC8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1995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Una cintura di bronzo urartea nel Monastero della Congregazione Mechitarista Armena dell’Isola di San Lazzaro - Venezia, </w:t>
      </w:r>
      <w:r w:rsidRPr="000604C2">
        <w:rPr>
          <w:i/>
          <w:sz w:val="24"/>
          <w:szCs w:val="24"/>
          <w:lang w:val="it-IT"/>
        </w:rPr>
        <w:t xml:space="preserve">SMEA </w:t>
      </w:r>
      <w:r w:rsidRPr="000604C2">
        <w:rPr>
          <w:sz w:val="24"/>
          <w:szCs w:val="24"/>
          <w:lang w:val="it-IT"/>
        </w:rPr>
        <w:t>35, 125-50.</w:t>
      </w:r>
    </w:p>
    <w:p w14:paraId="62514AC7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1994-</w:t>
      </w:r>
      <w:r w:rsidR="00862CDF">
        <w:rPr>
          <w:sz w:val="24"/>
          <w:szCs w:val="24"/>
          <w:lang w:val="it-IT"/>
        </w:rPr>
        <w:t>19</w:t>
      </w:r>
      <w:r w:rsidR="00862CDF" w:rsidRPr="000604C2">
        <w:rPr>
          <w:sz w:val="24"/>
          <w:szCs w:val="24"/>
          <w:lang w:val="it-IT"/>
        </w:rPr>
        <w:t>95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Paesaggio rurale e popolamento del territorio nella bassa valle del fiume Khabur (Siria nord-orientale) in età tardo-assira (VIII-VII sec. a.C.), </w:t>
      </w:r>
      <w:proofErr w:type="spellStart"/>
      <w:r w:rsidRPr="000604C2">
        <w:rPr>
          <w:i/>
          <w:sz w:val="24"/>
          <w:szCs w:val="24"/>
          <w:lang w:val="it-IT"/>
        </w:rPr>
        <w:t>Geographia</w:t>
      </w:r>
      <w:proofErr w:type="spellEnd"/>
      <w:r w:rsidRPr="000604C2">
        <w:rPr>
          <w:i/>
          <w:sz w:val="24"/>
          <w:szCs w:val="24"/>
          <w:lang w:val="it-IT"/>
        </w:rPr>
        <w:t xml:space="preserve"> Antiqua</w:t>
      </w:r>
      <w:r w:rsidRPr="000604C2">
        <w:rPr>
          <w:sz w:val="24"/>
          <w:szCs w:val="24"/>
          <w:lang w:val="it-IT"/>
        </w:rPr>
        <w:t xml:space="preserve"> 3-4, 3-40.</w:t>
      </w:r>
    </w:p>
    <w:p w14:paraId="63AE9386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1988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La trincea 10, in E. Di Filippo Balestrazzi, Concordia Sagittaria: Quartiere Nord-Ovest. Relazione preliminare della campagne 1982-1987, </w:t>
      </w:r>
      <w:r w:rsidRPr="000604C2">
        <w:rPr>
          <w:i/>
          <w:sz w:val="24"/>
          <w:szCs w:val="24"/>
          <w:lang w:val="it-IT"/>
        </w:rPr>
        <w:t>Quaderni di Archeologia del Veneto</w:t>
      </w:r>
      <w:r w:rsidR="00862CDF">
        <w:rPr>
          <w:sz w:val="24"/>
          <w:szCs w:val="24"/>
          <w:lang w:val="it-IT"/>
        </w:rPr>
        <w:t xml:space="preserve"> 4</w:t>
      </w:r>
      <w:r w:rsidRPr="000604C2">
        <w:rPr>
          <w:sz w:val="24"/>
          <w:szCs w:val="24"/>
          <w:lang w:val="it-IT"/>
        </w:rPr>
        <w:t>, 174-76.</w:t>
      </w:r>
    </w:p>
    <w:p w14:paraId="3B5E76B6" w14:textId="77777777" w:rsidR="00885930" w:rsidRPr="000604C2" w:rsidRDefault="00885930" w:rsidP="008D251E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666E44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666E44">
        <w:rPr>
          <w:sz w:val="24"/>
          <w:szCs w:val="24"/>
          <w:lang w:val="it-IT"/>
        </w:rPr>
        <w:t>1988</w:t>
      </w:r>
      <w:r w:rsidRPr="00666E44">
        <w:rPr>
          <w:sz w:val="24"/>
          <w:lang w:val="it-IT"/>
        </w:rPr>
        <w:t xml:space="preserve">, </w:t>
      </w:r>
      <w:r w:rsidRPr="00666E44">
        <w:rPr>
          <w:sz w:val="24"/>
          <w:szCs w:val="24"/>
          <w:lang w:val="it-IT"/>
        </w:rPr>
        <w:t xml:space="preserve">Stele e statue reali assire: localizzazione, diffusione e implicazioni ideologiche, </w:t>
      </w:r>
      <w:r w:rsidRPr="00666E44">
        <w:rPr>
          <w:i/>
          <w:sz w:val="24"/>
          <w:szCs w:val="24"/>
          <w:lang w:val="it-IT"/>
        </w:rPr>
        <w:t>Mesopotamia</w:t>
      </w:r>
      <w:r w:rsidRPr="00666E44">
        <w:rPr>
          <w:sz w:val="24"/>
          <w:szCs w:val="24"/>
          <w:lang w:val="it-IT"/>
        </w:rPr>
        <w:t xml:space="preserve"> 23, 105-55.</w:t>
      </w:r>
    </w:p>
    <w:p w14:paraId="31FD07B3" w14:textId="77777777" w:rsidR="0075546B" w:rsidRPr="00885930" w:rsidRDefault="0075546B" w:rsidP="008D251E">
      <w:pPr>
        <w:pStyle w:val="Intestazione"/>
        <w:tabs>
          <w:tab w:val="clear" w:pos="4819"/>
        </w:tabs>
        <w:spacing w:line="240" w:lineRule="auto"/>
        <w:ind w:firstLine="426"/>
        <w:rPr>
          <w:b/>
          <w:sz w:val="24"/>
          <w:lang w:val="it-IT"/>
        </w:rPr>
      </w:pPr>
    </w:p>
    <w:p w14:paraId="7C935241" w14:textId="77777777" w:rsidR="006F23B4" w:rsidRDefault="00B05870" w:rsidP="006F23B4">
      <w:pPr>
        <w:pStyle w:val="Intestazione"/>
        <w:tabs>
          <w:tab w:val="clear" w:pos="4819"/>
        </w:tabs>
        <w:spacing w:line="240" w:lineRule="auto"/>
        <w:ind w:firstLine="426"/>
        <w:rPr>
          <w:b/>
          <w:sz w:val="24"/>
          <w:lang w:val="it-IT"/>
        </w:rPr>
      </w:pPr>
      <w:r w:rsidRPr="0075546B">
        <w:rPr>
          <w:b/>
          <w:sz w:val="24"/>
          <w:lang w:val="it-IT"/>
        </w:rPr>
        <w:t xml:space="preserve">Articoli in </w:t>
      </w:r>
      <w:r w:rsidR="008360E1" w:rsidRPr="0075546B">
        <w:rPr>
          <w:b/>
          <w:sz w:val="24"/>
          <w:lang w:val="it-IT"/>
        </w:rPr>
        <w:t xml:space="preserve">atti di </w:t>
      </w:r>
      <w:r w:rsidRPr="0075546B">
        <w:rPr>
          <w:b/>
          <w:sz w:val="24"/>
          <w:lang w:val="it-IT"/>
        </w:rPr>
        <w:t>congressi e workshop</w:t>
      </w:r>
    </w:p>
    <w:p w14:paraId="5C83A04A" w14:textId="778E04AC" w:rsidR="00F65C2D" w:rsidRPr="00AC0A4F" w:rsidRDefault="006F23B4" w:rsidP="006F23B4">
      <w:pPr>
        <w:pStyle w:val="Intestazione"/>
        <w:tabs>
          <w:tab w:val="clear" w:pos="4819"/>
        </w:tabs>
        <w:spacing w:line="240" w:lineRule="auto"/>
        <w:ind w:left="426" w:firstLine="0"/>
        <w:rPr>
          <w:b/>
          <w:sz w:val="24"/>
          <w:lang w:val="it-IT"/>
        </w:rPr>
      </w:pPr>
      <w:r>
        <w:rPr>
          <w:sz w:val="24"/>
          <w:lang w:val="it-IT"/>
        </w:rPr>
        <w:t>- F</w:t>
      </w:r>
      <w:r w:rsidR="00F65C2D" w:rsidRPr="006F23B4">
        <w:rPr>
          <w:sz w:val="24"/>
          <w:lang w:val="it-IT"/>
        </w:rPr>
        <w:t>. Simi, C. Coppini, D. Morandi Bonacossi</w:t>
      </w:r>
      <w:r w:rsidRPr="006F23B4">
        <w:rPr>
          <w:sz w:val="24"/>
          <w:lang w:val="it-IT"/>
        </w:rPr>
        <w:t xml:space="preserve"> 2024</w:t>
      </w:r>
      <w:r w:rsidR="00F65C2D" w:rsidRPr="006F23B4">
        <w:rPr>
          <w:sz w:val="24"/>
          <w:lang w:val="it-IT"/>
        </w:rPr>
        <w:t xml:space="preserve">, </w:t>
      </w:r>
      <w:r w:rsidR="00D87D4B" w:rsidRPr="006F23B4">
        <w:rPr>
          <w:sz w:val="24"/>
          <w:lang w:val="it-IT"/>
        </w:rPr>
        <w:t xml:space="preserve">An </w:t>
      </w:r>
      <w:proofErr w:type="spellStart"/>
      <w:r w:rsidR="00D87D4B" w:rsidRPr="006F23B4">
        <w:rPr>
          <w:sz w:val="24"/>
          <w:lang w:val="it-IT"/>
        </w:rPr>
        <w:t>Assyrian</w:t>
      </w:r>
      <w:proofErr w:type="spellEnd"/>
      <w:r w:rsidR="00D87D4B" w:rsidRPr="006F23B4">
        <w:rPr>
          <w:sz w:val="24"/>
          <w:lang w:val="it-IT"/>
        </w:rPr>
        <w:t xml:space="preserve"> </w:t>
      </w:r>
      <w:proofErr w:type="spellStart"/>
      <w:r w:rsidR="00D87D4B" w:rsidRPr="006F23B4">
        <w:rPr>
          <w:sz w:val="24"/>
          <w:lang w:val="it-IT"/>
        </w:rPr>
        <w:t>Winery</w:t>
      </w:r>
      <w:proofErr w:type="spellEnd"/>
      <w:r w:rsidR="00D87D4B" w:rsidRPr="006F23B4">
        <w:rPr>
          <w:sz w:val="24"/>
          <w:lang w:val="it-IT"/>
        </w:rPr>
        <w:t xml:space="preserve"> in Khinis, Ancient Khanusa (Kurdistan Region of Iraq)</w:t>
      </w:r>
      <w:r w:rsidR="008D251E" w:rsidRPr="006F23B4">
        <w:rPr>
          <w:sz w:val="24"/>
          <w:lang w:val="it-IT"/>
        </w:rPr>
        <w:t xml:space="preserve">, in </w:t>
      </w:r>
      <w:r w:rsidR="0006130D" w:rsidRPr="006F23B4">
        <w:rPr>
          <w:sz w:val="24"/>
          <w:lang w:val="it-IT"/>
        </w:rPr>
        <w:t xml:space="preserve">C. Antonetti, B. De </w:t>
      </w:r>
      <w:proofErr w:type="spellStart"/>
      <w:r w:rsidR="0006130D" w:rsidRPr="006F23B4">
        <w:rPr>
          <w:sz w:val="24"/>
          <w:lang w:val="it-IT"/>
        </w:rPr>
        <w:t>Notariis</w:t>
      </w:r>
      <w:proofErr w:type="spellEnd"/>
      <w:r w:rsidR="0006130D" w:rsidRPr="006F23B4">
        <w:rPr>
          <w:sz w:val="24"/>
          <w:lang w:val="it-IT"/>
        </w:rPr>
        <w:t>, and M. Enrico (</w:t>
      </w:r>
      <w:r w:rsidRPr="006F23B4">
        <w:rPr>
          <w:sz w:val="24"/>
          <w:lang w:val="it-IT"/>
        </w:rPr>
        <w:t xml:space="preserve">a cura di), </w:t>
      </w:r>
      <w:r w:rsidR="00AC0A4F" w:rsidRPr="00AC0A4F">
        <w:rPr>
          <w:sz w:val="24"/>
          <w:lang w:val="it-IT"/>
        </w:rPr>
        <w:t xml:space="preserve">Wine </w:t>
      </w:r>
      <w:proofErr w:type="spellStart"/>
      <w:r w:rsidR="00AC0A4F" w:rsidRPr="00AC0A4F">
        <w:rPr>
          <w:sz w:val="24"/>
          <w:lang w:val="it-IT"/>
        </w:rPr>
        <w:t>Cultures</w:t>
      </w:r>
      <w:proofErr w:type="spellEnd"/>
      <w:r w:rsidR="003077F7">
        <w:rPr>
          <w:sz w:val="24"/>
          <w:lang w:val="it-IT"/>
        </w:rPr>
        <w:t>.</w:t>
      </w:r>
      <w:r w:rsidR="00AC0A4F" w:rsidRPr="00AC0A4F">
        <w:rPr>
          <w:sz w:val="24"/>
          <w:lang w:val="it-IT"/>
        </w:rPr>
        <w:t xml:space="preserve"> </w:t>
      </w:r>
      <w:proofErr w:type="spellStart"/>
      <w:r w:rsidR="00AC0A4F" w:rsidRPr="00AC0A4F">
        <w:rPr>
          <w:sz w:val="24"/>
          <w:lang w:val="it-IT"/>
        </w:rPr>
        <w:t>Gandhāra</w:t>
      </w:r>
      <w:proofErr w:type="spellEnd"/>
      <w:r w:rsidR="00AC0A4F" w:rsidRPr="00AC0A4F">
        <w:rPr>
          <w:sz w:val="24"/>
          <w:lang w:val="it-IT"/>
        </w:rPr>
        <w:t xml:space="preserve"> and Beyond</w:t>
      </w:r>
      <w:r w:rsidR="003077F7">
        <w:rPr>
          <w:sz w:val="24"/>
          <w:lang w:val="it-IT"/>
        </w:rPr>
        <w:t>, Edizioni Ca’ Foscari, Venice, 123-142.</w:t>
      </w:r>
    </w:p>
    <w:p w14:paraId="0B2F52B4" w14:textId="72F2FCD3" w:rsidR="00050A17" w:rsidRPr="00F041F7" w:rsidRDefault="007D70DE" w:rsidP="008D251E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937F8A">
        <w:rPr>
          <w:sz w:val="24"/>
          <w:lang w:val="it-IT"/>
        </w:rPr>
        <w:t>D. Morandi Bonacossi 202</w:t>
      </w:r>
      <w:r>
        <w:rPr>
          <w:sz w:val="24"/>
          <w:lang w:val="it-IT"/>
        </w:rPr>
        <w:t xml:space="preserve">2, Dopo l’ISIS e dentro la pandemia: quale futuro per l’archeologia del Vicino Oriente antico?, in S. Graziani </w:t>
      </w:r>
      <w:r w:rsidR="00050A17">
        <w:rPr>
          <w:sz w:val="24"/>
          <w:lang w:val="it-IT"/>
        </w:rPr>
        <w:t>e</w:t>
      </w:r>
      <w:r>
        <w:rPr>
          <w:sz w:val="24"/>
          <w:lang w:val="it-IT"/>
        </w:rPr>
        <w:t xml:space="preserve"> G. Lacerenza (</w:t>
      </w:r>
      <w:r w:rsidR="00050A17">
        <w:rPr>
          <w:sz w:val="24"/>
          <w:lang w:val="it-IT"/>
        </w:rPr>
        <w:t>a cura di</w:t>
      </w:r>
      <w:r>
        <w:rPr>
          <w:sz w:val="24"/>
          <w:lang w:val="it-IT"/>
        </w:rPr>
        <w:t xml:space="preserve">), </w:t>
      </w:r>
      <w:r>
        <w:rPr>
          <w:i/>
          <w:iCs/>
          <w:sz w:val="24"/>
          <w:lang w:val="it-IT"/>
        </w:rPr>
        <w:t xml:space="preserve">Egitto e Vicino Oriente antico </w:t>
      </w:r>
      <w:r>
        <w:rPr>
          <w:i/>
          <w:iCs/>
          <w:sz w:val="24"/>
          <w:lang w:val="it-IT"/>
        </w:rPr>
        <w:lastRenderedPageBreak/>
        <w:t xml:space="preserve">tra passato e futuro. </w:t>
      </w:r>
      <w:proofErr w:type="spellStart"/>
      <w:r>
        <w:rPr>
          <w:i/>
          <w:iCs/>
          <w:sz w:val="24"/>
          <w:lang w:val="it-IT"/>
        </w:rPr>
        <w:t>Thre</w:t>
      </w:r>
      <w:proofErr w:type="spellEnd"/>
      <w:r>
        <w:rPr>
          <w:i/>
          <w:iCs/>
          <w:sz w:val="24"/>
          <w:lang w:val="it-IT"/>
        </w:rPr>
        <w:t xml:space="preserve"> Stream of </w:t>
      </w:r>
      <w:proofErr w:type="spellStart"/>
      <w:r>
        <w:rPr>
          <w:i/>
          <w:iCs/>
          <w:sz w:val="24"/>
          <w:lang w:val="it-IT"/>
        </w:rPr>
        <w:t>Tradition</w:t>
      </w:r>
      <w:proofErr w:type="spellEnd"/>
      <w:r>
        <w:rPr>
          <w:i/>
          <w:iCs/>
          <w:sz w:val="24"/>
          <w:lang w:val="it-IT"/>
        </w:rPr>
        <w:t xml:space="preserve">: La genesi e il perpetuarsi delle tradizioni in Egitto e nel Vicino Oriente </w:t>
      </w:r>
      <w:r w:rsidRPr="00050A17">
        <w:rPr>
          <w:i/>
          <w:iCs/>
          <w:sz w:val="24"/>
          <w:lang w:val="it-IT"/>
        </w:rPr>
        <w:t>antico</w:t>
      </w:r>
      <w:r>
        <w:rPr>
          <w:sz w:val="24"/>
          <w:lang w:val="it-IT"/>
        </w:rPr>
        <w:t xml:space="preserve">, </w:t>
      </w:r>
      <w:proofErr w:type="spellStart"/>
      <w:r>
        <w:rPr>
          <w:sz w:val="24"/>
          <w:lang w:val="it-IT"/>
        </w:rPr>
        <w:t>Unior</w:t>
      </w:r>
      <w:proofErr w:type="spellEnd"/>
      <w:r>
        <w:rPr>
          <w:sz w:val="24"/>
          <w:lang w:val="it-IT"/>
        </w:rPr>
        <w:t xml:space="preserve"> Press, </w:t>
      </w:r>
      <w:r w:rsidR="003077F7">
        <w:rPr>
          <w:sz w:val="24"/>
          <w:lang w:val="it-IT"/>
        </w:rPr>
        <w:t xml:space="preserve">Napoli, </w:t>
      </w:r>
      <w:r w:rsidRPr="001670E5">
        <w:rPr>
          <w:sz w:val="24"/>
          <w:lang w:val="it-IT"/>
        </w:rPr>
        <w:t>595</w:t>
      </w:r>
      <w:r>
        <w:rPr>
          <w:sz w:val="24"/>
          <w:lang w:val="it-IT"/>
        </w:rPr>
        <w:t>-605.</w:t>
      </w:r>
    </w:p>
    <w:p w14:paraId="1F829907" w14:textId="749EC986" w:rsidR="0075546B" w:rsidRDefault="00B05870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2D28D1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862CDF">
        <w:rPr>
          <w:sz w:val="24"/>
          <w:lang w:val="it-IT"/>
        </w:rPr>
        <w:t>2021</w:t>
      </w:r>
      <w:r w:rsidRPr="002D28D1">
        <w:rPr>
          <w:sz w:val="24"/>
          <w:lang w:val="it-IT"/>
        </w:rPr>
        <w:t xml:space="preserve">, </w:t>
      </w:r>
      <w:proofErr w:type="spellStart"/>
      <w:r w:rsidRPr="002D28D1">
        <w:rPr>
          <w:color w:val="000000"/>
          <w:sz w:val="24"/>
          <w:lang w:val="it-IT"/>
        </w:rPr>
        <w:t>Faces</w:t>
      </w:r>
      <w:proofErr w:type="spellEnd"/>
      <w:r w:rsidRPr="002D28D1">
        <w:rPr>
          <w:color w:val="000000"/>
          <w:sz w:val="24"/>
          <w:lang w:val="it-IT"/>
        </w:rPr>
        <w:t xml:space="preserve"> in Stone. </w:t>
      </w:r>
      <w:r w:rsidRPr="002D28D1">
        <w:rPr>
          <w:color w:val="000000"/>
          <w:sz w:val="24"/>
        </w:rPr>
        <w:t>Rock Art in the Duhok Region (Kurdistan Region of Iraq)</w:t>
      </w:r>
      <w:r>
        <w:rPr>
          <w:color w:val="000000"/>
          <w:sz w:val="24"/>
        </w:rPr>
        <w:t>.</w:t>
      </w:r>
      <w:r w:rsidRPr="002D28D1">
        <w:rPr>
          <w:color w:val="000000"/>
          <w:sz w:val="24"/>
        </w:rPr>
        <w:t xml:space="preserve"> </w:t>
      </w:r>
      <w:r w:rsidRPr="002D28D1">
        <w:rPr>
          <w:color w:val="333333"/>
          <w:sz w:val="24"/>
        </w:rPr>
        <w:t xml:space="preserve">A Seriously Threatened Cultural Heritage, </w:t>
      </w:r>
      <w:r w:rsidRPr="002D28D1">
        <w:rPr>
          <w:sz w:val="24"/>
        </w:rPr>
        <w:t xml:space="preserve">in </w:t>
      </w:r>
      <w:r>
        <w:rPr>
          <w:sz w:val="24"/>
        </w:rPr>
        <w:t xml:space="preserve">A. </w:t>
      </w:r>
      <w:r w:rsidRPr="002D28D1">
        <w:rPr>
          <w:sz w:val="24"/>
        </w:rPr>
        <w:t xml:space="preserve">Traviglia, </w:t>
      </w:r>
      <w:r>
        <w:rPr>
          <w:sz w:val="24"/>
        </w:rPr>
        <w:t>L.</w:t>
      </w:r>
      <w:r w:rsidRPr="002D28D1">
        <w:rPr>
          <w:sz w:val="24"/>
        </w:rPr>
        <w:t xml:space="preserve"> Milano, </w:t>
      </w:r>
      <w:r>
        <w:rPr>
          <w:sz w:val="24"/>
        </w:rPr>
        <w:t>C.</w:t>
      </w:r>
      <w:r w:rsidRPr="002D28D1">
        <w:rPr>
          <w:sz w:val="24"/>
        </w:rPr>
        <w:t xml:space="preserve"> Tonghini, </w:t>
      </w:r>
      <w:r>
        <w:rPr>
          <w:sz w:val="24"/>
        </w:rPr>
        <w:t>R.</w:t>
      </w:r>
      <w:r w:rsidRPr="002D28D1">
        <w:rPr>
          <w:sz w:val="24"/>
        </w:rPr>
        <w:t xml:space="preserve"> Giovanelli (eds.), </w:t>
      </w:r>
      <w:r w:rsidRPr="002D28D1">
        <w:rPr>
          <w:i/>
          <w:sz w:val="24"/>
        </w:rPr>
        <w:t>Stolen Heritage</w:t>
      </w:r>
      <w:r>
        <w:rPr>
          <w:i/>
          <w:sz w:val="24"/>
        </w:rPr>
        <w:t>.</w:t>
      </w:r>
      <w:r w:rsidRPr="002D28D1">
        <w:rPr>
          <w:i/>
          <w:sz w:val="24"/>
        </w:rPr>
        <w:t xml:space="preserve"> Multidisciplinary Perspectives on Illicit Trafficking of Cultural Heritage in the EU and the MENA Region</w:t>
      </w:r>
      <w:r>
        <w:rPr>
          <w:sz w:val="24"/>
        </w:rPr>
        <w:t xml:space="preserve">, </w:t>
      </w:r>
      <w:r w:rsidR="003077F7" w:rsidRPr="003077F7">
        <w:rPr>
          <w:sz w:val="24"/>
        </w:rPr>
        <w:t xml:space="preserve">Edizioni Ca’ Foscari, </w:t>
      </w:r>
      <w:r>
        <w:rPr>
          <w:sz w:val="24"/>
        </w:rPr>
        <w:t>Venice, 35-78.</w:t>
      </w:r>
    </w:p>
    <w:p w14:paraId="703553BE" w14:textId="77777777" w:rsidR="0075546B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shd w:val="clear" w:color="auto" w:fill="FFFFFF"/>
          <w:lang w:val="it-IT"/>
        </w:rPr>
      </w:pPr>
      <w:r w:rsidRPr="00533D1E">
        <w:rPr>
          <w:sz w:val="24"/>
        </w:rPr>
        <w:t>D. Morandi Bonacossi</w:t>
      </w:r>
      <w:r w:rsidR="00862CDF">
        <w:rPr>
          <w:sz w:val="24"/>
        </w:rPr>
        <w:t xml:space="preserve"> </w:t>
      </w:r>
      <w:r w:rsidR="00862CDF" w:rsidRPr="00862CDF">
        <w:rPr>
          <w:sz w:val="24"/>
          <w:shd w:val="clear" w:color="auto" w:fill="FFFFFF"/>
        </w:rPr>
        <w:t>2020</w:t>
      </w:r>
      <w:r w:rsidRPr="00533D1E">
        <w:rPr>
          <w:sz w:val="24"/>
        </w:rPr>
        <w:t xml:space="preserve">, </w:t>
      </w:r>
      <w:r w:rsidRPr="00533D1E">
        <w:rPr>
          <w:sz w:val="24"/>
          <w:shd w:val="clear" w:color="auto" w:fill="FFFFFF"/>
        </w:rPr>
        <w:t xml:space="preserve">Modelling the North Assyrian Imperial Core, in K. Gavagnin and R. Palermo (eds.), </w:t>
      </w:r>
      <w:r w:rsidRPr="00533D1E">
        <w:rPr>
          <w:i/>
          <w:sz w:val="24"/>
          <w:shd w:val="clear" w:color="auto" w:fill="FFFFFF"/>
        </w:rPr>
        <w:t xml:space="preserve">Imperial Connections. </w:t>
      </w:r>
      <w:r w:rsidRPr="00533D1E">
        <w:rPr>
          <w:i/>
          <w:color w:val="000000"/>
          <w:sz w:val="24"/>
        </w:rPr>
        <w:t>Interactions and Expansion from the Assyrian to the Roman Period. Proceedings of the 5th “Broadening Horizons” Conference (Udine 5-8 June 2017)</w:t>
      </w:r>
      <w:r w:rsidRPr="00533D1E">
        <w:rPr>
          <w:color w:val="000000"/>
          <w:sz w:val="24"/>
        </w:rPr>
        <w:t xml:space="preserve">, Volume 2. </w:t>
      </w:r>
      <w:r w:rsidRPr="00FE0941">
        <w:rPr>
          <w:color w:val="000000"/>
          <w:sz w:val="24"/>
          <w:lang w:val="it-IT"/>
        </w:rPr>
        <w:t xml:space="preserve">W&amp;E monografie 3: </w:t>
      </w:r>
      <w:r w:rsidRPr="00FE0941">
        <w:rPr>
          <w:sz w:val="24"/>
          <w:shd w:val="clear" w:color="auto" w:fill="FFFFFF"/>
          <w:lang w:val="it-IT"/>
        </w:rPr>
        <w:t>Trieste, 3-12.</w:t>
      </w:r>
    </w:p>
    <w:p w14:paraId="48DA94B0" w14:textId="77777777" w:rsidR="0075546B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FE0941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2020</w:t>
      </w:r>
      <w:r w:rsidRPr="00FE0941">
        <w:rPr>
          <w:sz w:val="24"/>
          <w:lang w:val="it-IT"/>
        </w:rPr>
        <w:t xml:space="preserve">, Gli Yazidi e il loro patrimonio culturale nella regione del Sinjar e nel Kurdistan iracheno: storia e cultura di una comunità, in G.M. Apuzzo, S. </w:t>
      </w:r>
      <w:r>
        <w:rPr>
          <w:sz w:val="24"/>
          <w:lang w:val="it-IT"/>
        </w:rPr>
        <w:t xml:space="preserve">Tesi, S. Pellizzoni, T. Agostini (a cura di), </w:t>
      </w:r>
      <w:r>
        <w:rPr>
          <w:i/>
          <w:sz w:val="24"/>
          <w:lang w:val="it-IT"/>
        </w:rPr>
        <w:t>Diamo un futuro agli Yazidi: interventi di cooperazione per nuove prospettive</w:t>
      </w:r>
      <w:r w:rsidR="00862CDF">
        <w:rPr>
          <w:sz w:val="24"/>
          <w:lang w:val="it-IT"/>
        </w:rPr>
        <w:t>, Trieste</w:t>
      </w:r>
      <w:r>
        <w:rPr>
          <w:sz w:val="24"/>
          <w:lang w:val="it-IT"/>
        </w:rPr>
        <w:t>, 49-58.</w:t>
      </w:r>
    </w:p>
    <w:p w14:paraId="0486F6BD" w14:textId="77777777" w:rsidR="00D564CF" w:rsidRPr="00862CDF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432DFD">
        <w:rPr>
          <w:sz w:val="24"/>
        </w:rPr>
        <w:t>D. Morandi Bonacossi</w:t>
      </w:r>
      <w:r w:rsidR="00862CDF">
        <w:rPr>
          <w:sz w:val="24"/>
        </w:rPr>
        <w:t xml:space="preserve"> </w:t>
      </w:r>
      <w:r w:rsidR="00862CDF" w:rsidRPr="00862CDF">
        <w:rPr>
          <w:sz w:val="24"/>
        </w:rPr>
        <w:t>2019</w:t>
      </w:r>
      <w:r w:rsidRPr="00432DFD">
        <w:rPr>
          <w:sz w:val="24"/>
        </w:rPr>
        <w:t xml:space="preserve">, Iron Age Mishrifeh: An Aramean Specialized Production </w:t>
      </w:r>
      <w:proofErr w:type="spellStart"/>
      <w:r w:rsidRPr="00432DFD">
        <w:rPr>
          <w:sz w:val="24"/>
        </w:rPr>
        <w:t>Center</w:t>
      </w:r>
      <w:proofErr w:type="spellEnd"/>
      <w:r w:rsidRPr="00432DFD">
        <w:rPr>
          <w:sz w:val="24"/>
        </w:rPr>
        <w:t xml:space="preserve"> in the Hamath Kingdom?, in A. Berlejung and A.M. Maeir (eds.), </w:t>
      </w:r>
      <w:r w:rsidRPr="00432DFD">
        <w:rPr>
          <w:i/>
          <w:sz w:val="24"/>
        </w:rPr>
        <w:t xml:space="preserve">Research on Israel and Aram. </w:t>
      </w:r>
      <w:r w:rsidRPr="00862CDF">
        <w:rPr>
          <w:i/>
          <w:sz w:val="24"/>
        </w:rPr>
        <w:t>Autonomy, Independence and Related Issues</w:t>
      </w:r>
      <w:r w:rsidRPr="00862CDF">
        <w:rPr>
          <w:sz w:val="24"/>
        </w:rPr>
        <w:t>, RIAB 1, Mohr Siebeck, Tübingen, 179-207.</w:t>
      </w:r>
    </w:p>
    <w:p w14:paraId="48B4591F" w14:textId="77777777" w:rsidR="00D564CF" w:rsidRPr="00432DFD" w:rsidRDefault="00D564CF" w:rsidP="008C328B">
      <w:pPr>
        <w:numPr>
          <w:ilvl w:val="0"/>
          <w:numId w:val="30"/>
        </w:numPr>
        <w:spacing w:line="240" w:lineRule="auto"/>
        <w:ind w:left="0" w:firstLine="426"/>
        <w:rPr>
          <w:bCs/>
          <w:iCs/>
          <w:sz w:val="24"/>
          <w:szCs w:val="24"/>
        </w:rPr>
      </w:pPr>
      <w:r w:rsidRPr="00432DFD">
        <w:rPr>
          <w:sz w:val="24"/>
          <w:szCs w:val="24"/>
        </w:rPr>
        <w:t>D. Morandi Bonacossi</w:t>
      </w:r>
      <w:r w:rsidR="00862CDF">
        <w:rPr>
          <w:sz w:val="24"/>
          <w:szCs w:val="24"/>
        </w:rPr>
        <w:t xml:space="preserve"> </w:t>
      </w:r>
      <w:r w:rsidR="00862CDF" w:rsidRPr="00432DFD">
        <w:rPr>
          <w:bCs/>
          <w:iCs/>
          <w:sz w:val="24"/>
          <w:szCs w:val="24"/>
        </w:rPr>
        <w:t>2018</w:t>
      </w:r>
      <w:r w:rsidRPr="00432DFD">
        <w:rPr>
          <w:sz w:val="24"/>
          <w:szCs w:val="24"/>
        </w:rPr>
        <w:t xml:space="preserve">, </w:t>
      </w:r>
      <w:r w:rsidRPr="00432DFD">
        <w:rPr>
          <w:bCs/>
          <w:iCs/>
          <w:sz w:val="24"/>
          <w:szCs w:val="24"/>
        </w:rPr>
        <w:t xml:space="preserve">Water for Nineveh. The Nineveh Irrigation System in the Regional Context of the ‘Assyrian Triangle’: A First Geoarchaeological Assessment, in H. Kühne (ed.), </w:t>
      </w:r>
      <w:r w:rsidRPr="00432DFD">
        <w:rPr>
          <w:bCs/>
          <w:i/>
          <w:iCs/>
          <w:sz w:val="24"/>
          <w:szCs w:val="24"/>
        </w:rPr>
        <w:t>Water for Assyria</w:t>
      </w:r>
      <w:r w:rsidRPr="00432DFD">
        <w:rPr>
          <w:bCs/>
          <w:iCs/>
          <w:sz w:val="24"/>
          <w:szCs w:val="24"/>
        </w:rPr>
        <w:t xml:space="preserve">, Studia </w:t>
      </w:r>
      <w:proofErr w:type="spellStart"/>
      <w:r w:rsidRPr="00432DFD">
        <w:rPr>
          <w:bCs/>
          <w:iCs/>
          <w:sz w:val="24"/>
          <w:szCs w:val="24"/>
        </w:rPr>
        <w:t>Chaburensia</w:t>
      </w:r>
      <w:proofErr w:type="spellEnd"/>
      <w:r w:rsidRPr="00432DFD">
        <w:rPr>
          <w:bCs/>
          <w:iCs/>
          <w:sz w:val="24"/>
          <w:szCs w:val="24"/>
        </w:rPr>
        <w:t xml:space="preserve"> 7, Harrassowitz, Wiesbaden, 77-115.</w:t>
      </w:r>
    </w:p>
    <w:p w14:paraId="49CBD766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432DFD">
        <w:rPr>
          <w:sz w:val="24"/>
          <w:szCs w:val="24"/>
        </w:rPr>
        <w:t>D. Morandi Bonacossi</w:t>
      </w:r>
      <w:r w:rsidR="00862CDF">
        <w:rPr>
          <w:sz w:val="24"/>
          <w:szCs w:val="24"/>
        </w:rPr>
        <w:t xml:space="preserve"> </w:t>
      </w:r>
      <w:r w:rsidR="00862CDF" w:rsidRPr="00432DFD">
        <w:rPr>
          <w:sz w:val="24"/>
          <w:szCs w:val="24"/>
          <w:lang w:val="en-US"/>
        </w:rPr>
        <w:t>2018</w:t>
      </w:r>
      <w:r w:rsidRPr="00432DFD">
        <w:rPr>
          <w:sz w:val="24"/>
          <w:szCs w:val="24"/>
        </w:rPr>
        <w:t xml:space="preserve">, </w:t>
      </w:r>
      <w:r w:rsidRPr="00432DFD">
        <w:rPr>
          <w:rStyle w:val="hps"/>
          <w:sz w:val="24"/>
          <w:szCs w:val="24"/>
        </w:rPr>
        <w:t>The Creation of the Assyrian Heartland: New Data from the ‘Land behind Nineveh’</w:t>
      </w:r>
      <w:r w:rsidRPr="00432DFD">
        <w:rPr>
          <w:rStyle w:val="hps"/>
          <w:sz w:val="24"/>
          <w:szCs w:val="24"/>
          <w:lang w:val="en-US"/>
        </w:rPr>
        <w:t xml:space="preserve">, in B.S. Düring and T. Stek (eds.), </w:t>
      </w:r>
      <w:r w:rsidRPr="00432DFD">
        <w:rPr>
          <w:i/>
          <w:sz w:val="24"/>
          <w:szCs w:val="24"/>
          <w:lang w:eastAsia="en-GB"/>
        </w:rPr>
        <w:t>The Archaeology of Imperial Landscapes. A Comparative Study of Empires in the Ancient Near East and Mediterranean World</w:t>
      </w:r>
      <w:r w:rsidRPr="00432DFD">
        <w:rPr>
          <w:sz w:val="24"/>
          <w:szCs w:val="24"/>
          <w:lang w:val="en-US"/>
        </w:rPr>
        <w:t xml:space="preserve">, Cambridge University Press, </w:t>
      </w:r>
      <w:r w:rsidR="00862CDF">
        <w:rPr>
          <w:sz w:val="24"/>
          <w:szCs w:val="24"/>
          <w:lang w:val="en-US"/>
        </w:rPr>
        <w:t>Cambridge</w:t>
      </w:r>
      <w:r w:rsidRPr="00432DFD">
        <w:rPr>
          <w:sz w:val="24"/>
          <w:szCs w:val="24"/>
          <w:lang w:val="en-US"/>
        </w:rPr>
        <w:t>, 48-85.</w:t>
      </w:r>
    </w:p>
    <w:p w14:paraId="2C13356E" w14:textId="77777777" w:rsidR="0075546B" w:rsidRPr="000604C2" w:rsidRDefault="0075546B" w:rsidP="008C328B">
      <w:pPr>
        <w:pStyle w:val="Titolo"/>
        <w:numPr>
          <w:ilvl w:val="0"/>
          <w:numId w:val="30"/>
        </w:numPr>
        <w:spacing w:line="240" w:lineRule="auto"/>
        <w:ind w:left="0" w:firstLine="426"/>
        <w:jc w:val="both"/>
        <w:rPr>
          <w:b w:val="0"/>
          <w:szCs w:val="24"/>
        </w:rPr>
      </w:pPr>
      <w:r w:rsidRPr="000604C2">
        <w:rPr>
          <w:b w:val="0"/>
          <w:szCs w:val="24"/>
        </w:rPr>
        <w:t xml:space="preserve">Abdulrahman, M. Luciani, D. Morandi Bonacossi, M. Novák, </w:t>
      </w:r>
      <w:r w:rsidR="00862CDF">
        <w:rPr>
          <w:b w:val="0"/>
          <w:szCs w:val="24"/>
        </w:rPr>
        <w:t xml:space="preserve">and </w:t>
      </w:r>
      <w:r w:rsidRPr="000604C2">
        <w:rPr>
          <w:b w:val="0"/>
          <w:szCs w:val="24"/>
        </w:rPr>
        <w:t>P. Pfälzner</w:t>
      </w:r>
      <w:r w:rsidR="00862CDF">
        <w:rPr>
          <w:b w:val="0"/>
          <w:szCs w:val="24"/>
        </w:rPr>
        <w:t xml:space="preserve"> 2016</w:t>
      </w:r>
      <w:r w:rsidRPr="000604C2">
        <w:rPr>
          <w:b w:val="0"/>
          <w:szCs w:val="24"/>
        </w:rPr>
        <w:t xml:space="preserve">, The Syrian-Italian-German Mission at Tall </w:t>
      </w:r>
      <w:proofErr w:type="spellStart"/>
      <w:r w:rsidRPr="000604C2">
        <w:rPr>
          <w:b w:val="0"/>
          <w:szCs w:val="24"/>
        </w:rPr>
        <w:t>Mishrife</w:t>
      </w:r>
      <w:proofErr w:type="spellEnd"/>
      <w:r w:rsidRPr="000604C2">
        <w:rPr>
          <w:b w:val="0"/>
          <w:szCs w:val="24"/>
        </w:rPr>
        <w:t xml:space="preserve">/ Qatna: Results of the first season in 1999, in </w:t>
      </w:r>
      <w:r>
        <w:rPr>
          <w:b w:val="0"/>
          <w:szCs w:val="24"/>
        </w:rPr>
        <w:t xml:space="preserve">I. Thuesen (ed.), </w:t>
      </w:r>
      <w:r w:rsidRPr="000604C2">
        <w:rPr>
          <w:b w:val="0"/>
          <w:i/>
          <w:szCs w:val="24"/>
        </w:rPr>
        <w:t>Proceedings of the 2nd International Congress on the Archaeology of the Ancient Near East</w:t>
      </w:r>
      <w:r w:rsidRPr="000604C2">
        <w:rPr>
          <w:b w:val="0"/>
          <w:szCs w:val="24"/>
        </w:rPr>
        <w:t xml:space="preserve">, </w:t>
      </w:r>
      <w:r w:rsidRPr="00AF18B0">
        <w:rPr>
          <w:b w:val="0"/>
          <w:i/>
          <w:szCs w:val="24"/>
        </w:rPr>
        <w:t>Copenhagen May 22nd-26th, 2000</w:t>
      </w:r>
      <w:r w:rsidRPr="00AF18B0">
        <w:rPr>
          <w:b w:val="0"/>
          <w:szCs w:val="24"/>
        </w:rPr>
        <w:t>, Bologna</w:t>
      </w:r>
      <w:r>
        <w:rPr>
          <w:b w:val="0"/>
          <w:szCs w:val="24"/>
        </w:rPr>
        <w:t>-Winona Lake, 553-568</w:t>
      </w:r>
      <w:r w:rsidRPr="000604C2">
        <w:rPr>
          <w:b w:val="0"/>
          <w:szCs w:val="24"/>
        </w:rPr>
        <w:t>.</w:t>
      </w:r>
    </w:p>
    <w:p w14:paraId="77F57A79" w14:textId="035C70B3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AF18B0">
        <w:rPr>
          <w:bCs/>
          <w:sz w:val="24"/>
          <w:szCs w:val="24"/>
        </w:rPr>
        <w:t>M. Cremaschi-D. Morandi Bonacossi</w:t>
      </w:r>
      <w:r w:rsidR="005A0791">
        <w:rPr>
          <w:bCs/>
          <w:sz w:val="24"/>
          <w:szCs w:val="24"/>
        </w:rPr>
        <w:t>,</w:t>
      </w:r>
      <w:r w:rsidR="00517406">
        <w:rPr>
          <w:bCs/>
          <w:sz w:val="24"/>
          <w:szCs w:val="24"/>
        </w:rPr>
        <w:t xml:space="preserve"> </w:t>
      </w:r>
      <w:r w:rsidR="00517406">
        <w:rPr>
          <w:sz w:val="24"/>
          <w:szCs w:val="24"/>
        </w:rPr>
        <w:t>2016</w:t>
      </w:r>
      <w:r w:rsidRPr="00AF18B0">
        <w:rPr>
          <w:bCs/>
          <w:sz w:val="24"/>
          <w:szCs w:val="24"/>
        </w:rPr>
        <w:t xml:space="preserve">, The Birth of a Tell. Site Formation Processes at Tell Shiukh Fawqani (Upper Syrian Euphrates), </w:t>
      </w:r>
      <w:r w:rsidRPr="00AF18B0">
        <w:rPr>
          <w:sz w:val="24"/>
          <w:szCs w:val="24"/>
        </w:rPr>
        <w:t xml:space="preserve">in I. Thuesen (ed.), </w:t>
      </w:r>
      <w:r w:rsidRPr="00AF18B0">
        <w:rPr>
          <w:i/>
          <w:sz w:val="24"/>
          <w:szCs w:val="24"/>
        </w:rPr>
        <w:t>Proceedings of the 2nd International Congress on the Archaeology of the Ancient Near East</w:t>
      </w:r>
      <w:r w:rsidRPr="00AF18B0">
        <w:rPr>
          <w:sz w:val="24"/>
          <w:szCs w:val="24"/>
        </w:rPr>
        <w:t xml:space="preserve">, </w:t>
      </w:r>
      <w:r w:rsidRPr="00AF18B0">
        <w:rPr>
          <w:i/>
          <w:sz w:val="24"/>
          <w:szCs w:val="24"/>
        </w:rPr>
        <w:t>Copenhagen May 22nd-26th, 2000</w:t>
      </w:r>
      <w:r w:rsidRPr="00AF18B0">
        <w:rPr>
          <w:sz w:val="24"/>
          <w:szCs w:val="24"/>
        </w:rPr>
        <w:t xml:space="preserve">, Bologna-Winona Lake, </w:t>
      </w:r>
      <w:r>
        <w:rPr>
          <w:sz w:val="24"/>
          <w:szCs w:val="24"/>
        </w:rPr>
        <w:t>323</w:t>
      </w:r>
      <w:r w:rsidRPr="00AF18B0">
        <w:rPr>
          <w:sz w:val="24"/>
          <w:szCs w:val="24"/>
        </w:rPr>
        <w:t>-</w:t>
      </w:r>
      <w:r>
        <w:rPr>
          <w:sz w:val="24"/>
          <w:szCs w:val="24"/>
        </w:rPr>
        <w:t>336</w:t>
      </w:r>
      <w:r w:rsidRPr="00AF18B0">
        <w:rPr>
          <w:sz w:val="24"/>
          <w:szCs w:val="24"/>
        </w:rPr>
        <w:t>.</w:t>
      </w:r>
    </w:p>
    <w:p w14:paraId="1F687908" w14:textId="77777777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B8030C">
        <w:rPr>
          <w:sz w:val="24"/>
          <w:szCs w:val="24"/>
        </w:rPr>
        <w:t>D. Morandi Bon</w:t>
      </w:r>
      <w:r>
        <w:rPr>
          <w:sz w:val="24"/>
          <w:szCs w:val="24"/>
        </w:rPr>
        <w:t>a</w:t>
      </w:r>
      <w:r w:rsidRPr="00B8030C">
        <w:rPr>
          <w:sz w:val="24"/>
          <w:szCs w:val="24"/>
        </w:rPr>
        <w:t>cossi</w:t>
      </w:r>
      <w:r w:rsidR="00517406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, </w:t>
      </w:r>
      <w:r w:rsidRPr="002034DF">
        <w:rPr>
          <w:sz w:val="24"/>
          <w:szCs w:val="24"/>
        </w:rPr>
        <w:t xml:space="preserve">The Land of Nineveh </w:t>
      </w:r>
      <w:r>
        <w:rPr>
          <w:sz w:val="24"/>
          <w:szCs w:val="24"/>
        </w:rPr>
        <w:t>Archaeological</w:t>
      </w:r>
      <w:r w:rsidRPr="002034DF">
        <w:rPr>
          <w:sz w:val="24"/>
          <w:szCs w:val="24"/>
        </w:rPr>
        <w:t xml:space="preserve"> Project. Assyrian Settlement in the Nineveh Hinterland: A View from the Centre, in J. Mac</w:t>
      </w:r>
      <w:r>
        <w:rPr>
          <w:sz w:val="24"/>
          <w:szCs w:val="24"/>
        </w:rPr>
        <w:t xml:space="preserve">Ginnis, </w:t>
      </w:r>
      <w:r w:rsidRPr="002034DF">
        <w:rPr>
          <w:sz w:val="24"/>
          <w:szCs w:val="24"/>
        </w:rPr>
        <w:t>D. Wicke</w:t>
      </w:r>
      <w:r>
        <w:rPr>
          <w:sz w:val="24"/>
          <w:szCs w:val="24"/>
        </w:rPr>
        <w:t>,</w:t>
      </w:r>
      <w:r w:rsidRPr="00203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T. Greenfield </w:t>
      </w:r>
      <w:r w:rsidRPr="002034DF">
        <w:rPr>
          <w:sz w:val="24"/>
          <w:szCs w:val="24"/>
        </w:rPr>
        <w:t xml:space="preserve">(eds.), </w:t>
      </w:r>
      <w:r w:rsidRPr="002034DF">
        <w:rPr>
          <w:bCs/>
          <w:i/>
          <w:iCs/>
          <w:sz w:val="24"/>
          <w:szCs w:val="24"/>
          <w:lang w:val="en-US"/>
        </w:rPr>
        <w:t>The Provincial Archaeology of the Assyrian Empire</w:t>
      </w:r>
      <w:r w:rsidRPr="002034DF">
        <w:rPr>
          <w:sz w:val="24"/>
          <w:szCs w:val="24"/>
        </w:rPr>
        <w:t>, McDonald Institute Monographs</w:t>
      </w:r>
      <w:r w:rsidR="00517406">
        <w:rPr>
          <w:sz w:val="24"/>
          <w:szCs w:val="24"/>
        </w:rPr>
        <w:t>, Cambridge,</w:t>
      </w:r>
      <w:r>
        <w:rPr>
          <w:sz w:val="24"/>
          <w:szCs w:val="24"/>
        </w:rPr>
        <w:t xml:space="preserve"> 141-150.</w:t>
      </w:r>
    </w:p>
    <w:p w14:paraId="05F7F22A" w14:textId="77777777" w:rsidR="0075546B" w:rsidRPr="005F0BA5" w:rsidRDefault="0075546B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432DFD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432DFD">
        <w:rPr>
          <w:sz w:val="24"/>
          <w:szCs w:val="24"/>
          <w:lang w:val="en-US"/>
        </w:rPr>
        <w:t>2015</w:t>
      </w:r>
      <w:r w:rsidRPr="00432DFD">
        <w:rPr>
          <w:sz w:val="24"/>
          <w:lang w:val="en-US"/>
        </w:rPr>
        <w:t xml:space="preserve">, </w:t>
      </w:r>
      <w:r w:rsidRPr="00432DFD">
        <w:rPr>
          <w:sz w:val="24"/>
          <w:szCs w:val="24"/>
          <w:lang w:val="en-US"/>
        </w:rPr>
        <w:t xml:space="preserve">The Lower City Palace at </w:t>
      </w:r>
      <w:proofErr w:type="spellStart"/>
      <w:r w:rsidRPr="00432DFD">
        <w:rPr>
          <w:sz w:val="24"/>
          <w:szCs w:val="24"/>
          <w:lang w:val="en-US"/>
        </w:rPr>
        <w:t>Qaṭna</w:t>
      </w:r>
      <w:proofErr w:type="spellEnd"/>
      <w:r w:rsidRPr="00432DFD">
        <w:rPr>
          <w:sz w:val="24"/>
          <w:szCs w:val="24"/>
          <w:lang w:val="en-US"/>
        </w:rPr>
        <w:t xml:space="preserve">, in P. Pfälzner and M. Al-Maqdissi (eds.), </w:t>
      </w:r>
      <w:r w:rsidRPr="00432DFD">
        <w:rPr>
          <w:i/>
          <w:sz w:val="24"/>
          <w:szCs w:val="24"/>
          <w:lang w:val="en-US"/>
        </w:rPr>
        <w:t>Qatna and the Networks of Bronze Age Globalism</w:t>
      </w:r>
      <w:r w:rsidRPr="00432DFD">
        <w:rPr>
          <w:sz w:val="24"/>
          <w:szCs w:val="24"/>
          <w:lang w:val="en-US"/>
        </w:rPr>
        <w:t>, Qatna-</w:t>
      </w:r>
      <w:proofErr w:type="spellStart"/>
      <w:r w:rsidRPr="00432DFD">
        <w:rPr>
          <w:sz w:val="24"/>
          <w:szCs w:val="24"/>
          <w:lang w:val="en-US"/>
        </w:rPr>
        <w:t>Studien</w:t>
      </w:r>
      <w:proofErr w:type="spellEnd"/>
      <w:r w:rsidRPr="00432DFD">
        <w:rPr>
          <w:sz w:val="24"/>
          <w:szCs w:val="24"/>
          <w:lang w:val="en-US"/>
        </w:rPr>
        <w:t xml:space="preserve"> </w:t>
      </w:r>
      <w:proofErr w:type="spellStart"/>
      <w:r w:rsidRPr="00432DFD">
        <w:rPr>
          <w:sz w:val="24"/>
          <w:szCs w:val="24"/>
          <w:lang w:val="en-US"/>
        </w:rPr>
        <w:t>Supplementa</w:t>
      </w:r>
      <w:proofErr w:type="spellEnd"/>
      <w:r w:rsidRPr="00432DFD">
        <w:rPr>
          <w:sz w:val="24"/>
          <w:szCs w:val="24"/>
          <w:lang w:val="en-US"/>
        </w:rPr>
        <w:t xml:space="preserve"> 2, Wiesbaden, 359-375.</w:t>
      </w:r>
    </w:p>
    <w:p w14:paraId="1411E8F6" w14:textId="3613FA93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bCs/>
          <w:sz w:val="24"/>
          <w:szCs w:val="24"/>
        </w:rPr>
      </w:pPr>
      <w:r w:rsidRPr="005F0BA5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5F0BA5">
        <w:rPr>
          <w:bCs/>
          <w:sz w:val="24"/>
          <w:szCs w:val="24"/>
        </w:rPr>
        <w:t>2014</w:t>
      </w:r>
      <w:r w:rsidRPr="005F0BA5">
        <w:rPr>
          <w:sz w:val="24"/>
          <w:lang w:val="en-US"/>
        </w:rPr>
        <w:t xml:space="preserve">, </w:t>
      </w:r>
      <w:r w:rsidRPr="005F0BA5">
        <w:rPr>
          <w:bCs/>
          <w:sz w:val="24"/>
          <w:szCs w:val="24"/>
        </w:rPr>
        <w:t xml:space="preserve">Some Considerations on the Urban Layout of Second Millennium BC Qatna, in F. Baffi, R. Fiorentino and L. Peyronel (eds.), </w:t>
      </w:r>
      <w:r w:rsidRPr="005F0BA5">
        <w:rPr>
          <w:i/>
          <w:iCs/>
          <w:sz w:val="24"/>
          <w:szCs w:val="24"/>
          <w:lang w:val="en-US"/>
        </w:rPr>
        <w:t xml:space="preserve">Tell </w:t>
      </w:r>
      <w:proofErr w:type="spellStart"/>
      <w:r w:rsidRPr="005F0BA5">
        <w:rPr>
          <w:i/>
          <w:iCs/>
          <w:sz w:val="24"/>
          <w:szCs w:val="24"/>
          <w:lang w:val="en-US"/>
        </w:rPr>
        <w:t>Tuqan</w:t>
      </w:r>
      <w:proofErr w:type="spellEnd"/>
      <w:r w:rsidRPr="005F0BA5">
        <w:rPr>
          <w:i/>
          <w:iCs/>
          <w:sz w:val="24"/>
          <w:szCs w:val="24"/>
          <w:lang w:val="en-US"/>
        </w:rPr>
        <w:t xml:space="preserve"> Excavations and Regional Perspectives: Cultural Developments in Inner Syria from the Early Bronze Age to the Persian/Hellenistic Period</w:t>
      </w:r>
      <w:r w:rsidRPr="005F0BA5">
        <w:rPr>
          <w:bCs/>
          <w:sz w:val="24"/>
          <w:szCs w:val="24"/>
        </w:rPr>
        <w:t xml:space="preserve">, Lecce, 275-296 </w:t>
      </w:r>
      <w:r w:rsidR="00103CC9">
        <w:rPr>
          <w:bCs/>
          <w:sz w:val="24"/>
          <w:szCs w:val="24"/>
        </w:rPr>
        <w:t>and</w:t>
      </w:r>
      <w:r w:rsidRPr="005F0BA5">
        <w:rPr>
          <w:bCs/>
          <w:sz w:val="24"/>
          <w:szCs w:val="24"/>
        </w:rPr>
        <w:t xml:space="preserve"> pl. III.</w:t>
      </w:r>
    </w:p>
    <w:p w14:paraId="0E22E596" w14:textId="77777777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Desert-kites in an </w:t>
      </w:r>
      <w:proofErr w:type="spellStart"/>
      <w:r w:rsidRPr="005F0BA5">
        <w:rPr>
          <w:sz w:val="24"/>
          <w:szCs w:val="24"/>
        </w:rPr>
        <w:t>Aridifying</w:t>
      </w:r>
      <w:proofErr w:type="spellEnd"/>
      <w:r w:rsidRPr="005F0BA5">
        <w:rPr>
          <w:sz w:val="24"/>
          <w:szCs w:val="24"/>
        </w:rPr>
        <w:t xml:space="preserve"> Environment. Specialised Hunter Communities in the Palmyra Steppe during the Middle and Late Holocene, in </w:t>
      </w:r>
      <w:r w:rsidRPr="005F0BA5">
        <w:rPr>
          <w:sz w:val="24"/>
          <w:szCs w:val="24"/>
          <w:lang w:val="en-US"/>
        </w:rPr>
        <w:t xml:space="preserve">D. Morandi Bonacossi (ed.), </w:t>
      </w:r>
      <w:r w:rsidRPr="005F0BA5">
        <w:rPr>
          <w:rStyle w:val="Collegamentoipertestuale"/>
          <w:bCs/>
          <w:i/>
          <w:color w:val="auto"/>
          <w:sz w:val="24"/>
          <w:szCs w:val="24"/>
          <w:u w:val="none"/>
        </w:rPr>
        <w:t>Settlement Dynamics and Human-Landscape Interaction in the Dry Steppes of Syria</w:t>
      </w:r>
      <w:r w:rsidRPr="005F0BA5">
        <w:rPr>
          <w:sz w:val="24"/>
          <w:szCs w:val="24"/>
          <w:lang w:val="en-US"/>
        </w:rPr>
        <w:t xml:space="preserve">, Studia </w:t>
      </w:r>
      <w:proofErr w:type="spellStart"/>
      <w:r w:rsidRPr="005F0BA5">
        <w:rPr>
          <w:sz w:val="24"/>
          <w:szCs w:val="24"/>
          <w:lang w:val="en-US"/>
        </w:rPr>
        <w:t>Chabure</w:t>
      </w:r>
      <w:r w:rsidR="00517406">
        <w:rPr>
          <w:sz w:val="24"/>
          <w:szCs w:val="24"/>
          <w:lang w:val="en-US"/>
        </w:rPr>
        <w:t>nsia</w:t>
      </w:r>
      <w:proofErr w:type="spellEnd"/>
      <w:r w:rsidR="00517406">
        <w:rPr>
          <w:sz w:val="24"/>
          <w:szCs w:val="24"/>
          <w:lang w:val="en-US"/>
        </w:rPr>
        <w:t xml:space="preserve"> 4, Harrassowitz, Wiesbaden</w:t>
      </w:r>
      <w:r w:rsidRPr="005F0BA5">
        <w:rPr>
          <w:sz w:val="24"/>
          <w:szCs w:val="24"/>
          <w:lang w:val="en-US"/>
        </w:rPr>
        <w:t>, 33-48.</w:t>
      </w:r>
    </w:p>
    <w:p w14:paraId="6BCE5227" w14:textId="77777777" w:rsidR="0075546B" w:rsidRPr="005F0BA5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5F0BA5">
        <w:rPr>
          <w:sz w:val="24"/>
        </w:rPr>
        <w:t>2014</w:t>
      </w:r>
      <w:r w:rsidRPr="005F0BA5">
        <w:rPr>
          <w:sz w:val="24"/>
        </w:rPr>
        <w:t xml:space="preserve">, Early Bronze Age Crops and Storage Techniques at Mishrifeh, Central-Western Syria, in L. Milano (ed.), </w:t>
      </w:r>
      <w:proofErr w:type="spellStart"/>
      <w:r w:rsidRPr="005F0BA5">
        <w:rPr>
          <w:rStyle w:val="Enfasicorsivo"/>
          <w:sz w:val="24"/>
        </w:rPr>
        <w:t>Paleonutrition</w:t>
      </w:r>
      <w:proofErr w:type="spellEnd"/>
      <w:r w:rsidRPr="005F0BA5">
        <w:rPr>
          <w:rStyle w:val="Enfasicorsivo"/>
          <w:sz w:val="24"/>
        </w:rPr>
        <w:t xml:space="preserve"> and Food Practices in the Ancient Near East: Towards a Multidisciplinary Approach</w:t>
      </w:r>
      <w:r w:rsidR="00517406">
        <w:rPr>
          <w:sz w:val="24"/>
        </w:rPr>
        <w:t>, HANE/M XIV, Padova</w:t>
      </w:r>
      <w:r w:rsidRPr="005F0BA5">
        <w:rPr>
          <w:sz w:val="24"/>
        </w:rPr>
        <w:t>, 237-252.</w:t>
      </w:r>
    </w:p>
    <w:p w14:paraId="653297E1" w14:textId="77777777" w:rsidR="0075546B" w:rsidRPr="005F0BA5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it-IT"/>
        </w:rPr>
        <w:lastRenderedPageBreak/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17406">
        <w:rPr>
          <w:bCs/>
          <w:iCs/>
          <w:sz w:val="24"/>
          <w:lang w:val="it-IT"/>
        </w:rPr>
        <w:t>2013</w:t>
      </w:r>
      <w:r w:rsidRPr="005F0BA5">
        <w:rPr>
          <w:sz w:val="24"/>
          <w:lang w:val="it-IT"/>
        </w:rPr>
        <w:t xml:space="preserve">, I ‘desert kite’ del deserto di Palmira (Siria). Le catene montuose della Palmirena occidentale come spazi di approvvigionamento di risorse e aree di connessione in epoca </w:t>
      </w:r>
      <w:proofErr w:type="spellStart"/>
      <w:r w:rsidRPr="005F0BA5">
        <w:rPr>
          <w:sz w:val="24"/>
          <w:lang w:val="it-IT"/>
        </w:rPr>
        <w:t>pre</w:t>
      </w:r>
      <w:proofErr w:type="spellEnd"/>
      <w:r w:rsidRPr="005F0BA5">
        <w:rPr>
          <w:sz w:val="24"/>
          <w:lang w:val="it-IT"/>
        </w:rPr>
        <w:t xml:space="preserve">-classica, in S. Magnani (a cura di), </w:t>
      </w:r>
      <w:r w:rsidRPr="005F0BA5">
        <w:rPr>
          <w:bCs/>
          <w:i/>
          <w:iCs/>
          <w:sz w:val="24"/>
          <w:lang w:val="it-IT"/>
        </w:rPr>
        <w:t xml:space="preserve">Le aree montane come frontiere. </w:t>
      </w:r>
      <w:proofErr w:type="spellStart"/>
      <w:r w:rsidRPr="005F0BA5">
        <w:rPr>
          <w:bCs/>
          <w:i/>
          <w:iCs/>
          <w:sz w:val="24"/>
          <w:lang w:val="en-US"/>
        </w:rPr>
        <w:t>Spazi</w:t>
      </w:r>
      <w:proofErr w:type="spellEnd"/>
      <w:r w:rsidRPr="005F0BA5">
        <w:rPr>
          <w:bCs/>
          <w:i/>
          <w:iCs/>
          <w:sz w:val="24"/>
          <w:lang w:val="en-US"/>
        </w:rPr>
        <w:t xml:space="preserve"> </w:t>
      </w:r>
      <w:proofErr w:type="spellStart"/>
      <w:r w:rsidRPr="005F0BA5">
        <w:rPr>
          <w:bCs/>
          <w:i/>
          <w:iCs/>
          <w:sz w:val="24"/>
          <w:lang w:val="en-US"/>
        </w:rPr>
        <w:t>d’interazione</w:t>
      </w:r>
      <w:proofErr w:type="spellEnd"/>
      <w:r w:rsidRPr="005F0BA5">
        <w:rPr>
          <w:bCs/>
          <w:i/>
          <w:iCs/>
          <w:sz w:val="24"/>
          <w:lang w:val="en-US"/>
        </w:rPr>
        <w:t xml:space="preserve"> e </w:t>
      </w:r>
      <w:proofErr w:type="spellStart"/>
      <w:r w:rsidRPr="005F0BA5">
        <w:rPr>
          <w:bCs/>
          <w:i/>
          <w:iCs/>
          <w:sz w:val="24"/>
          <w:lang w:val="en-US"/>
        </w:rPr>
        <w:t>connettività</w:t>
      </w:r>
      <w:proofErr w:type="spellEnd"/>
      <w:r w:rsidR="00517406">
        <w:rPr>
          <w:bCs/>
          <w:iCs/>
          <w:sz w:val="24"/>
          <w:lang w:val="en-US"/>
        </w:rPr>
        <w:t>, Roma</w:t>
      </w:r>
      <w:r w:rsidRPr="005F0BA5">
        <w:rPr>
          <w:bCs/>
          <w:iCs/>
          <w:sz w:val="24"/>
          <w:lang w:val="en-US"/>
        </w:rPr>
        <w:t>, 415-440.</w:t>
      </w:r>
    </w:p>
    <w:p w14:paraId="60F97A5D" w14:textId="77777777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>D. Morandi Bonacossi</w:t>
      </w:r>
      <w:r w:rsidR="00517406">
        <w:rPr>
          <w:sz w:val="24"/>
          <w:szCs w:val="24"/>
        </w:rPr>
        <w:t xml:space="preserve"> </w:t>
      </w:r>
      <w:r w:rsidR="00517406" w:rsidRPr="005F0BA5">
        <w:rPr>
          <w:sz w:val="24"/>
          <w:szCs w:val="24"/>
        </w:rPr>
        <w:t>2013</w:t>
      </w:r>
      <w:r w:rsidRPr="005F0BA5">
        <w:rPr>
          <w:sz w:val="24"/>
          <w:szCs w:val="24"/>
        </w:rPr>
        <w:t xml:space="preserve">, The Crisis of Qatna at the beginning of the Late Bronze Age II and the Iron Age II Settlement Revival. A Regional Trajectory towards the Collapse of the Late Bronze Age Palace System in the Northern Levant, in K.A. Yener (ed.), </w:t>
      </w:r>
      <w:r w:rsidRPr="005F0BA5">
        <w:rPr>
          <w:i/>
          <w:sz w:val="24"/>
          <w:szCs w:val="24"/>
        </w:rPr>
        <w:t>Across the Border: Late Bronze-Iron Age Relations between Syria and Anatolia</w:t>
      </w:r>
      <w:r w:rsidRPr="005F0BA5">
        <w:rPr>
          <w:sz w:val="24"/>
          <w:szCs w:val="24"/>
        </w:rPr>
        <w:t>, Ancient Near Eastern Studies, Supplement 42, Peeters Publishers, Leuven-Paris-Walpole, 113-146.</w:t>
      </w:r>
    </w:p>
    <w:p w14:paraId="5DD823A4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 xml:space="preserve">G. Fiorentino, V. </w:t>
      </w:r>
      <w:proofErr w:type="spellStart"/>
      <w:r w:rsidRPr="005F0BA5">
        <w:rPr>
          <w:sz w:val="24"/>
          <w:szCs w:val="24"/>
          <w:lang w:val="en-US"/>
        </w:rPr>
        <w:t>Caracuta</w:t>
      </w:r>
      <w:proofErr w:type="spellEnd"/>
      <w:r w:rsidRPr="005F0BA5">
        <w:rPr>
          <w:sz w:val="24"/>
          <w:szCs w:val="24"/>
          <w:lang w:val="en-US"/>
        </w:rPr>
        <w:t xml:space="preserve">, G. Quarta, L. </w:t>
      </w:r>
      <w:proofErr w:type="spellStart"/>
      <w:r w:rsidRPr="005F0BA5">
        <w:rPr>
          <w:sz w:val="24"/>
          <w:szCs w:val="24"/>
          <w:lang w:val="en-US"/>
        </w:rPr>
        <w:t>Calcagnile</w:t>
      </w:r>
      <w:proofErr w:type="spellEnd"/>
      <w:r w:rsidR="00517406">
        <w:rPr>
          <w:sz w:val="24"/>
          <w:szCs w:val="24"/>
          <w:lang w:val="en-US"/>
        </w:rPr>
        <w:t>,</w:t>
      </w:r>
      <w:r w:rsidRPr="005F0BA5">
        <w:rPr>
          <w:sz w:val="24"/>
          <w:szCs w:val="24"/>
          <w:lang w:val="en-US"/>
        </w:rPr>
        <w:t xml:space="preserve"> and D. Morandi Bonacossi</w:t>
      </w:r>
      <w:r w:rsidR="00517406">
        <w:rPr>
          <w:sz w:val="24"/>
          <w:szCs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2012</w:t>
      </w:r>
      <w:r w:rsidRPr="005F0BA5">
        <w:rPr>
          <w:sz w:val="24"/>
          <w:szCs w:val="24"/>
          <w:lang w:val="en-US"/>
        </w:rPr>
        <w:t xml:space="preserve">, </w:t>
      </w:r>
      <w:proofErr w:type="spellStart"/>
      <w:r w:rsidRPr="005F0BA5">
        <w:rPr>
          <w:sz w:val="24"/>
          <w:szCs w:val="24"/>
          <w:lang w:val="en-US"/>
        </w:rPr>
        <w:t>Palaeoprecipitation</w:t>
      </w:r>
      <w:proofErr w:type="spellEnd"/>
      <w:r w:rsidRPr="005F0BA5">
        <w:rPr>
          <w:sz w:val="24"/>
          <w:szCs w:val="24"/>
          <w:lang w:val="en-US"/>
        </w:rPr>
        <w:t xml:space="preserve"> Trends and Cultural Change in Syrian Protohistoric Communities: The Contribution of </w:t>
      </w:r>
      <w:r w:rsidRPr="005F0BA5">
        <w:rPr>
          <w:sz w:val="24"/>
          <w:szCs w:val="24"/>
          <w:lang w:val="it-IT"/>
        </w:rPr>
        <w:t>δ</w:t>
      </w:r>
      <w:r w:rsidRPr="005F0BA5">
        <w:rPr>
          <w:sz w:val="24"/>
          <w:szCs w:val="24"/>
          <w:vertAlign w:val="superscript"/>
          <w:lang w:val="en-US"/>
        </w:rPr>
        <w:t>13</w:t>
      </w:r>
      <w:r w:rsidRPr="005F0BA5">
        <w:rPr>
          <w:sz w:val="24"/>
          <w:szCs w:val="24"/>
          <w:lang w:val="en-US"/>
        </w:rPr>
        <w:t xml:space="preserve">C in Ancient and Modern Vegetation, in J. Kneisel, W. </w:t>
      </w:r>
      <w:proofErr w:type="spellStart"/>
      <w:r w:rsidRPr="005F0BA5">
        <w:rPr>
          <w:sz w:val="24"/>
          <w:szCs w:val="24"/>
          <w:lang w:val="en-US"/>
        </w:rPr>
        <w:t>Kirleis</w:t>
      </w:r>
      <w:proofErr w:type="spellEnd"/>
      <w:r w:rsidRPr="005F0BA5">
        <w:rPr>
          <w:sz w:val="24"/>
          <w:szCs w:val="24"/>
          <w:lang w:val="en-US"/>
        </w:rPr>
        <w:t xml:space="preserve">, M. Dal Corso, N. Taylor and V. Tiedtke (eds.), </w:t>
      </w:r>
      <w:r w:rsidRPr="005F0BA5">
        <w:rPr>
          <w:i/>
          <w:sz w:val="24"/>
          <w:szCs w:val="24"/>
          <w:lang w:val="en-US"/>
        </w:rPr>
        <w:t>Collapse or Continuity? Environment and Development of Bronze Age Human Landscapes. Proceedings of the International Workshop “Socio-Environmental Dynamics over the Last 12,000 Years: The Creation of Landscapes II (14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>-18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March 2011)” in Kiel</w:t>
      </w:r>
      <w:r w:rsidRPr="005F0BA5">
        <w:rPr>
          <w:sz w:val="24"/>
          <w:szCs w:val="24"/>
          <w:lang w:val="en-US"/>
        </w:rPr>
        <w:t>, Bonn, 17-33.</w:t>
      </w:r>
    </w:p>
    <w:p w14:paraId="47DC2CF5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74233F">
        <w:rPr>
          <w:sz w:val="24"/>
          <w:szCs w:val="24"/>
          <w:lang w:val="en-US"/>
        </w:rPr>
        <w:t>D. Morandi Bonacossi</w:t>
      </w:r>
      <w:r w:rsidR="00517406">
        <w:rPr>
          <w:sz w:val="24"/>
          <w:szCs w:val="24"/>
          <w:lang w:val="en-US"/>
        </w:rPr>
        <w:t xml:space="preserve"> </w:t>
      </w:r>
      <w:r w:rsidR="00517406" w:rsidRPr="0074233F">
        <w:rPr>
          <w:sz w:val="24"/>
          <w:lang w:val="en-US"/>
        </w:rPr>
        <w:t>2011</w:t>
      </w:r>
      <w:r w:rsidRPr="0074233F">
        <w:rPr>
          <w:sz w:val="24"/>
          <w:szCs w:val="24"/>
          <w:lang w:val="en-US"/>
        </w:rPr>
        <w:t>, The Middle Bronze</w:t>
      </w:r>
      <w:r w:rsidRPr="0074233F">
        <w:rPr>
          <w:sz w:val="24"/>
          <w:lang w:val="en-US"/>
        </w:rPr>
        <w:t xml:space="preserve"> Age Necropolis at Mishrifeh, in P. Pfälzner (</w:t>
      </w:r>
      <w:proofErr w:type="spellStart"/>
      <w:r w:rsidRPr="0074233F">
        <w:rPr>
          <w:sz w:val="24"/>
          <w:lang w:val="en-US"/>
        </w:rPr>
        <w:t>Hrsg</w:t>
      </w:r>
      <w:proofErr w:type="spellEnd"/>
      <w:r w:rsidRPr="0074233F">
        <w:rPr>
          <w:sz w:val="24"/>
          <w:lang w:val="en-US"/>
        </w:rPr>
        <w:t xml:space="preserve">.),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Interdisziplinäre</w:t>
      </w:r>
      <w:proofErr w:type="spellEnd"/>
      <w:r w:rsidRPr="0074233F">
        <w:rPr>
          <w:rStyle w:val="Enfasicorsivo"/>
          <w:rFonts w:ascii="Lucida Sans Unicode" w:hAnsi="Lucida Sans Unicode" w:cs="Lucida Sans Unicode"/>
          <w:b/>
          <w:bCs/>
          <w:sz w:val="15"/>
          <w:szCs w:val="15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Studien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zur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Königsgruft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von Qatna</w:t>
      </w:r>
      <w:r w:rsidRPr="0074233F">
        <w:rPr>
          <w:sz w:val="24"/>
          <w:lang w:val="en-US"/>
        </w:rPr>
        <w:t>, Qatna-</w:t>
      </w:r>
      <w:proofErr w:type="spellStart"/>
      <w:r w:rsidRPr="0074233F">
        <w:rPr>
          <w:sz w:val="24"/>
          <w:lang w:val="en-US"/>
        </w:rPr>
        <w:t>Studien</w:t>
      </w:r>
      <w:proofErr w:type="spellEnd"/>
      <w:r w:rsidRPr="0074233F">
        <w:rPr>
          <w:sz w:val="24"/>
          <w:lang w:val="en-US"/>
        </w:rPr>
        <w:t xml:space="preserve"> 1, Wiesbaden, 11-37</w:t>
      </w:r>
      <w:r w:rsidRPr="0074233F">
        <w:rPr>
          <w:sz w:val="24"/>
          <w:szCs w:val="24"/>
          <w:lang w:val="en-US"/>
        </w:rPr>
        <w:t>.</w:t>
      </w:r>
    </w:p>
    <w:p w14:paraId="64B59FCC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74233F">
        <w:rPr>
          <w:sz w:val="24"/>
          <w:szCs w:val="24"/>
        </w:rPr>
        <w:t>D. Morandi Bonacossi</w:t>
      </w:r>
      <w:r w:rsidR="00517406">
        <w:rPr>
          <w:sz w:val="24"/>
          <w:szCs w:val="24"/>
        </w:rPr>
        <w:t xml:space="preserve"> </w:t>
      </w:r>
      <w:r w:rsidR="00517406" w:rsidRPr="005F0BA5">
        <w:rPr>
          <w:sz w:val="24"/>
          <w:szCs w:val="24"/>
        </w:rPr>
        <w:t>2009</w:t>
      </w:r>
      <w:r w:rsidRPr="0074233F">
        <w:rPr>
          <w:sz w:val="24"/>
          <w:szCs w:val="24"/>
        </w:rPr>
        <w:t xml:space="preserve">, Tell Mishrifeh and its Region During The EBA IV and the EBA-MBA Transition. </w:t>
      </w:r>
      <w:r w:rsidRPr="005F0BA5">
        <w:rPr>
          <w:sz w:val="24"/>
          <w:szCs w:val="24"/>
          <w:lang w:val="en-US"/>
        </w:rPr>
        <w:t>A</w:t>
      </w:r>
      <w:r w:rsidRPr="005F0BA5">
        <w:rPr>
          <w:sz w:val="24"/>
          <w:szCs w:val="24"/>
        </w:rPr>
        <w:t xml:space="preserve"> First Assessment, in: P.J. Parr (ed.), </w:t>
      </w:r>
      <w:r w:rsidRPr="005F0BA5">
        <w:rPr>
          <w:i/>
          <w:iCs/>
          <w:sz w:val="24"/>
          <w:szCs w:val="24"/>
        </w:rPr>
        <w:t>The Levant in Transition</w:t>
      </w:r>
      <w:r w:rsidRPr="005F0BA5">
        <w:rPr>
          <w:sz w:val="24"/>
          <w:szCs w:val="24"/>
        </w:rPr>
        <w:t>, Palestine Exploration Fund Annual Ser</w:t>
      </w:r>
      <w:r w:rsidR="00517406">
        <w:rPr>
          <w:sz w:val="24"/>
          <w:szCs w:val="24"/>
        </w:rPr>
        <w:t>ies IX, London &amp; Leeds</w:t>
      </w:r>
      <w:r w:rsidRPr="005F0BA5">
        <w:rPr>
          <w:sz w:val="24"/>
          <w:szCs w:val="24"/>
        </w:rPr>
        <w:t>, 56-68.</w:t>
      </w:r>
    </w:p>
    <w:p w14:paraId="26C04B6C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proofErr w:type="spellStart"/>
      <w:r w:rsidRPr="005F0BA5">
        <w:rPr>
          <w:sz w:val="24"/>
          <w:szCs w:val="24"/>
          <w:lang w:val="it-IT"/>
        </w:rPr>
        <w:t>Baucon</w:t>
      </w:r>
      <w:proofErr w:type="spellEnd"/>
      <w:r w:rsidRPr="005F0BA5">
        <w:rPr>
          <w:sz w:val="24"/>
          <w:szCs w:val="24"/>
          <w:lang w:val="it-IT"/>
        </w:rPr>
        <w:t xml:space="preserve">, S. Privitera, </w:t>
      </w:r>
      <w:r w:rsidRPr="005F0BA5">
        <w:rPr>
          <w:sz w:val="24"/>
          <w:lang w:val="it-IT"/>
        </w:rPr>
        <w:t xml:space="preserve">D. Morandi Bonacossi, A. Canci, C. Neto De Carvalho, E. Kyriazi, J. </w:t>
      </w:r>
      <w:proofErr w:type="spellStart"/>
      <w:r w:rsidRPr="005F0BA5">
        <w:rPr>
          <w:sz w:val="24"/>
          <w:lang w:val="it-IT"/>
        </w:rPr>
        <w:t>Laborel</w:t>
      </w:r>
      <w:proofErr w:type="spellEnd"/>
      <w:r w:rsidRPr="005F0BA5">
        <w:rPr>
          <w:sz w:val="24"/>
          <w:lang w:val="it-IT"/>
        </w:rPr>
        <w:t xml:space="preserve">, F. </w:t>
      </w:r>
      <w:proofErr w:type="spellStart"/>
      <w:r w:rsidRPr="005F0BA5">
        <w:rPr>
          <w:sz w:val="24"/>
          <w:lang w:val="it-IT"/>
        </w:rPr>
        <w:t>Laborel-Deguen</w:t>
      </w:r>
      <w:proofErr w:type="spellEnd"/>
      <w:r w:rsidRPr="005F0BA5">
        <w:rPr>
          <w:sz w:val="24"/>
          <w:lang w:val="it-IT"/>
        </w:rPr>
        <w:t xml:space="preserve">, </w:t>
      </w:r>
      <w:proofErr w:type="spellStart"/>
      <w:r w:rsidRPr="005F0BA5">
        <w:rPr>
          <w:sz w:val="24"/>
          <w:lang w:val="it-IT"/>
        </w:rPr>
        <w:t>Ch</w:t>
      </w:r>
      <w:proofErr w:type="spellEnd"/>
      <w:r w:rsidRPr="005F0BA5">
        <w:rPr>
          <w:sz w:val="24"/>
          <w:lang w:val="it-IT"/>
        </w:rPr>
        <w:t xml:space="preserve">. </w:t>
      </w:r>
      <w:proofErr w:type="spellStart"/>
      <w:r w:rsidRPr="005F0BA5">
        <w:rPr>
          <w:sz w:val="24"/>
          <w:lang w:val="en-US"/>
        </w:rPr>
        <w:t>Morhange</w:t>
      </w:r>
      <w:proofErr w:type="spellEnd"/>
      <w:r w:rsidRPr="005F0BA5">
        <w:rPr>
          <w:sz w:val="24"/>
          <w:lang w:val="en-US"/>
        </w:rPr>
        <w:t xml:space="preserve">, </w:t>
      </w:r>
      <w:r w:rsidR="00517406">
        <w:rPr>
          <w:sz w:val="24"/>
          <w:lang w:val="en-US"/>
        </w:rPr>
        <w:t xml:space="preserve">and </w:t>
      </w:r>
      <w:r w:rsidRPr="005F0BA5">
        <w:rPr>
          <w:sz w:val="24"/>
          <w:lang w:val="en-US"/>
        </w:rPr>
        <w:t>N. Marriner</w:t>
      </w:r>
      <w:r w:rsidR="00517406">
        <w:rPr>
          <w:sz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  <w:lang w:val="en-US"/>
        </w:rPr>
        <w:t xml:space="preserve">, Principles of </w:t>
      </w:r>
      <w:proofErr w:type="spellStart"/>
      <w:r w:rsidRPr="005F0BA5">
        <w:rPr>
          <w:sz w:val="24"/>
          <w:lang w:val="en-US"/>
        </w:rPr>
        <w:t>Ichnoarchaeology</w:t>
      </w:r>
      <w:proofErr w:type="spellEnd"/>
      <w:r w:rsidRPr="005F0BA5">
        <w:rPr>
          <w:sz w:val="24"/>
          <w:lang w:val="en-US"/>
        </w:rPr>
        <w:t xml:space="preserve">: New Frontiers </w:t>
      </w:r>
      <w:r w:rsidRPr="005F0BA5">
        <w:rPr>
          <w:sz w:val="24"/>
          <w:szCs w:val="24"/>
          <w:lang w:val="en-US"/>
        </w:rPr>
        <w:t xml:space="preserve">for studying past times, in M. </w:t>
      </w:r>
      <w:proofErr w:type="spellStart"/>
      <w:r w:rsidRPr="005F0BA5">
        <w:rPr>
          <w:sz w:val="24"/>
          <w:szCs w:val="24"/>
          <w:lang w:val="en-US"/>
        </w:rPr>
        <w:t>Avanzini</w:t>
      </w:r>
      <w:proofErr w:type="spellEnd"/>
      <w:r w:rsidRPr="005F0BA5">
        <w:rPr>
          <w:sz w:val="24"/>
          <w:szCs w:val="24"/>
          <w:lang w:val="en-US"/>
        </w:rPr>
        <w:t xml:space="preserve"> and F.M. Petti (eds.), </w:t>
      </w:r>
      <w:r w:rsidRPr="005F0BA5">
        <w:rPr>
          <w:i/>
          <w:sz w:val="24"/>
          <w:szCs w:val="24"/>
          <w:lang w:val="en-US"/>
        </w:rPr>
        <w:t xml:space="preserve">Italian Ichnology. Proceedings of the Ichnology Session of </w:t>
      </w:r>
      <w:proofErr w:type="spellStart"/>
      <w:r w:rsidRPr="005F0BA5">
        <w:rPr>
          <w:i/>
          <w:sz w:val="24"/>
          <w:szCs w:val="24"/>
          <w:lang w:val="en-US"/>
        </w:rPr>
        <w:t>Geoitalia</w:t>
      </w:r>
      <w:proofErr w:type="spellEnd"/>
      <w:r w:rsidRPr="005F0BA5">
        <w:rPr>
          <w:i/>
          <w:sz w:val="24"/>
          <w:szCs w:val="24"/>
          <w:lang w:val="en-US"/>
        </w:rPr>
        <w:t xml:space="preserve"> 2007</w:t>
      </w:r>
      <w:r w:rsidRPr="005F0BA5">
        <w:rPr>
          <w:sz w:val="24"/>
          <w:szCs w:val="24"/>
          <w:lang w:val="en-US"/>
        </w:rPr>
        <w:t xml:space="preserve">, </w:t>
      </w:r>
      <w:r w:rsidRPr="005F0BA5">
        <w:rPr>
          <w:i/>
          <w:iCs/>
          <w:sz w:val="24"/>
          <w:szCs w:val="24"/>
          <w:lang w:val="en-US"/>
        </w:rPr>
        <w:t xml:space="preserve">Studi Trentini di </w:t>
      </w:r>
      <w:proofErr w:type="spellStart"/>
      <w:r w:rsidRPr="005F0BA5">
        <w:rPr>
          <w:i/>
          <w:iCs/>
          <w:sz w:val="24"/>
          <w:szCs w:val="24"/>
          <w:lang w:val="en-US"/>
        </w:rPr>
        <w:t>Scienze</w:t>
      </w:r>
      <w:proofErr w:type="spellEnd"/>
      <w:r w:rsidRPr="005F0BA5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5F0BA5">
        <w:rPr>
          <w:i/>
          <w:iCs/>
          <w:sz w:val="24"/>
          <w:szCs w:val="24"/>
          <w:lang w:val="en-US"/>
        </w:rPr>
        <w:t>Nat</w:t>
      </w:r>
      <w:r w:rsidRPr="005F0BA5">
        <w:rPr>
          <w:i/>
          <w:sz w:val="24"/>
          <w:szCs w:val="24"/>
          <w:lang w:val="en-US"/>
        </w:rPr>
        <w:t>urali</w:t>
      </w:r>
      <w:proofErr w:type="spellEnd"/>
      <w:r w:rsidRPr="005F0BA5">
        <w:rPr>
          <w:i/>
          <w:sz w:val="24"/>
          <w:szCs w:val="24"/>
          <w:lang w:val="en-US"/>
        </w:rPr>
        <w:t xml:space="preserve">. </w:t>
      </w:r>
      <w:r w:rsidRPr="005F0BA5">
        <w:rPr>
          <w:i/>
          <w:iCs/>
          <w:sz w:val="24"/>
          <w:szCs w:val="24"/>
          <w:lang w:val="en-US"/>
        </w:rPr>
        <w:t xml:space="preserve">Acta </w:t>
      </w:r>
      <w:proofErr w:type="spellStart"/>
      <w:r w:rsidRPr="005F0BA5">
        <w:rPr>
          <w:i/>
          <w:iCs/>
          <w:sz w:val="24"/>
          <w:szCs w:val="24"/>
          <w:lang w:val="en-US"/>
        </w:rPr>
        <w:t>Geologica</w:t>
      </w:r>
      <w:proofErr w:type="spellEnd"/>
      <w:r w:rsidRPr="005F0BA5">
        <w:rPr>
          <w:sz w:val="24"/>
          <w:szCs w:val="24"/>
          <w:lang w:val="en-US"/>
        </w:rPr>
        <w:t xml:space="preserve"> 83, 43-72.</w:t>
      </w:r>
    </w:p>
    <w:p w14:paraId="3A1A40CE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="00517406">
        <w:rPr>
          <w:sz w:val="24"/>
        </w:rPr>
        <w:t xml:space="preserve">, </w:t>
      </w:r>
      <w:r w:rsidRPr="005F0BA5">
        <w:rPr>
          <w:bCs/>
          <w:iCs/>
          <w:sz w:val="24"/>
          <w:szCs w:val="24"/>
        </w:rPr>
        <w:t xml:space="preserve">The EB/MB Transition at Tell Mishrifeh: Stratigraphy, Ceramics and Absolute Chronology. A Preliminary Review, in </w:t>
      </w:r>
      <w:r w:rsidRPr="005F0BA5">
        <w:rPr>
          <w:sz w:val="24"/>
          <w:szCs w:val="24"/>
        </w:rPr>
        <w:t xml:space="preserve">M. Bietak/E. Czerny (eds.), </w:t>
      </w:r>
      <w:r w:rsidRPr="005F0BA5">
        <w:rPr>
          <w:i/>
          <w:sz w:val="24"/>
          <w:szCs w:val="24"/>
        </w:rPr>
        <w:t xml:space="preserve">The Bronze Age in the Lebanon. Studies on the Archaeology and Chronology of Lebanon, Syria, and Egypt. </w:t>
      </w:r>
      <w:r w:rsidRPr="005F0BA5">
        <w:rPr>
          <w:i/>
          <w:sz w:val="24"/>
          <w:szCs w:val="24"/>
          <w:lang w:val="en-US"/>
        </w:rPr>
        <w:t>Contributions to the Chronology of the Eastern Mediterranean</w:t>
      </w:r>
      <w:r w:rsidRPr="005F0BA5">
        <w:rPr>
          <w:sz w:val="24"/>
          <w:szCs w:val="24"/>
          <w:lang w:val="en-US"/>
        </w:rPr>
        <w:t>, Vienna, 127-152.</w:t>
      </w:r>
    </w:p>
    <w:p w14:paraId="1C34FF1F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t>D. Morandi Bonacossi</w:t>
      </w:r>
      <w:r w:rsidR="00517406">
        <w:rPr>
          <w:sz w:val="24"/>
          <w:lang w:val="de-DE"/>
        </w:rPr>
        <w:t xml:space="preserve"> </w:t>
      </w:r>
      <w:r w:rsidR="00517406" w:rsidRPr="005F0BA5">
        <w:rPr>
          <w:sz w:val="24"/>
          <w:szCs w:val="24"/>
          <w:lang w:val="de-DE"/>
        </w:rPr>
        <w:t>2008</w:t>
      </w:r>
      <w:r w:rsidRPr="005F0BA5">
        <w:rPr>
          <w:sz w:val="24"/>
          <w:lang w:val="de-DE"/>
        </w:rPr>
        <w:t xml:space="preserve">, </w:t>
      </w:r>
      <w:r w:rsidRPr="005F0BA5">
        <w:rPr>
          <w:sz w:val="24"/>
          <w:szCs w:val="24"/>
          <w:lang w:val="de-DE"/>
        </w:rPr>
        <w:t xml:space="preserve">Betrachtungen zur Siedlungs- und Bevölkerungsstruktur des Unteren Khabur-Gebietes in der neuassyrischen Zeit, in H. Kühne (Hrsg.), </w:t>
      </w:r>
      <w:r w:rsidRPr="005F0BA5">
        <w:rPr>
          <w:i/>
          <w:sz w:val="24"/>
          <w:szCs w:val="24"/>
          <w:lang w:val="de-DE"/>
        </w:rPr>
        <w:t>Umwelt und Subsistenz der assyrischen Stadt Dur-Katlimmu am Unteren Habur (Syrien)</w:t>
      </w:r>
      <w:r w:rsidRPr="005F0BA5">
        <w:rPr>
          <w:sz w:val="24"/>
          <w:szCs w:val="24"/>
          <w:lang w:val="de-DE"/>
        </w:rPr>
        <w:t>, BATSH 8, Wiesbaden, 189-214.</w:t>
      </w:r>
    </w:p>
    <w:p w14:paraId="382C0B66" w14:textId="3579D2F3" w:rsidR="00912341" w:rsidRPr="005F0BA5" w:rsidRDefault="00912341" w:rsidP="008C328B">
      <w:pPr>
        <w:pStyle w:val="Rientrocorpodeltesto3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>M. Cremaschi, D. Morandi Bonacossi,</w:t>
      </w:r>
      <w:r w:rsidR="00517406">
        <w:rPr>
          <w:sz w:val="24"/>
          <w:szCs w:val="24"/>
          <w:lang w:val="en-US"/>
        </w:rPr>
        <w:t xml:space="preserve"> and</w:t>
      </w:r>
      <w:r w:rsidRPr="005F0BA5">
        <w:rPr>
          <w:sz w:val="24"/>
          <w:szCs w:val="24"/>
          <w:lang w:val="en-US"/>
        </w:rPr>
        <w:t xml:space="preserve"> V. Valsecchi</w:t>
      </w:r>
      <w:r w:rsidR="00517406">
        <w:rPr>
          <w:sz w:val="24"/>
          <w:szCs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  <w:szCs w:val="24"/>
          <w:lang w:val="en-US"/>
        </w:rPr>
        <w:t xml:space="preserve">, Settlement and Environment at Tell Mishrifeh/Qatna and Its Region. A Preliminary Reconstruction, in H. Kühne, R.M. Czichon, F.J. </w:t>
      </w:r>
      <w:proofErr w:type="spellStart"/>
      <w:r w:rsidRPr="005F0BA5">
        <w:rPr>
          <w:sz w:val="24"/>
          <w:szCs w:val="24"/>
          <w:lang w:val="en-US"/>
        </w:rPr>
        <w:t>Kreppner</w:t>
      </w:r>
      <w:proofErr w:type="spellEnd"/>
      <w:r w:rsidRPr="005F0BA5">
        <w:rPr>
          <w:sz w:val="24"/>
          <w:szCs w:val="24"/>
          <w:lang w:val="en-US"/>
        </w:rPr>
        <w:t xml:space="preserve"> (eds.), </w:t>
      </w:r>
      <w:r w:rsidRPr="005F0BA5">
        <w:rPr>
          <w:i/>
          <w:sz w:val="24"/>
          <w:szCs w:val="24"/>
          <w:lang w:val="en-US"/>
        </w:rPr>
        <w:t>Proceedings of the 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International Congress on the Archaeology of the Ancient Near East</w:t>
      </w:r>
      <w:r w:rsidRPr="005F0BA5">
        <w:rPr>
          <w:sz w:val="24"/>
          <w:szCs w:val="24"/>
          <w:lang w:val="en-US"/>
        </w:rPr>
        <w:t>, Wiesbaden, 51-64.</w:t>
      </w:r>
    </w:p>
    <w:p w14:paraId="0CBE184E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  <w:lang w:val="en-US"/>
        </w:rPr>
        <w:t xml:space="preserve">The Acropolis of Tell Mishrifeh During the Second and First Millennia BC. Preliminary Results of the Work of the Italian Component of the Syrian-Italian-German Project at Tell Mishrifeh/Qatna, in H. Kühne, R.M. Czichon, F.J. </w:t>
      </w:r>
      <w:proofErr w:type="spellStart"/>
      <w:r w:rsidRPr="005F0BA5">
        <w:rPr>
          <w:sz w:val="24"/>
          <w:szCs w:val="24"/>
          <w:lang w:val="en-US"/>
        </w:rPr>
        <w:t>Kreppner</w:t>
      </w:r>
      <w:proofErr w:type="spellEnd"/>
      <w:r w:rsidRPr="005F0BA5">
        <w:rPr>
          <w:sz w:val="24"/>
          <w:szCs w:val="24"/>
          <w:lang w:val="en-US"/>
        </w:rPr>
        <w:t xml:space="preserve"> (eds.), </w:t>
      </w:r>
      <w:r w:rsidRPr="005F0BA5">
        <w:rPr>
          <w:i/>
          <w:sz w:val="24"/>
          <w:szCs w:val="24"/>
          <w:lang w:val="en-US"/>
        </w:rPr>
        <w:t>Proceedings of the 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International Congress on the Archaeology of the Ancient Near East</w:t>
      </w:r>
      <w:r w:rsidRPr="005F0BA5">
        <w:rPr>
          <w:sz w:val="24"/>
          <w:szCs w:val="24"/>
          <w:lang w:val="en-US"/>
        </w:rPr>
        <w:t>, Wiesbaden, 361-376.</w:t>
      </w:r>
    </w:p>
    <w:p w14:paraId="73B7306A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2007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Qatna and its Hinterland during the Bronze and Iron Ages. A Preliminary Reconstruction of Urbanism and Settlement in the Mishrifeh Region, in </w:t>
      </w:r>
      <w:r w:rsidRPr="005F0BA5">
        <w:rPr>
          <w:sz w:val="24"/>
          <w:szCs w:val="24"/>
          <w:lang w:val="en-US"/>
        </w:rPr>
        <w:t xml:space="preserve">D. Morandi Bonacossi (ed.), </w:t>
      </w:r>
      <w:bookmarkStart w:id="4" w:name="OLE_LINK5"/>
      <w:r w:rsidRPr="005F0BA5">
        <w:rPr>
          <w:i/>
          <w:sz w:val="24"/>
          <w:szCs w:val="24"/>
          <w:lang w:val="en-US"/>
        </w:rPr>
        <w:t>Urban and Natural Landscapes of an Ancient Syrian Capital. Settlement and Environment at Tell Mishrifeh/Qatna and in Central-Western Syria. Proceedings of the International Conference held in Udine, 9-11 December 2004</w:t>
      </w:r>
      <w:r w:rsidRPr="005F0BA5">
        <w:rPr>
          <w:sz w:val="24"/>
          <w:szCs w:val="24"/>
          <w:lang w:val="en-US"/>
        </w:rPr>
        <w:t>,</w:t>
      </w:r>
      <w:bookmarkEnd w:id="4"/>
      <w:r w:rsidRPr="005F0BA5">
        <w:rPr>
          <w:sz w:val="24"/>
          <w:szCs w:val="24"/>
          <w:lang w:val="en-US"/>
        </w:rPr>
        <w:t xml:space="preserve"> Studi </w:t>
      </w:r>
      <w:proofErr w:type="spellStart"/>
      <w:r w:rsidRPr="005F0BA5">
        <w:rPr>
          <w:sz w:val="24"/>
          <w:szCs w:val="24"/>
          <w:lang w:val="en-US"/>
        </w:rPr>
        <w:t>Archeologici</w:t>
      </w:r>
      <w:proofErr w:type="spellEnd"/>
      <w:r w:rsidRPr="005F0BA5">
        <w:rPr>
          <w:sz w:val="24"/>
          <w:szCs w:val="24"/>
          <w:lang w:val="en-US"/>
        </w:rPr>
        <w:t xml:space="preserve"> </w:t>
      </w:r>
      <w:proofErr w:type="spellStart"/>
      <w:r w:rsidRPr="005F0BA5">
        <w:rPr>
          <w:sz w:val="24"/>
          <w:szCs w:val="24"/>
          <w:lang w:val="en-US"/>
        </w:rPr>
        <w:t>su</w:t>
      </w:r>
      <w:proofErr w:type="spellEnd"/>
      <w:r w:rsidRPr="005F0BA5">
        <w:rPr>
          <w:sz w:val="24"/>
          <w:szCs w:val="24"/>
          <w:lang w:val="en-US"/>
        </w:rPr>
        <w:t xml:space="preserve"> Qatna 1, Forum Editrice, Udine, 65-90.</w:t>
      </w:r>
    </w:p>
    <w:p w14:paraId="55C948AB" w14:textId="77777777" w:rsidR="00912341" w:rsidRPr="005F0BA5" w:rsidRDefault="00517406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D. Morandi Bonacossi e </w:t>
      </w:r>
      <w:r w:rsidR="00912341" w:rsidRPr="005F0BA5">
        <w:rPr>
          <w:sz w:val="24"/>
          <w:szCs w:val="24"/>
          <w:lang w:val="it-IT"/>
        </w:rPr>
        <w:t xml:space="preserve">P. </w:t>
      </w:r>
      <w:proofErr w:type="spellStart"/>
      <w:r w:rsidR="00912341" w:rsidRPr="005F0BA5">
        <w:rPr>
          <w:sz w:val="24"/>
          <w:szCs w:val="24"/>
          <w:lang w:val="it-IT"/>
        </w:rPr>
        <w:t>Iannuzziello</w:t>
      </w:r>
      <w:proofErr w:type="spellEnd"/>
      <w:r>
        <w:rPr>
          <w:sz w:val="24"/>
          <w:szCs w:val="24"/>
          <w:lang w:val="it-IT"/>
        </w:rPr>
        <w:t xml:space="preserve"> </w:t>
      </w:r>
      <w:r w:rsidRPr="005F0BA5">
        <w:rPr>
          <w:sz w:val="24"/>
          <w:szCs w:val="24"/>
          <w:lang w:val="it-IT"/>
        </w:rPr>
        <w:t>2006</w:t>
      </w:r>
      <w:r w:rsidR="00912341" w:rsidRPr="005F0BA5">
        <w:rPr>
          <w:sz w:val="24"/>
          <w:szCs w:val="24"/>
          <w:lang w:val="it-IT"/>
        </w:rPr>
        <w:t xml:space="preserve">, Qatna, una metropoli del Levante fra III e I millennio a.C. Dallo scavo archeologico alla musealizzazione di una grande capitale siriana, in M. </w:t>
      </w:r>
      <w:r w:rsidR="00912341" w:rsidRPr="005F0BA5">
        <w:rPr>
          <w:sz w:val="24"/>
          <w:szCs w:val="24"/>
          <w:lang w:val="it-IT"/>
        </w:rPr>
        <w:lastRenderedPageBreak/>
        <w:t xml:space="preserve">Rubinich (a cura di), </w:t>
      </w:r>
      <w:r w:rsidR="00912341" w:rsidRPr="005F0BA5">
        <w:rPr>
          <w:i/>
          <w:sz w:val="24"/>
          <w:szCs w:val="24"/>
          <w:lang w:val="it-IT"/>
        </w:rPr>
        <w:t>Dal Natisone all’Eufrate. Una rassegna di scavi archeologici dell’Ateneo udines</w:t>
      </w:r>
      <w:r w:rsidR="00912341" w:rsidRPr="005F0BA5">
        <w:rPr>
          <w:sz w:val="24"/>
          <w:szCs w:val="24"/>
          <w:lang w:val="it-IT"/>
        </w:rPr>
        <w:t>e</w:t>
      </w:r>
      <w:r w:rsidR="00912341" w:rsidRPr="005F0BA5">
        <w:rPr>
          <w:i/>
          <w:sz w:val="24"/>
          <w:szCs w:val="24"/>
          <w:lang w:val="it-IT"/>
        </w:rPr>
        <w:t>. Atti</w:t>
      </w:r>
      <w:r w:rsidR="00912341" w:rsidRPr="005F0BA5">
        <w:rPr>
          <w:sz w:val="24"/>
          <w:szCs w:val="24"/>
          <w:lang w:val="it-IT"/>
        </w:rPr>
        <w:t xml:space="preserve"> </w:t>
      </w:r>
      <w:r w:rsidR="00912341" w:rsidRPr="005F0BA5">
        <w:rPr>
          <w:i/>
          <w:sz w:val="24"/>
          <w:szCs w:val="24"/>
          <w:lang w:val="it-IT"/>
        </w:rPr>
        <w:t>del Convegno, Udine, 2-4 dicembre 2004</w:t>
      </w:r>
      <w:r w:rsidR="00912341" w:rsidRPr="005F0BA5">
        <w:rPr>
          <w:sz w:val="24"/>
          <w:szCs w:val="24"/>
          <w:lang w:val="it-IT"/>
        </w:rPr>
        <w:t>, 29-56.</w:t>
      </w:r>
    </w:p>
    <w:p w14:paraId="25F5B332" w14:textId="77777777" w:rsidR="00912341" w:rsidRDefault="00517406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</w:t>
      </w:r>
      <w:r w:rsidR="00912341" w:rsidRPr="005F0BA5">
        <w:rPr>
          <w:sz w:val="24"/>
          <w:szCs w:val="24"/>
          <w:lang w:val="en-US"/>
        </w:rPr>
        <w:t>Canci</w:t>
      </w:r>
      <w:r>
        <w:rPr>
          <w:sz w:val="24"/>
          <w:szCs w:val="24"/>
          <w:lang w:val="en-US"/>
        </w:rPr>
        <w:t xml:space="preserve"> and </w:t>
      </w:r>
      <w:r w:rsidR="00912341" w:rsidRPr="005F0BA5">
        <w:rPr>
          <w:sz w:val="24"/>
          <w:szCs w:val="24"/>
          <w:lang w:val="en-US"/>
        </w:rPr>
        <w:t xml:space="preserve">D. </w:t>
      </w:r>
      <w:r w:rsidR="00912341" w:rsidRPr="005F0BA5">
        <w:rPr>
          <w:sz w:val="24"/>
          <w:szCs w:val="24"/>
        </w:rPr>
        <w:t>Morandi Bonacossi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  <w:lang w:val="en-US"/>
        </w:rPr>
        <w:t>2006</w:t>
      </w:r>
      <w:r w:rsidR="00912341" w:rsidRPr="005F0BA5">
        <w:rPr>
          <w:sz w:val="24"/>
          <w:szCs w:val="24"/>
        </w:rPr>
        <w:t xml:space="preserve">, </w:t>
      </w:r>
      <w:r w:rsidR="00912341" w:rsidRPr="005F0BA5">
        <w:rPr>
          <w:sz w:val="24"/>
          <w:szCs w:val="24"/>
          <w:lang w:val="en-US"/>
        </w:rPr>
        <w:t xml:space="preserve">Skeletal Markers of Task Activities in Iron Age Human Remains from Mishrifeh (Central Syria), Le </w:t>
      </w:r>
      <w:proofErr w:type="spellStart"/>
      <w:r w:rsidR="00912341" w:rsidRPr="005F0BA5">
        <w:rPr>
          <w:sz w:val="24"/>
          <w:szCs w:val="24"/>
          <w:lang w:val="en-US"/>
        </w:rPr>
        <w:t>Secrétariat</w:t>
      </w:r>
      <w:proofErr w:type="spellEnd"/>
      <w:r w:rsidR="00912341" w:rsidRPr="005F0BA5">
        <w:rPr>
          <w:sz w:val="24"/>
          <w:szCs w:val="24"/>
          <w:lang w:val="en-US"/>
        </w:rPr>
        <w:t xml:space="preserve"> du </w:t>
      </w:r>
      <w:proofErr w:type="spellStart"/>
      <w:r w:rsidR="00912341" w:rsidRPr="005F0BA5">
        <w:rPr>
          <w:sz w:val="24"/>
          <w:szCs w:val="24"/>
          <w:lang w:val="en-US"/>
        </w:rPr>
        <w:t>Congrès</w:t>
      </w:r>
      <w:proofErr w:type="spellEnd"/>
      <w:r w:rsidR="00912341" w:rsidRPr="005F0BA5">
        <w:rPr>
          <w:sz w:val="24"/>
          <w:szCs w:val="24"/>
          <w:lang w:val="en-US"/>
        </w:rPr>
        <w:t xml:space="preserve"> (ed.), </w:t>
      </w:r>
      <w:r w:rsidR="00912341" w:rsidRPr="005F0BA5">
        <w:rPr>
          <w:i/>
          <w:sz w:val="24"/>
          <w:szCs w:val="24"/>
          <w:lang w:val="en-US"/>
        </w:rPr>
        <w:t xml:space="preserve">Acts of the </w:t>
      </w:r>
      <w:proofErr w:type="spellStart"/>
      <w:r w:rsidR="00912341" w:rsidRPr="005F0BA5">
        <w:rPr>
          <w:i/>
          <w:sz w:val="24"/>
          <w:szCs w:val="24"/>
          <w:lang w:val="en-US"/>
        </w:rPr>
        <w:t>XIVth</w:t>
      </w:r>
      <w:proofErr w:type="spellEnd"/>
      <w:r w:rsidR="00912341" w:rsidRPr="005F0BA5">
        <w:rPr>
          <w:i/>
          <w:sz w:val="24"/>
          <w:szCs w:val="24"/>
          <w:lang w:val="en-US"/>
        </w:rPr>
        <w:t xml:space="preserve"> UISSP Congress, University of Liège, Belgium, 2-8 September 2001, Section 16, Asian and Oceanic Prehistory</w:t>
      </w:r>
      <w:r w:rsidR="00912341" w:rsidRPr="005F0BA5">
        <w:rPr>
          <w:sz w:val="24"/>
          <w:szCs w:val="24"/>
          <w:lang w:val="en-US"/>
        </w:rPr>
        <w:t>, BAR IS 1523, Oxford, 41-46.</w:t>
      </w:r>
    </w:p>
    <w:p w14:paraId="5DE84E4B" w14:textId="77777777" w:rsidR="00912341" w:rsidRPr="005F0BA5" w:rsidRDefault="00517406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D. Morandi Bonacossi and </w:t>
      </w:r>
      <w:r w:rsidR="00912341" w:rsidRPr="005F0BA5">
        <w:rPr>
          <w:sz w:val="24"/>
          <w:szCs w:val="24"/>
        </w:rPr>
        <w:t>M. Luciani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</w:rPr>
        <w:t>2004</w:t>
      </w:r>
      <w:r w:rsidR="00912341" w:rsidRPr="005F0BA5">
        <w:rPr>
          <w:sz w:val="24"/>
          <w:szCs w:val="24"/>
        </w:rPr>
        <w:t xml:space="preserve">, Qatna and the Orontes, in M. Al-Hayek (ed.), </w:t>
      </w:r>
      <w:r w:rsidR="00912341" w:rsidRPr="005F0BA5">
        <w:rPr>
          <w:i/>
          <w:sz w:val="24"/>
          <w:szCs w:val="24"/>
        </w:rPr>
        <w:t>Hama and the Orontes. History and Culture</w:t>
      </w:r>
      <w:r>
        <w:rPr>
          <w:sz w:val="24"/>
          <w:szCs w:val="24"/>
        </w:rPr>
        <w:t>, Homs</w:t>
      </w:r>
      <w:r w:rsidR="00912341" w:rsidRPr="005F0BA5">
        <w:rPr>
          <w:sz w:val="24"/>
          <w:szCs w:val="24"/>
        </w:rPr>
        <w:t>, 5-15.</w:t>
      </w:r>
    </w:p>
    <w:p w14:paraId="341077E0" w14:textId="77777777" w:rsidR="00912341" w:rsidRPr="005F0BA5" w:rsidRDefault="00912341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Lo stoccaggio intensivo dei cereali sulla sommità dell’acropoli di Tell Mishrifeh/Qatna nella seconda metà del III millennio a.C., in A. Guidi-S. Ponchia (a cura di), </w:t>
      </w:r>
      <w:r w:rsidRPr="005F0BA5">
        <w:rPr>
          <w:i/>
          <w:iCs/>
          <w:sz w:val="24"/>
          <w:szCs w:val="24"/>
          <w:lang w:val="it-IT"/>
        </w:rPr>
        <w:t>Ricerche Archeologiche in Italia e in Siria. Atti delle Giornate di Studio, Verona 6-7 maggio 2002</w:t>
      </w:r>
      <w:r w:rsidRPr="005F0BA5">
        <w:rPr>
          <w:sz w:val="24"/>
          <w:szCs w:val="24"/>
          <w:lang w:val="it-IT"/>
        </w:rPr>
        <w:t>, Padova, 105 –120 (tavole</w:t>
      </w:r>
      <w:r w:rsidRPr="005F0BA5">
        <w:rPr>
          <w:smallCaps/>
          <w:sz w:val="24"/>
          <w:szCs w:val="24"/>
          <w:lang w:val="it-IT"/>
        </w:rPr>
        <w:t xml:space="preserve"> xlviii-lviii).</w:t>
      </w:r>
    </w:p>
    <w:p w14:paraId="76D3A40A" w14:textId="77777777" w:rsidR="00912341" w:rsidRPr="005F0BA5" w:rsidRDefault="00517406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A. </w:t>
      </w:r>
      <w:r w:rsidR="00912341" w:rsidRPr="005F0BA5">
        <w:rPr>
          <w:sz w:val="24"/>
          <w:szCs w:val="24"/>
          <w:lang w:val="it-IT"/>
        </w:rPr>
        <w:t>Canci-D. Morandi Bonacossi</w:t>
      </w:r>
      <w:r>
        <w:rPr>
          <w:sz w:val="24"/>
          <w:szCs w:val="24"/>
          <w:lang w:val="it-IT"/>
        </w:rPr>
        <w:t xml:space="preserve"> </w:t>
      </w:r>
      <w:r w:rsidRPr="005F0BA5">
        <w:rPr>
          <w:sz w:val="24"/>
          <w:szCs w:val="24"/>
          <w:lang w:val="it-IT"/>
        </w:rPr>
        <w:t>2004</w:t>
      </w:r>
      <w:r w:rsidR="00912341" w:rsidRPr="005F0BA5">
        <w:rPr>
          <w:sz w:val="24"/>
          <w:szCs w:val="24"/>
          <w:lang w:val="it-IT"/>
        </w:rPr>
        <w:t xml:space="preserve">, Indicatori scheletrici di attività e stato di salute nei resti umani di Tell Mishrifeh (Siria centrale), in A. Guidi-S. Ponchia (a cura di), </w:t>
      </w:r>
      <w:r w:rsidR="00912341" w:rsidRPr="005F0BA5">
        <w:rPr>
          <w:i/>
          <w:iCs/>
          <w:sz w:val="24"/>
          <w:szCs w:val="24"/>
          <w:lang w:val="it-IT"/>
        </w:rPr>
        <w:t>Ricerche Archeologiche in Italia e in Siria. Atti delle Giornate di Studio, Verona 6-7 maggio 2002</w:t>
      </w:r>
      <w:r w:rsidR="00912341" w:rsidRPr="005F0BA5">
        <w:rPr>
          <w:sz w:val="24"/>
          <w:szCs w:val="24"/>
          <w:lang w:val="it-IT"/>
        </w:rPr>
        <w:t xml:space="preserve">, Padova, </w:t>
      </w:r>
      <w:r w:rsidR="00912341" w:rsidRPr="005F0BA5">
        <w:rPr>
          <w:smallCaps/>
          <w:sz w:val="24"/>
          <w:szCs w:val="24"/>
          <w:lang w:val="it-IT"/>
        </w:rPr>
        <w:t>147-152 (</w:t>
      </w:r>
      <w:r w:rsidR="00912341" w:rsidRPr="005F0BA5">
        <w:rPr>
          <w:sz w:val="24"/>
          <w:szCs w:val="24"/>
          <w:lang w:val="it-IT"/>
        </w:rPr>
        <w:t>tavole</w:t>
      </w:r>
      <w:r w:rsidR="00912341" w:rsidRPr="005F0BA5">
        <w:rPr>
          <w:smallCaps/>
          <w:sz w:val="24"/>
          <w:szCs w:val="24"/>
          <w:lang w:val="it-IT"/>
        </w:rPr>
        <w:t xml:space="preserve"> lxvi-lxvii).</w:t>
      </w:r>
    </w:p>
    <w:p w14:paraId="30490167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bCs/>
          <w:sz w:val="24"/>
          <w:szCs w:val="24"/>
          <w:lang w:val="it-IT"/>
        </w:rPr>
        <w:t>Tell Shiukh Fawqani. Un villaggio sulla riva dell’alto Eufrate siriano tra protostoria e storia: dal Tardo Calcolitico all’età del Medio Bronzo</w:t>
      </w:r>
      <w:r w:rsidRPr="005F0BA5">
        <w:rPr>
          <w:b/>
          <w:bCs/>
          <w:sz w:val="24"/>
          <w:szCs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in F.M. Fales-D. Morandi Bonacossi (a cura di), </w:t>
      </w:r>
      <w:r w:rsidRPr="005F0BA5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5F0BA5">
        <w:rPr>
          <w:sz w:val="24"/>
          <w:szCs w:val="24"/>
          <w:lang w:val="it-IT"/>
        </w:rPr>
        <w:t>, Venezia, 3-39.</w:t>
      </w:r>
    </w:p>
    <w:p w14:paraId="7BC7AA4D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Coloni </w:t>
      </w:r>
      <w:proofErr w:type="spellStart"/>
      <w:r w:rsidRPr="005F0BA5">
        <w:rPr>
          <w:sz w:val="24"/>
          <w:szCs w:val="24"/>
          <w:lang w:val="it-IT"/>
        </w:rPr>
        <w:t>Hadramiti</w:t>
      </w:r>
      <w:proofErr w:type="spellEnd"/>
      <w:r w:rsidRPr="005F0BA5">
        <w:rPr>
          <w:sz w:val="24"/>
          <w:szCs w:val="24"/>
          <w:lang w:val="it-IT"/>
        </w:rPr>
        <w:t xml:space="preserve"> e Popolamento Indigeno nel Paese dell’Incenso (Dhofar, Sultanato dell’Oman) fra V sec. a.C. e VI sec. d.C. Una Sintesi Preliminare, in F.M. Fales-D. Morandi Bonacossi (a cura di), </w:t>
      </w:r>
      <w:r w:rsidRPr="005F0BA5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5F0BA5">
        <w:rPr>
          <w:sz w:val="24"/>
          <w:szCs w:val="24"/>
          <w:lang w:val="it-IT"/>
        </w:rPr>
        <w:t>, Venezia, 177-213.</w:t>
      </w:r>
    </w:p>
    <w:p w14:paraId="35DD3CAA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>Tell Shiukh Fawqani/</w:t>
      </w:r>
      <w:proofErr w:type="spellStart"/>
      <w:r w:rsidRPr="005F0BA5">
        <w:rPr>
          <w:sz w:val="24"/>
          <w:szCs w:val="24"/>
          <w:lang w:val="it-IT"/>
        </w:rPr>
        <w:t>Burmarina</w:t>
      </w:r>
      <w:proofErr w:type="spellEnd"/>
      <w:r w:rsidRPr="005F0BA5">
        <w:rPr>
          <w:sz w:val="24"/>
          <w:szCs w:val="24"/>
          <w:lang w:val="it-IT"/>
        </w:rPr>
        <w:t xml:space="preserve"> 1994-1998, in C. Mora-M. Mozzati (a cura 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15-20.</w:t>
      </w:r>
    </w:p>
    <w:p w14:paraId="036D26CB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Tell </w:t>
      </w:r>
      <w:proofErr w:type="spellStart"/>
      <w:r w:rsidRPr="005F0BA5">
        <w:rPr>
          <w:sz w:val="24"/>
          <w:szCs w:val="24"/>
          <w:lang w:val="it-IT"/>
        </w:rPr>
        <w:t>Mishrife</w:t>
      </w:r>
      <w:proofErr w:type="spellEnd"/>
      <w:r w:rsidRPr="005F0BA5">
        <w:rPr>
          <w:sz w:val="24"/>
          <w:szCs w:val="24"/>
          <w:lang w:val="it-IT"/>
        </w:rPr>
        <w:t xml:space="preserve">/Qatna 1999, in C. Mora-M. Mozzati (a cura 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21-27.</w:t>
      </w:r>
    </w:p>
    <w:p w14:paraId="0D75F5D8" w14:textId="77777777" w:rsidR="00912341" w:rsidRDefault="00912341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szCs w:val="24"/>
          <w:lang w:val="it-IT"/>
        </w:rPr>
        <w:t>D. Morandi Bonacossi</w:t>
      </w:r>
      <w:r w:rsidR="00517406">
        <w:rPr>
          <w:sz w:val="24"/>
          <w:szCs w:val="24"/>
          <w:lang w:val="it-IT"/>
        </w:rPr>
        <w:t xml:space="preserve"> and </w:t>
      </w:r>
      <w:r w:rsidRPr="005F0BA5">
        <w:rPr>
          <w:sz w:val="24"/>
          <w:szCs w:val="24"/>
          <w:lang w:val="it-IT"/>
        </w:rPr>
        <w:t>M. Luciani</w:t>
      </w:r>
      <w:r w:rsidR="00517406">
        <w:rPr>
          <w:sz w:val="24"/>
          <w:szCs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szCs w:val="24"/>
          <w:lang w:val="it-IT"/>
        </w:rPr>
        <w:t xml:space="preserve">, La missione archeologica come laboratorio didattico sul campo. I casi di Tell Shiukh Fawqani e Tell </w:t>
      </w:r>
      <w:proofErr w:type="spellStart"/>
      <w:r w:rsidRPr="005F0BA5">
        <w:rPr>
          <w:sz w:val="24"/>
          <w:szCs w:val="24"/>
          <w:lang w:val="it-IT"/>
        </w:rPr>
        <w:t>Mishrife</w:t>
      </w:r>
      <w:proofErr w:type="spellEnd"/>
      <w:r w:rsidRPr="005F0BA5">
        <w:rPr>
          <w:sz w:val="24"/>
          <w:szCs w:val="24"/>
          <w:lang w:val="it-IT"/>
        </w:rPr>
        <w:t xml:space="preserve">, in C. Mora-M. Mozzati (a cura 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33-39.</w:t>
      </w:r>
    </w:p>
    <w:p w14:paraId="01650683" w14:textId="77777777" w:rsidR="00885930" w:rsidRDefault="00885930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17406">
        <w:rPr>
          <w:sz w:val="24"/>
          <w:szCs w:val="24"/>
        </w:rPr>
        <w:t>2002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Settlement and Land Use in the Lower Khabur Valley in the Late-Assyrian Period, in M. Al-Maqdissi-M. Abdul Karim, A. Al-Azm-M. Dib Al-Khoury (eds.), </w:t>
      </w:r>
      <w:r w:rsidRPr="005F0BA5">
        <w:rPr>
          <w:i/>
          <w:sz w:val="24"/>
          <w:szCs w:val="24"/>
        </w:rPr>
        <w:t xml:space="preserve">The Syrian </w:t>
      </w:r>
      <w:proofErr w:type="spellStart"/>
      <w:r w:rsidRPr="005F0BA5">
        <w:rPr>
          <w:i/>
          <w:sz w:val="24"/>
          <w:szCs w:val="24"/>
        </w:rPr>
        <w:t>Jezira</w:t>
      </w:r>
      <w:proofErr w:type="spellEnd"/>
      <w:r w:rsidRPr="005F0BA5">
        <w:rPr>
          <w:i/>
          <w:sz w:val="24"/>
          <w:szCs w:val="24"/>
        </w:rPr>
        <w:t xml:space="preserve">. </w:t>
      </w:r>
      <w:r w:rsidRPr="005F0BA5">
        <w:rPr>
          <w:i/>
          <w:sz w:val="24"/>
          <w:szCs w:val="24"/>
          <w:lang w:val="it-IT"/>
        </w:rPr>
        <w:t xml:space="preserve">Cultural Heritage and </w:t>
      </w:r>
      <w:proofErr w:type="spellStart"/>
      <w:r w:rsidRPr="005F0BA5">
        <w:rPr>
          <w:i/>
          <w:sz w:val="24"/>
          <w:szCs w:val="24"/>
          <w:lang w:val="it-IT"/>
        </w:rPr>
        <w:t>Interrelations</w:t>
      </w:r>
      <w:proofErr w:type="spellEnd"/>
      <w:r w:rsidR="00517406">
        <w:rPr>
          <w:sz w:val="24"/>
          <w:szCs w:val="24"/>
          <w:lang w:val="it-IT"/>
        </w:rPr>
        <w:t>, Damascus</w:t>
      </w:r>
      <w:r w:rsidRPr="005F0BA5">
        <w:rPr>
          <w:sz w:val="24"/>
          <w:szCs w:val="24"/>
          <w:lang w:val="it-IT"/>
        </w:rPr>
        <w:t>, 35-47.</w:t>
      </w:r>
    </w:p>
    <w:p w14:paraId="1BB7750E" w14:textId="77777777" w:rsidR="00885930" w:rsidRPr="00885930" w:rsidRDefault="00885930" w:rsidP="00DA705F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</w:rPr>
        <w:t>2000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>The Beginning of the Early Bronze Age at Tell Shiukh Fawqani (</w:t>
      </w:r>
      <w:proofErr w:type="spellStart"/>
      <w:r w:rsidRPr="005F0BA5">
        <w:rPr>
          <w:sz w:val="24"/>
          <w:szCs w:val="24"/>
        </w:rPr>
        <w:t>Tishrin</w:t>
      </w:r>
      <w:proofErr w:type="spellEnd"/>
      <w:r w:rsidRPr="005F0BA5">
        <w:rPr>
          <w:sz w:val="24"/>
          <w:szCs w:val="24"/>
        </w:rPr>
        <w:t xml:space="preserve"> Region) and in the Upper Syrian Euphrates, in P. Matthiae </w:t>
      </w:r>
      <w:r w:rsidRPr="005F0BA5">
        <w:rPr>
          <w:i/>
          <w:iCs/>
          <w:sz w:val="24"/>
          <w:szCs w:val="24"/>
        </w:rPr>
        <w:t>et al.</w:t>
      </w:r>
      <w:r w:rsidRPr="005F0BA5">
        <w:rPr>
          <w:sz w:val="24"/>
          <w:szCs w:val="24"/>
        </w:rPr>
        <w:t xml:space="preserve"> (eds.), </w:t>
      </w:r>
      <w:r w:rsidRPr="005F0BA5">
        <w:rPr>
          <w:i/>
          <w:sz w:val="24"/>
          <w:szCs w:val="24"/>
        </w:rPr>
        <w:t>Proceedings of the 1st International Congress on the Archaeology of the Ancient Near East</w:t>
      </w:r>
      <w:r w:rsidR="00517406">
        <w:rPr>
          <w:sz w:val="24"/>
          <w:szCs w:val="24"/>
        </w:rPr>
        <w:t xml:space="preserve">, Roma, </w:t>
      </w:r>
      <w:r w:rsidRPr="005F0BA5">
        <w:rPr>
          <w:sz w:val="24"/>
          <w:szCs w:val="24"/>
        </w:rPr>
        <w:t>1105-1123.</w:t>
      </w:r>
    </w:p>
    <w:p w14:paraId="68126D08" w14:textId="77777777" w:rsidR="0075546B" w:rsidRPr="00885930" w:rsidRDefault="0075546B" w:rsidP="00DA705F">
      <w:pPr>
        <w:autoSpaceDE w:val="0"/>
        <w:autoSpaceDN w:val="0"/>
        <w:adjustRightInd w:val="0"/>
        <w:spacing w:line="240" w:lineRule="auto"/>
        <w:ind w:firstLine="426"/>
        <w:rPr>
          <w:b/>
          <w:sz w:val="24"/>
          <w:szCs w:val="24"/>
        </w:rPr>
      </w:pPr>
    </w:p>
    <w:p w14:paraId="25EDB42C" w14:textId="77777777" w:rsidR="00F91484" w:rsidRPr="00EC488D" w:rsidRDefault="00B05870" w:rsidP="00DA705F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 w:rsidRPr="00EC488D">
        <w:rPr>
          <w:b/>
          <w:sz w:val="24"/>
          <w:szCs w:val="24"/>
          <w:lang w:val="it-IT"/>
        </w:rPr>
        <w:t>Articoli in</w:t>
      </w:r>
      <w:r w:rsidR="008360E1" w:rsidRPr="00EC488D">
        <w:rPr>
          <w:b/>
          <w:sz w:val="24"/>
          <w:szCs w:val="24"/>
          <w:lang w:val="it-IT"/>
        </w:rPr>
        <w:t xml:space="preserve"> miscellanee</w:t>
      </w:r>
      <w:r w:rsidR="00D564CF" w:rsidRPr="00EC488D">
        <w:rPr>
          <w:b/>
          <w:sz w:val="24"/>
          <w:szCs w:val="24"/>
          <w:lang w:val="it-IT"/>
        </w:rPr>
        <w:t xml:space="preserve"> di studio e opere collettanee</w:t>
      </w:r>
    </w:p>
    <w:p w14:paraId="72F47E6D" w14:textId="77777777" w:rsidR="0069010A" w:rsidRPr="00F83D19" w:rsidRDefault="0069010A" w:rsidP="0069010A">
      <w:pPr>
        <w:keepNext/>
        <w:spacing w:line="240" w:lineRule="auto"/>
        <w:ind w:firstLine="426"/>
        <w:rPr>
          <w:sz w:val="24"/>
          <w:szCs w:val="24"/>
        </w:rPr>
      </w:pPr>
      <w:r w:rsidRPr="00227985">
        <w:rPr>
          <w:bCs/>
          <w:sz w:val="24"/>
          <w:szCs w:val="24"/>
        </w:rPr>
        <w:t>- D. Morandi Bonacossi</w:t>
      </w:r>
      <w:r>
        <w:rPr>
          <w:bCs/>
          <w:sz w:val="24"/>
          <w:szCs w:val="24"/>
        </w:rPr>
        <w:t xml:space="preserve"> 2025</w:t>
      </w:r>
      <w:r w:rsidRPr="00227985">
        <w:rPr>
          <w:bCs/>
          <w:sz w:val="24"/>
          <w:szCs w:val="24"/>
        </w:rPr>
        <w:t>, Large-scale pottery production at Middle Bronze Age Qatna, in</w:t>
      </w:r>
      <w:r>
        <w:rPr>
          <w:bCs/>
          <w:sz w:val="24"/>
          <w:szCs w:val="24"/>
        </w:rPr>
        <w:t xml:space="preserve"> Glatz, C., Palmero Fernández, M., Richardson, A. &amp; Seymour, M. (eds.),</w:t>
      </w:r>
      <w:r w:rsidRPr="00227985">
        <w:rPr>
          <w:bCs/>
          <w:sz w:val="24"/>
          <w:szCs w:val="24"/>
        </w:rPr>
        <w:t xml:space="preserve"> </w:t>
      </w:r>
      <w:r w:rsidRPr="00843EF4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>racing Transitions &amp; Connecting Communities in the Archaeology of Southwest Asia</w:t>
      </w:r>
      <w:r>
        <w:rPr>
          <w:sz w:val="24"/>
          <w:szCs w:val="24"/>
        </w:rPr>
        <w:t xml:space="preserve">. </w:t>
      </w:r>
      <w:r w:rsidRPr="00F83D19">
        <w:rPr>
          <w:i/>
          <w:iCs/>
          <w:sz w:val="24"/>
          <w:szCs w:val="24"/>
        </w:rPr>
        <w:t>Papers in Honour of Roger Matthews</w:t>
      </w:r>
      <w:r w:rsidRPr="00F83D19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Sidestone</w:t>
      </w:r>
      <w:proofErr w:type="spellEnd"/>
      <w:r>
        <w:rPr>
          <w:sz w:val="24"/>
          <w:szCs w:val="24"/>
        </w:rPr>
        <w:t xml:space="preserve"> Press: Leiden, 155-180. </w:t>
      </w:r>
      <w:r w:rsidRPr="00F83D19">
        <w:rPr>
          <w:sz w:val="24"/>
          <w:szCs w:val="24"/>
        </w:rPr>
        <w:t xml:space="preserve">DOI: </w:t>
      </w:r>
      <w:hyperlink r:id="rId30" w:history="1">
        <w:r w:rsidRPr="00941B62">
          <w:rPr>
            <w:rStyle w:val="Collegamentoipertestuale"/>
            <w:sz w:val="24"/>
            <w:szCs w:val="24"/>
          </w:rPr>
          <w:t>https://doi.org/10.59641/9j812mv</w:t>
        </w:r>
      </w:hyperlink>
      <w:r>
        <w:rPr>
          <w:sz w:val="24"/>
          <w:szCs w:val="24"/>
        </w:rPr>
        <w:t xml:space="preserve"> </w:t>
      </w:r>
    </w:p>
    <w:p w14:paraId="5BF19161" w14:textId="0A57F493" w:rsidR="001E62A4" w:rsidRPr="00AD188E" w:rsidRDefault="001E62A4" w:rsidP="001E62A4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D. Morandi Bonacossi, F. Simi, and B.J. Hasan 2025, </w:t>
      </w:r>
      <w:r w:rsidRPr="0077585B">
        <w:rPr>
          <w:sz w:val="24"/>
          <w:szCs w:val="24"/>
        </w:rPr>
        <w:t>The Land of Nineveh Archaeological Project: Cultural Heritage Protection and Enhancement, Community Engagement, and Sustainable Tourism in the Kurdistan Region of Iraq</w:t>
      </w:r>
      <w:r>
        <w:rPr>
          <w:sz w:val="24"/>
          <w:szCs w:val="24"/>
        </w:rPr>
        <w:t xml:space="preserve">, in S. </w:t>
      </w:r>
      <w:r w:rsidRPr="00177EAE">
        <w:rPr>
          <w:sz w:val="24"/>
          <w:szCs w:val="24"/>
        </w:rPr>
        <w:t xml:space="preserve">Mithen, </w:t>
      </w:r>
      <w:r>
        <w:rPr>
          <w:sz w:val="24"/>
          <w:szCs w:val="24"/>
        </w:rPr>
        <w:t xml:space="preserve">M.A. </w:t>
      </w:r>
      <w:r w:rsidRPr="00177EAE">
        <w:rPr>
          <w:sz w:val="24"/>
          <w:szCs w:val="24"/>
        </w:rPr>
        <w:t>Rabbani</w:t>
      </w:r>
      <w:r>
        <w:rPr>
          <w:sz w:val="24"/>
          <w:szCs w:val="24"/>
        </w:rPr>
        <w:t xml:space="preserve">, </w:t>
      </w:r>
      <w:r w:rsidRPr="00177EAE">
        <w:rPr>
          <w:sz w:val="24"/>
          <w:szCs w:val="24"/>
        </w:rPr>
        <w:t xml:space="preserve">and </w:t>
      </w:r>
      <w:r>
        <w:rPr>
          <w:sz w:val="24"/>
          <w:szCs w:val="24"/>
        </w:rPr>
        <w:t>M.</w:t>
      </w:r>
      <w:r w:rsidRPr="00177EAE">
        <w:rPr>
          <w:sz w:val="24"/>
          <w:szCs w:val="24"/>
        </w:rPr>
        <w:t xml:space="preserve"> Rabb</w:t>
      </w:r>
      <w:r>
        <w:rPr>
          <w:sz w:val="24"/>
          <w:szCs w:val="24"/>
        </w:rPr>
        <w:t xml:space="preserve">ani (eds.), </w:t>
      </w:r>
      <w:r w:rsidRPr="00AD188E">
        <w:rPr>
          <w:i/>
          <w:iCs/>
          <w:sz w:val="24"/>
          <w:szCs w:val="24"/>
        </w:rPr>
        <w:t xml:space="preserve">Cultural Heritage, Community Engagement and Sustainable Tourism. Case Studies from Archaeological Sites </w:t>
      </w:r>
      <w:r w:rsidRPr="00AD188E">
        <w:rPr>
          <w:i/>
          <w:iCs/>
          <w:sz w:val="24"/>
          <w:szCs w:val="24"/>
        </w:rPr>
        <w:lastRenderedPageBreak/>
        <w:t>in the Global South</w:t>
      </w:r>
      <w:r w:rsidRPr="00AD188E">
        <w:rPr>
          <w:sz w:val="24"/>
          <w:szCs w:val="24"/>
        </w:rPr>
        <w:t xml:space="preserve">. </w:t>
      </w:r>
      <w:r>
        <w:rPr>
          <w:sz w:val="24"/>
          <w:szCs w:val="24"/>
        </w:rPr>
        <w:t>Routledge: London and New York, 74-94.</w:t>
      </w:r>
      <w:r w:rsidR="00EF58CD">
        <w:rPr>
          <w:sz w:val="24"/>
          <w:szCs w:val="24"/>
        </w:rPr>
        <w:t xml:space="preserve"> </w:t>
      </w:r>
      <w:hyperlink r:id="rId31" w:history="1">
        <w:r w:rsidR="00EF58CD" w:rsidRPr="00100E5A">
          <w:rPr>
            <w:rStyle w:val="Collegamentoipertestuale"/>
            <w:sz w:val="24"/>
            <w:szCs w:val="24"/>
          </w:rPr>
          <w:t>https://doi.org/10.4324/9781003491071-7</w:t>
        </w:r>
      </w:hyperlink>
    </w:p>
    <w:p w14:paraId="619D5CD5" w14:textId="120AAFA2" w:rsidR="00DA705F" w:rsidRDefault="00DA705F" w:rsidP="00DA705F">
      <w:pPr>
        <w:keepNext/>
        <w:spacing w:line="240" w:lineRule="auto"/>
        <w:ind w:firstLine="426"/>
        <w:rPr>
          <w:rFonts w:eastAsia="TimesNewRoman"/>
          <w:sz w:val="24"/>
          <w:szCs w:val="24"/>
        </w:rPr>
      </w:pPr>
      <w:r>
        <w:rPr>
          <w:sz w:val="24"/>
          <w:szCs w:val="24"/>
        </w:rPr>
        <w:t>- </w:t>
      </w:r>
      <w:r w:rsidRPr="00283CAE">
        <w:rPr>
          <w:sz w:val="24"/>
          <w:szCs w:val="24"/>
        </w:rPr>
        <w:t xml:space="preserve">D. Morandi Bonacossi 2023. </w:t>
      </w:r>
      <w:r w:rsidRPr="00283CAE">
        <w:rPr>
          <w:rFonts w:eastAsia="TimesNewRoman"/>
          <w:sz w:val="24"/>
          <w:szCs w:val="24"/>
        </w:rPr>
        <w:t xml:space="preserve">An Itinerant Tribute-Bearer’s Head from Sargon II’s Palace at Khorsabad, in Raija Mattila, Robert Rollinger and Sebastian Fink (eds.), </w:t>
      </w:r>
      <w:r w:rsidRPr="00BB5C74">
        <w:rPr>
          <w:rFonts w:eastAsia="TimesNewRoman"/>
          <w:i/>
          <w:iCs/>
          <w:sz w:val="24"/>
          <w:szCs w:val="24"/>
        </w:rPr>
        <w:t>Deciphering Assyria</w:t>
      </w:r>
      <w:r w:rsidR="00F80EB2">
        <w:rPr>
          <w:rFonts w:eastAsia="TimesNewRoman"/>
          <w:i/>
          <w:iCs/>
          <w:sz w:val="24"/>
          <w:szCs w:val="24"/>
        </w:rPr>
        <w:t xml:space="preserve">. </w:t>
      </w:r>
      <w:r w:rsidRPr="00BB5C74">
        <w:rPr>
          <w:rFonts w:eastAsia="TimesNewRoman"/>
          <w:i/>
          <w:iCs/>
          <w:sz w:val="24"/>
          <w:szCs w:val="24"/>
        </w:rPr>
        <w:t>A Tribute to Simo Parpola on the Occasion of his 80th Birthday</w:t>
      </w:r>
      <w:r w:rsidRPr="00283CAE">
        <w:rPr>
          <w:rFonts w:eastAsia="TimesNewRoman"/>
          <w:sz w:val="24"/>
          <w:szCs w:val="24"/>
        </w:rPr>
        <w:t xml:space="preserve">, Münster, </w:t>
      </w:r>
      <w:proofErr w:type="spellStart"/>
      <w:r w:rsidRPr="00283CAE">
        <w:rPr>
          <w:rFonts w:eastAsia="TimesNewRoman"/>
          <w:sz w:val="24"/>
          <w:szCs w:val="24"/>
        </w:rPr>
        <w:t>Zaphon</w:t>
      </w:r>
      <w:proofErr w:type="spellEnd"/>
      <w:r w:rsidRPr="00283CAE">
        <w:rPr>
          <w:rFonts w:eastAsia="TimesNewRoman"/>
          <w:sz w:val="24"/>
          <w:szCs w:val="24"/>
        </w:rPr>
        <w:t>, 277-290.</w:t>
      </w:r>
    </w:p>
    <w:p w14:paraId="2B25B921" w14:textId="17F5A1A7" w:rsidR="00F91484" w:rsidRPr="00D564CF" w:rsidRDefault="00DA705F" w:rsidP="00DA705F">
      <w:pPr>
        <w:keepNext/>
        <w:spacing w:line="240" w:lineRule="auto"/>
        <w:ind w:firstLine="426"/>
        <w:rPr>
          <w:sz w:val="24"/>
          <w:szCs w:val="24"/>
        </w:rPr>
      </w:pPr>
      <w:r>
        <w:rPr>
          <w:rFonts w:eastAsia="TimesNewRoman"/>
          <w:sz w:val="24"/>
          <w:szCs w:val="24"/>
        </w:rPr>
        <w:t>- </w:t>
      </w:r>
      <w:r w:rsidR="00D564CF" w:rsidRPr="00EC488D">
        <w:rPr>
          <w:sz w:val="24"/>
          <w:szCs w:val="24"/>
        </w:rPr>
        <w:t>D. Morandi Bonacossi</w:t>
      </w:r>
      <w:r w:rsidR="00EC488D">
        <w:rPr>
          <w:sz w:val="24"/>
          <w:szCs w:val="24"/>
        </w:rPr>
        <w:t xml:space="preserve"> </w:t>
      </w:r>
      <w:r w:rsidR="00EC488D" w:rsidRPr="00D564CF">
        <w:rPr>
          <w:sz w:val="24"/>
          <w:szCs w:val="24"/>
        </w:rPr>
        <w:t>2020</w:t>
      </w:r>
      <w:r w:rsidR="00D564CF" w:rsidRPr="00EC488D">
        <w:rPr>
          <w:sz w:val="24"/>
          <w:szCs w:val="24"/>
        </w:rPr>
        <w:t>, Funerary Landscapes in the Land of Nineveh: Tracking Mobile</w:t>
      </w:r>
      <w:r w:rsidR="00D564CF" w:rsidRPr="00D564CF">
        <w:rPr>
          <w:sz w:val="24"/>
          <w:szCs w:val="24"/>
        </w:rPr>
        <w:t xml:space="preserve"> Pastoralists in the Transtigridian Piedmont of Northern Iraq, in D. Lawrence, M. </w:t>
      </w:r>
      <w:proofErr w:type="spellStart"/>
      <w:r w:rsidR="00D564CF" w:rsidRPr="00D564CF">
        <w:rPr>
          <w:sz w:val="24"/>
          <w:szCs w:val="24"/>
        </w:rPr>
        <w:t>Altaweel</w:t>
      </w:r>
      <w:proofErr w:type="spellEnd"/>
      <w:r w:rsidR="00D564CF" w:rsidRPr="00D564CF">
        <w:rPr>
          <w:sz w:val="24"/>
          <w:szCs w:val="24"/>
        </w:rPr>
        <w:t xml:space="preserve">, and G. Philip (eds.), </w:t>
      </w:r>
      <w:r w:rsidR="00D564CF" w:rsidRPr="00D564CF">
        <w:rPr>
          <w:i/>
          <w:sz w:val="24"/>
          <w:szCs w:val="24"/>
        </w:rPr>
        <w:t>New Agendas in Remote Sensing and Landscape Archaeology in the Near East</w:t>
      </w:r>
      <w:r w:rsidR="00EC488D">
        <w:rPr>
          <w:sz w:val="24"/>
          <w:szCs w:val="24"/>
        </w:rPr>
        <w:t>, Oxford</w:t>
      </w:r>
      <w:r w:rsidR="00D564CF" w:rsidRPr="00D564CF">
        <w:rPr>
          <w:sz w:val="24"/>
          <w:szCs w:val="24"/>
        </w:rPr>
        <w:t>, 41-62.</w:t>
      </w:r>
    </w:p>
    <w:p w14:paraId="613BE2DB" w14:textId="77777777" w:rsidR="00533D1E" w:rsidRPr="00D564CF" w:rsidRDefault="00D564CF" w:rsidP="00DA705F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D564CF">
        <w:rPr>
          <w:sz w:val="24"/>
          <w:szCs w:val="24"/>
        </w:rPr>
        <w:t>D. Morandi Bonacossi</w:t>
      </w:r>
      <w:r w:rsidR="00EC488D">
        <w:rPr>
          <w:sz w:val="24"/>
          <w:szCs w:val="24"/>
        </w:rPr>
        <w:t xml:space="preserve"> </w:t>
      </w:r>
      <w:r w:rsidR="00EC488D" w:rsidRPr="00D564CF">
        <w:rPr>
          <w:sz w:val="24"/>
          <w:szCs w:val="24"/>
        </w:rPr>
        <w:t>2020</w:t>
      </w:r>
      <w:r w:rsidRPr="00D564CF">
        <w:rPr>
          <w:sz w:val="24"/>
          <w:szCs w:val="24"/>
        </w:rPr>
        <w:t xml:space="preserve">, The Amyan Archaeological Complex Survey by the Land of Nineveh Archaeological Project, in B. Couturaud (ed.), </w:t>
      </w:r>
      <w:r w:rsidRPr="00D564CF">
        <w:rPr>
          <w:i/>
          <w:sz w:val="24"/>
          <w:szCs w:val="24"/>
        </w:rPr>
        <w:t>Archaeological Expedition in Amyan. Report of the First Campaign (2019)</w:t>
      </w:r>
      <w:r w:rsidRPr="00D564CF">
        <w:rPr>
          <w:sz w:val="24"/>
          <w:szCs w:val="24"/>
        </w:rPr>
        <w:t>, Erbil, 14-26.</w:t>
      </w:r>
    </w:p>
    <w:p w14:paraId="517ACA6B" w14:textId="77777777" w:rsidR="007C271D" w:rsidRPr="00B50CE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B50CED"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B50CED">
        <w:rPr>
          <w:sz w:val="24"/>
          <w:szCs w:val="60"/>
        </w:rPr>
        <w:t xml:space="preserve">, Comparative Analysis,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93.</w:t>
      </w:r>
    </w:p>
    <w:p w14:paraId="6EB4430F" w14:textId="77777777" w:rsidR="007C271D" w:rsidRPr="00115A99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115A99"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115A99">
        <w:rPr>
          <w:sz w:val="24"/>
          <w:szCs w:val="60"/>
        </w:rPr>
        <w:t xml:space="preserve">, The Canals,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54-55.</w:t>
      </w:r>
    </w:p>
    <w:p w14:paraId="147D8EA3" w14:textId="77777777" w:rsidR="007C271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>
        <w:rPr>
          <w:sz w:val="24"/>
          <w:szCs w:val="60"/>
        </w:rPr>
        <w:t xml:space="preserve">, Characteristics of the Natural Landscape,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53-54.</w:t>
      </w:r>
    </w:p>
    <w:p w14:paraId="2FD5C42E" w14:textId="77777777" w:rsidR="007C271D" w:rsidRPr="00115A99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115A99">
        <w:rPr>
          <w:sz w:val="24"/>
          <w:szCs w:val="60"/>
        </w:rPr>
        <w:t>D. Morandi Bonacossi and R. Orazi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115A99">
        <w:rPr>
          <w:sz w:val="24"/>
          <w:szCs w:val="60"/>
        </w:rPr>
        <w:t xml:space="preserve">, Construction Phases of the </w:t>
      </w:r>
      <w:r>
        <w:rPr>
          <w:sz w:val="24"/>
          <w:szCs w:val="60"/>
        </w:rPr>
        <w:t xml:space="preserve">Canal System,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 w:rsidR="00C5310D">
        <w:rPr>
          <w:sz w:val="24"/>
          <w:szCs w:val="24"/>
        </w:rPr>
        <w:t>, Forum, Udine,</w:t>
      </w:r>
      <w:r>
        <w:rPr>
          <w:sz w:val="24"/>
          <w:szCs w:val="24"/>
        </w:rPr>
        <w:t xml:space="preserve"> 47-53.</w:t>
      </w:r>
    </w:p>
    <w:p w14:paraId="36D3DEB2" w14:textId="77777777" w:rsidR="007C271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R. Menis and </w:t>
      </w:r>
      <w:r w:rsidRPr="00FE5B8A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</w:t>
      </w:r>
      <w:r w:rsidR="00C5310D" w:rsidRPr="007C271D">
        <w:rPr>
          <w:sz w:val="24"/>
          <w:szCs w:val="24"/>
        </w:rPr>
        <w:t>2019</w:t>
      </w:r>
      <w:r w:rsidRPr="007C271D">
        <w:rPr>
          <w:sz w:val="24"/>
          <w:szCs w:val="24"/>
        </w:rPr>
        <w:t xml:space="preserve">, History and Development. The Assyrian Empire. The Neo-Assyrian Period, in R. Orazi, </w:t>
      </w:r>
      <w:r w:rsidRPr="007C271D">
        <w:rPr>
          <w:i/>
          <w:sz w:val="24"/>
          <w:szCs w:val="24"/>
        </w:rPr>
        <w:t>The Archaeological Environmental Park of Sennacherib’s Irrigation Network. Recording, Conservation and Management of the Cultural Heritage of the Northern Region of Iraqi Kurdistan</w:t>
      </w:r>
      <w:r w:rsidRPr="007C271D">
        <w:rPr>
          <w:sz w:val="24"/>
          <w:szCs w:val="24"/>
        </w:rPr>
        <w:t>, Forum, Udine, 43-46.</w:t>
      </w:r>
    </w:p>
    <w:p w14:paraId="79131F2A" w14:textId="77777777" w:rsidR="00F43930" w:rsidRDefault="00F43930" w:rsidP="008C328B">
      <w:pPr>
        <w:numPr>
          <w:ilvl w:val="0"/>
          <w:numId w:val="36"/>
        </w:numPr>
        <w:spacing w:line="240" w:lineRule="auto"/>
        <w:ind w:left="0" w:firstLine="426"/>
        <w:rPr>
          <w:rStyle w:val="A3"/>
          <w:sz w:val="24"/>
          <w:szCs w:val="24"/>
        </w:rPr>
      </w:pPr>
      <w:r w:rsidRPr="00F43930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C5310D">
        <w:rPr>
          <w:rStyle w:val="A3"/>
          <w:sz w:val="24"/>
          <w:szCs w:val="24"/>
          <w:lang w:val="it-IT"/>
        </w:rPr>
        <w:t>2018</w:t>
      </w:r>
      <w:r w:rsidRPr="00F43930">
        <w:rPr>
          <w:sz w:val="24"/>
          <w:szCs w:val="24"/>
          <w:lang w:val="it-IT"/>
        </w:rPr>
        <w:t xml:space="preserve">, </w:t>
      </w:r>
      <w:r w:rsidRPr="00036500">
        <w:rPr>
          <w:sz w:val="24"/>
          <w:szCs w:val="24"/>
          <w:lang w:val="it-IT"/>
        </w:rPr>
        <w:t>“E</w:t>
      </w:r>
      <w:r>
        <w:rPr>
          <w:sz w:val="24"/>
          <w:szCs w:val="24"/>
          <w:lang w:val="it-IT"/>
        </w:rPr>
        <w:t xml:space="preserve"> </w:t>
      </w:r>
      <w:r w:rsidRPr="00036500">
        <w:rPr>
          <w:sz w:val="24"/>
          <w:szCs w:val="24"/>
          <w:lang w:val="it-IT"/>
        </w:rPr>
        <w:t>io li contai assieme alla gente del Paese di Assur”. Deportazioni di massa e migrazioni forzate nel Vicino Oriente fra archeologia e geopolitica del presente</w:t>
      </w:r>
      <w:r w:rsidRPr="00F43930">
        <w:rPr>
          <w:lang w:val="it-IT"/>
        </w:rPr>
        <w:t xml:space="preserve">, in A. Camerotto and F. Pontani (eds.), </w:t>
      </w:r>
      <w:r w:rsidRPr="00F43930">
        <w:rPr>
          <w:i/>
          <w:lang w:val="it-IT"/>
        </w:rPr>
        <w:t xml:space="preserve">Xenia. </w:t>
      </w:r>
      <w:proofErr w:type="spellStart"/>
      <w:r w:rsidRPr="00036500">
        <w:rPr>
          <w:rStyle w:val="A3"/>
          <w:i/>
          <w:sz w:val="24"/>
          <w:szCs w:val="24"/>
        </w:rPr>
        <w:t>Migranti</w:t>
      </w:r>
      <w:proofErr w:type="spellEnd"/>
      <w:r w:rsidRPr="00036500">
        <w:rPr>
          <w:rStyle w:val="A3"/>
          <w:i/>
          <w:sz w:val="24"/>
          <w:szCs w:val="24"/>
        </w:rPr>
        <w:t xml:space="preserve">, </w:t>
      </w:r>
      <w:proofErr w:type="spellStart"/>
      <w:r w:rsidRPr="00036500">
        <w:rPr>
          <w:rStyle w:val="A3"/>
          <w:i/>
          <w:sz w:val="24"/>
          <w:szCs w:val="24"/>
        </w:rPr>
        <w:t>stranieri</w:t>
      </w:r>
      <w:proofErr w:type="spellEnd"/>
      <w:r w:rsidRPr="00036500">
        <w:rPr>
          <w:rStyle w:val="A3"/>
          <w:i/>
          <w:sz w:val="24"/>
          <w:szCs w:val="24"/>
        </w:rPr>
        <w:t xml:space="preserve">, </w:t>
      </w:r>
      <w:proofErr w:type="spellStart"/>
      <w:r w:rsidRPr="00036500">
        <w:rPr>
          <w:rStyle w:val="A3"/>
          <w:i/>
          <w:sz w:val="24"/>
          <w:szCs w:val="24"/>
        </w:rPr>
        <w:t>cittadinitra</w:t>
      </w:r>
      <w:proofErr w:type="spellEnd"/>
      <w:r w:rsidRPr="00036500">
        <w:rPr>
          <w:rStyle w:val="A3"/>
          <w:i/>
          <w:sz w:val="24"/>
          <w:szCs w:val="24"/>
        </w:rPr>
        <w:t xml:space="preserve"> </w:t>
      </w:r>
      <w:proofErr w:type="spellStart"/>
      <w:r w:rsidRPr="00036500">
        <w:rPr>
          <w:rStyle w:val="A3"/>
          <w:i/>
          <w:sz w:val="24"/>
          <w:szCs w:val="24"/>
        </w:rPr>
        <w:t>i</w:t>
      </w:r>
      <w:proofErr w:type="spellEnd"/>
      <w:r w:rsidRPr="00036500">
        <w:rPr>
          <w:rStyle w:val="A3"/>
          <w:i/>
          <w:sz w:val="24"/>
          <w:szCs w:val="24"/>
        </w:rPr>
        <w:t xml:space="preserve"> </w:t>
      </w:r>
      <w:proofErr w:type="spellStart"/>
      <w:r w:rsidRPr="00036500">
        <w:rPr>
          <w:rStyle w:val="A3"/>
          <w:i/>
          <w:sz w:val="24"/>
          <w:szCs w:val="24"/>
        </w:rPr>
        <w:t>classici</w:t>
      </w:r>
      <w:proofErr w:type="spellEnd"/>
      <w:r w:rsidRPr="00036500">
        <w:rPr>
          <w:rStyle w:val="A3"/>
          <w:i/>
          <w:sz w:val="24"/>
          <w:szCs w:val="24"/>
        </w:rPr>
        <w:t xml:space="preserve"> e il </w:t>
      </w:r>
      <w:proofErr w:type="spellStart"/>
      <w:r w:rsidRPr="00036500">
        <w:rPr>
          <w:rStyle w:val="A3"/>
          <w:i/>
          <w:sz w:val="24"/>
          <w:szCs w:val="24"/>
        </w:rPr>
        <w:t>presente</w:t>
      </w:r>
      <w:proofErr w:type="spellEnd"/>
      <w:r>
        <w:rPr>
          <w:rStyle w:val="A3"/>
          <w:sz w:val="24"/>
          <w:szCs w:val="24"/>
        </w:rPr>
        <w:t>, Milano, 31-48.</w:t>
      </w:r>
    </w:p>
    <w:p w14:paraId="6D9F798D" w14:textId="77777777" w:rsidR="00D564CF" w:rsidRDefault="00D564CF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D564CF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D564CF">
        <w:rPr>
          <w:sz w:val="24"/>
          <w:szCs w:val="24"/>
          <w:lang w:val="it-IT"/>
        </w:rPr>
        <w:t>2017</w:t>
      </w:r>
      <w:r w:rsidRPr="00D564CF">
        <w:rPr>
          <w:sz w:val="24"/>
          <w:szCs w:val="24"/>
          <w:lang w:val="it-IT"/>
        </w:rPr>
        <w:t xml:space="preserve">, L’archeologia ferita a Palmira e la distruzione della memoria dell’uomo in Siria e Iraq, in M. Novello and C. Tiussi (a cura di), </w:t>
      </w:r>
      <w:r w:rsidRPr="00D564CF">
        <w:rPr>
          <w:i/>
          <w:sz w:val="24"/>
          <w:szCs w:val="24"/>
          <w:lang w:val="it-IT"/>
        </w:rPr>
        <w:t>Volti di Palmira ad Aquileia</w:t>
      </w:r>
      <w:r w:rsidRPr="00D564CF">
        <w:rPr>
          <w:sz w:val="24"/>
          <w:szCs w:val="24"/>
          <w:lang w:val="it-IT"/>
        </w:rPr>
        <w:t>, Roma, 21-26.</w:t>
      </w:r>
    </w:p>
    <w:p w14:paraId="1A071AA0" w14:textId="77777777" w:rsidR="00D564CF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, Mishrifeh/Qatna, in Y. Kanjou and A. Tsuneki (eds.), </w:t>
      </w:r>
      <w:r>
        <w:rPr>
          <w:i/>
          <w:sz w:val="24"/>
          <w:szCs w:val="24"/>
        </w:rPr>
        <w:t>One Hundred Sites Tell the History of Syria</w:t>
      </w:r>
      <w:r w:rsidR="00C5310D">
        <w:rPr>
          <w:sz w:val="24"/>
          <w:szCs w:val="24"/>
        </w:rPr>
        <w:t xml:space="preserve">, Oxford, </w:t>
      </w:r>
      <w:proofErr w:type="spellStart"/>
      <w:r w:rsidR="00C5310D">
        <w:rPr>
          <w:sz w:val="24"/>
          <w:szCs w:val="24"/>
        </w:rPr>
        <w:t>Archaeopress</w:t>
      </w:r>
      <w:proofErr w:type="spellEnd"/>
      <w:r>
        <w:rPr>
          <w:sz w:val="24"/>
          <w:szCs w:val="24"/>
        </w:rPr>
        <w:t>, 151-155.</w:t>
      </w:r>
    </w:p>
    <w:p w14:paraId="1D951E1B" w14:textId="77777777" w:rsidR="0075546B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>River Navigation and Transport in Northern Assyria. The Stone Quay-Walls of the Rivers Gomel and Al-Khazir</w:t>
      </w:r>
      <w:r w:rsidRPr="005F0BA5">
        <w:rPr>
          <w:b/>
          <w:sz w:val="24"/>
          <w:szCs w:val="24"/>
        </w:rPr>
        <w:t xml:space="preserve"> </w:t>
      </w:r>
      <w:r w:rsidRPr="005F0BA5">
        <w:rPr>
          <w:sz w:val="24"/>
          <w:szCs w:val="24"/>
        </w:rPr>
        <w:t>in the Navkur Plain, Iraqi Kurdistan</w:t>
      </w:r>
      <w:r w:rsidRPr="005F0BA5">
        <w:rPr>
          <w:sz w:val="24"/>
          <w:szCs w:val="24"/>
          <w:lang w:val="en-US"/>
        </w:rPr>
        <w:t xml:space="preserve">, in S. Gaspa, A. Greco, D. Morandi Bonacossi, S. Ponchia, R. Rollinger (eds.), </w:t>
      </w:r>
      <w:r w:rsidRPr="005F0BA5">
        <w:rPr>
          <w:i/>
          <w:sz w:val="24"/>
          <w:szCs w:val="24"/>
          <w:lang w:val="en-US"/>
        </w:rPr>
        <w:t>From Source to History. Studies on Ancient Near Eastern Worlds and Beyond Dedicated</w:t>
      </w:r>
      <w:r w:rsidRPr="005F0BA5">
        <w:rPr>
          <w:i/>
          <w:sz w:val="24"/>
          <w:szCs w:val="24"/>
        </w:rPr>
        <w:t xml:space="preserve"> to Giovanni Battista Lanfranchi on the Occasion of His 65th Birthday on June 23, 2014</w:t>
      </w:r>
      <w:r w:rsidRPr="005F0BA5">
        <w:rPr>
          <w:sz w:val="24"/>
          <w:szCs w:val="24"/>
        </w:rPr>
        <w:t>, Alter Orient u</w:t>
      </w:r>
      <w:r w:rsidR="00C5310D">
        <w:rPr>
          <w:sz w:val="24"/>
          <w:szCs w:val="24"/>
        </w:rPr>
        <w:t>nd Altes Testament 412, Münster</w:t>
      </w:r>
      <w:r w:rsidRPr="005F0BA5">
        <w:rPr>
          <w:sz w:val="24"/>
          <w:szCs w:val="24"/>
        </w:rPr>
        <w:t>, 441-453</w:t>
      </w:r>
      <w:r w:rsidRPr="005F0BA5">
        <w:rPr>
          <w:sz w:val="24"/>
          <w:szCs w:val="24"/>
          <w:lang w:val="en-US"/>
        </w:rPr>
        <w:t>.</w:t>
      </w:r>
    </w:p>
    <w:p w14:paraId="7CB0AB33" w14:textId="77777777" w:rsidR="0075546B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lang w:val="en-US"/>
        </w:rPr>
        <w:t>The Northern Levant (Syria) during the Middle Bronze Age</w:t>
      </w:r>
      <w:r w:rsidRPr="005F0BA5">
        <w:rPr>
          <w:sz w:val="24"/>
        </w:rPr>
        <w:t xml:space="preserve">, in A.E. Killebrew and M. Steiner (eds.), </w:t>
      </w:r>
      <w:r w:rsidRPr="005F0BA5">
        <w:rPr>
          <w:i/>
          <w:sz w:val="24"/>
        </w:rPr>
        <w:t xml:space="preserve">The Oxford Handbook of the Archaeology of the Levant </w:t>
      </w:r>
      <w:r w:rsidRPr="005F0BA5">
        <w:rPr>
          <w:bCs/>
          <w:sz w:val="24"/>
          <w:lang w:val="en-US"/>
        </w:rPr>
        <w:t>(</w:t>
      </w:r>
      <w:r w:rsidRPr="005F0BA5">
        <w:rPr>
          <w:i/>
          <w:iCs/>
          <w:sz w:val="24"/>
          <w:lang w:val="en-US"/>
        </w:rPr>
        <w:t xml:space="preserve">c. </w:t>
      </w:r>
      <w:r w:rsidRPr="005F0BA5">
        <w:rPr>
          <w:bCs/>
          <w:sz w:val="24"/>
          <w:lang w:val="en-US"/>
        </w:rPr>
        <w:t>8000–332 BCE)</w:t>
      </w:r>
      <w:r w:rsidRPr="005F0BA5">
        <w:rPr>
          <w:sz w:val="24"/>
        </w:rPr>
        <w:t>, Oxford, Oxford University Press, 414-433.</w:t>
      </w:r>
    </w:p>
    <w:p w14:paraId="20A4C8FA" w14:textId="77777777" w:rsidR="0075546B" w:rsidRDefault="0074233F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74233F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</w:t>
      </w:r>
      <w:r w:rsidR="00C5310D" w:rsidRPr="005F0BA5">
        <w:rPr>
          <w:sz w:val="24"/>
          <w:szCs w:val="24"/>
          <w:lang w:val="en-US"/>
        </w:rPr>
        <w:t>2012</w:t>
      </w:r>
      <w:r w:rsidRPr="0074233F">
        <w:rPr>
          <w:sz w:val="24"/>
          <w:szCs w:val="24"/>
        </w:rPr>
        <w:t xml:space="preserve">, Ritual Offering and Termination Rituals in a Middle Bronze Age Sacred Area in Qatna’s Upper Town, in G.B. Lanfranchi, D. Morandi Bonacossi, C. Pappi, S. Ponchia (eds.), </w:t>
      </w:r>
      <w:proofErr w:type="spellStart"/>
      <w:r w:rsidRPr="0074233F">
        <w:rPr>
          <w:i/>
          <w:sz w:val="24"/>
          <w:szCs w:val="24"/>
        </w:rPr>
        <w:t>Leggo</w:t>
      </w:r>
      <w:proofErr w:type="spellEnd"/>
      <w:r w:rsidRPr="0074233F">
        <w:rPr>
          <w:i/>
          <w:sz w:val="24"/>
          <w:szCs w:val="24"/>
        </w:rPr>
        <w:t xml:space="preserve">! </w:t>
      </w:r>
      <w:r w:rsidRPr="005F0BA5">
        <w:rPr>
          <w:i/>
          <w:sz w:val="24"/>
          <w:szCs w:val="24"/>
        </w:rPr>
        <w:t>Studies Presented to Frederick Mario Fales on the Occasion of His 65th Birthday</w:t>
      </w:r>
      <w:r w:rsidRPr="005F0BA5">
        <w:rPr>
          <w:sz w:val="24"/>
          <w:szCs w:val="24"/>
        </w:rPr>
        <w:t xml:space="preserve">, </w:t>
      </w:r>
      <w:proofErr w:type="spellStart"/>
      <w:r w:rsidRPr="005F0BA5">
        <w:rPr>
          <w:sz w:val="24"/>
          <w:szCs w:val="24"/>
        </w:rPr>
        <w:t>Leipziger</w:t>
      </w:r>
      <w:proofErr w:type="spellEnd"/>
      <w:r w:rsidRPr="005F0BA5">
        <w:rPr>
          <w:sz w:val="24"/>
          <w:szCs w:val="24"/>
        </w:rPr>
        <w:t xml:space="preserve"> </w:t>
      </w:r>
      <w:proofErr w:type="spellStart"/>
      <w:r w:rsidRPr="005F0BA5">
        <w:rPr>
          <w:sz w:val="24"/>
          <w:szCs w:val="24"/>
        </w:rPr>
        <w:t>Altorientalistische</w:t>
      </w:r>
      <w:proofErr w:type="spellEnd"/>
      <w:r w:rsidRPr="005F0BA5">
        <w:rPr>
          <w:sz w:val="24"/>
          <w:szCs w:val="24"/>
        </w:rPr>
        <w:t xml:space="preserve"> </w:t>
      </w:r>
      <w:proofErr w:type="spellStart"/>
      <w:r w:rsidRPr="005F0BA5">
        <w:rPr>
          <w:sz w:val="24"/>
          <w:szCs w:val="24"/>
        </w:rPr>
        <w:t>Studien</w:t>
      </w:r>
      <w:proofErr w:type="spellEnd"/>
      <w:r w:rsidRPr="005F0BA5">
        <w:rPr>
          <w:sz w:val="24"/>
          <w:szCs w:val="24"/>
        </w:rPr>
        <w:t xml:space="preserve"> II</w:t>
      </w:r>
      <w:r w:rsidRPr="005F0BA5">
        <w:rPr>
          <w:sz w:val="24"/>
          <w:szCs w:val="24"/>
          <w:lang w:val="en-US"/>
        </w:rPr>
        <w:t>, Wiesbaden, 539-582.</w:t>
      </w:r>
    </w:p>
    <w:p w14:paraId="6CBEE5A0" w14:textId="77777777" w:rsidR="00912341" w:rsidRDefault="00C5310D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A. </w:t>
      </w:r>
      <w:r w:rsidR="00912341" w:rsidRPr="005F0BA5">
        <w:rPr>
          <w:sz w:val="24"/>
          <w:szCs w:val="24"/>
          <w:lang w:val="en-US"/>
        </w:rPr>
        <w:t>Canci-D. Morandi Bonacossi</w:t>
      </w:r>
      <w:r>
        <w:rPr>
          <w:sz w:val="24"/>
          <w:szCs w:val="24"/>
          <w:lang w:val="en-US"/>
        </w:rPr>
        <w:t xml:space="preserve"> </w:t>
      </w:r>
      <w:r w:rsidRPr="005F0BA5">
        <w:rPr>
          <w:sz w:val="24"/>
          <w:szCs w:val="24"/>
          <w:lang w:val="en-US"/>
        </w:rPr>
        <w:t>2006</w:t>
      </w:r>
      <w:r w:rsidR="00912341" w:rsidRPr="005F0BA5">
        <w:rPr>
          <w:sz w:val="24"/>
          <w:szCs w:val="24"/>
          <w:lang w:val="en-US"/>
        </w:rPr>
        <w:t xml:space="preserve">, Skeletal Markers of Task Activities in Iron Age Human Remains from Mishrifeh (Central Syria), L. </w:t>
      </w:r>
      <w:proofErr w:type="spellStart"/>
      <w:r w:rsidR="00912341" w:rsidRPr="005F0BA5">
        <w:rPr>
          <w:sz w:val="24"/>
          <w:szCs w:val="24"/>
          <w:lang w:val="en-US"/>
        </w:rPr>
        <w:t>Battini</w:t>
      </w:r>
      <w:proofErr w:type="spellEnd"/>
      <w:r w:rsidR="00912341" w:rsidRPr="005F0BA5">
        <w:rPr>
          <w:sz w:val="24"/>
          <w:szCs w:val="24"/>
          <w:lang w:val="en-US"/>
        </w:rPr>
        <w:t xml:space="preserve"> and P. Villard (eds.),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Médecine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 et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médecins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 au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Proche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-Orient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ancien</w:t>
      </w:r>
      <w:proofErr w:type="spellEnd"/>
      <w:r w:rsidR="00912341" w:rsidRPr="005F0BA5">
        <w:rPr>
          <w:sz w:val="24"/>
          <w:szCs w:val="24"/>
          <w:lang w:val="en-US"/>
        </w:rPr>
        <w:t>, BAR IS 1528, Oxford, 53-63.</w:t>
      </w:r>
    </w:p>
    <w:p w14:paraId="727C1DEA" w14:textId="77777777" w:rsidR="00912341" w:rsidRPr="005F0BA5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C5310D">
        <w:rPr>
          <w:sz w:val="24"/>
          <w:lang w:val="it-IT"/>
        </w:rPr>
        <w:t xml:space="preserve"> </w:t>
      </w:r>
      <w:r w:rsidR="00C5310D" w:rsidRPr="005F0BA5">
        <w:rPr>
          <w:sz w:val="24"/>
          <w:szCs w:val="24"/>
          <w:lang w:val="it-IT"/>
        </w:rPr>
        <w:t>2006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Un centro amministrativo nel regno di Hamath. Tell Mishrifeh e la sua regione nella seconda età del Ferro (IX-VIII secolo a.C.), in D. Morandi Bonacossi </w:t>
      </w:r>
      <w:r w:rsidRPr="005F0BA5">
        <w:rPr>
          <w:i/>
          <w:sz w:val="24"/>
          <w:szCs w:val="24"/>
          <w:lang w:val="it-IT"/>
        </w:rPr>
        <w:t xml:space="preserve">et </w:t>
      </w:r>
      <w:proofErr w:type="spellStart"/>
      <w:r w:rsidRPr="005F0BA5">
        <w:rPr>
          <w:i/>
          <w:sz w:val="24"/>
          <w:szCs w:val="24"/>
          <w:lang w:val="it-IT"/>
        </w:rPr>
        <w:t>alii</w:t>
      </w:r>
      <w:proofErr w:type="spellEnd"/>
      <w:r w:rsidRPr="005F0BA5">
        <w:rPr>
          <w:sz w:val="24"/>
          <w:szCs w:val="24"/>
          <w:lang w:val="it-IT"/>
        </w:rPr>
        <w:t xml:space="preserve"> (a cura di), </w:t>
      </w:r>
      <w:r w:rsidRPr="005F0BA5">
        <w:rPr>
          <w:i/>
          <w:sz w:val="24"/>
          <w:szCs w:val="24"/>
          <w:lang w:val="it-IT"/>
        </w:rPr>
        <w:t>Tra Oriente e Occidente. Studi in onore di Elena Di Filippo Balestrazzi</w:t>
      </w:r>
      <w:r w:rsidRPr="005F0BA5">
        <w:rPr>
          <w:sz w:val="24"/>
          <w:szCs w:val="24"/>
          <w:lang w:val="it-IT"/>
        </w:rPr>
        <w:t>, Padova, 73-114.</w:t>
      </w:r>
    </w:p>
    <w:p w14:paraId="1E947E57" w14:textId="03038ECB" w:rsidR="00912341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C5310D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  <w:lang w:val="en-US"/>
        </w:rPr>
        <w:t>2006</w:t>
      </w:r>
      <w:r w:rsidRPr="00C5310D">
        <w:rPr>
          <w:sz w:val="24"/>
        </w:rPr>
        <w:t xml:space="preserve">, </w:t>
      </w:r>
      <w:r w:rsidRPr="00C5310D">
        <w:rPr>
          <w:sz w:val="24"/>
          <w:szCs w:val="24"/>
        </w:rPr>
        <w:t xml:space="preserve">A New Royal Statue from Tell Mishrifeh/Qatna, in Czerny, E., Hein, I., Hunger, H., Melman, D., Schwab, A. (eds.), </w:t>
      </w:r>
      <w:r w:rsidRPr="00C5310D">
        <w:rPr>
          <w:i/>
          <w:iCs/>
          <w:sz w:val="24"/>
          <w:szCs w:val="24"/>
        </w:rPr>
        <w:t xml:space="preserve">Timelines. </w:t>
      </w:r>
      <w:r w:rsidRPr="005F0BA5">
        <w:rPr>
          <w:i/>
          <w:iCs/>
          <w:sz w:val="24"/>
          <w:szCs w:val="24"/>
          <w:lang w:val="en-US"/>
        </w:rPr>
        <w:t xml:space="preserve">Studies in </w:t>
      </w:r>
      <w:r w:rsidRPr="005F0BA5">
        <w:rPr>
          <w:i/>
          <w:iCs/>
          <w:sz w:val="24"/>
          <w:szCs w:val="24"/>
        </w:rPr>
        <w:t>Honour</w:t>
      </w:r>
      <w:r w:rsidRPr="005F0BA5">
        <w:rPr>
          <w:i/>
          <w:iCs/>
          <w:sz w:val="24"/>
          <w:szCs w:val="24"/>
          <w:lang w:val="en-US"/>
        </w:rPr>
        <w:t xml:space="preserve"> of Manfred Bietak</w:t>
      </w:r>
      <w:r w:rsidRPr="005F0BA5">
        <w:rPr>
          <w:sz w:val="24"/>
          <w:szCs w:val="24"/>
          <w:lang w:val="en-US"/>
        </w:rPr>
        <w:t>, OLA 149, Vol. III, Leuven, 53-62.</w:t>
      </w:r>
    </w:p>
    <w:p w14:paraId="41BF8B79" w14:textId="77777777" w:rsidR="00912341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bCs/>
          <w:sz w:val="24"/>
          <w:szCs w:val="24"/>
        </w:rPr>
        <w:t>2005</w:t>
      </w:r>
      <w:r w:rsidRPr="005F0BA5">
        <w:rPr>
          <w:sz w:val="24"/>
        </w:rPr>
        <w:t xml:space="preserve">, </w:t>
      </w:r>
      <w:r w:rsidRPr="005F0BA5">
        <w:rPr>
          <w:bCs/>
          <w:sz w:val="24"/>
          <w:szCs w:val="24"/>
        </w:rPr>
        <w:t xml:space="preserve">The Late Chalcolithic and Early Bronze Age I Sequences of Area D, in L. Bachelot-F.M. Fales (eds.), </w:t>
      </w:r>
      <w:r w:rsidRPr="005F0BA5">
        <w:rPr>
          <w:bCs/>
          <w:i/>
          <w:iCs/>
          <w:sz w:val="24"/>
          <w:szCs w:val="24"/>
        </w:rPr>
        <w:t>Tell Shiukh Fawqani 1994-1998</w:t>
      </w:r>
      <w:r w:rsidRPr="005F0BA5">
        <w:rPr>
          <w:bCs/>
          <w:sz w:val="24"/>
          <w:szCs w:val="24"/>
        </w:rPr>
        <w:t xml:space="preserve">, </w:t>
      </w:r>
      <w:r w:rsidRPr="005F0BA5">
        <w:rPr>
          <w:sz w:val="24"/>
          <w:szCs w:val="24"/>
        </w:rPr>
        <w:t xml:space="preserve">History of the Ancient Near East/Monographs – VI.1, </w:t>
      </w:r>
      <w:r w:rsidR="00C5310D">
        <w:rPr>
          <w:bCs/>
          <w:sz w:val="24"/>
          <w:szCs w:val="24"/>
        </w:rPr>
        <w:t>Padova,</w:t>
      </w:r>
      <w:r w:rsidRPr="005F0BA5">
        <w:rPr>
          <w:bCs/>
          <w:sz w:val="24"/>
          <w:szCs w:val="24"/>
        </w:rPr>
        <w:t xml:space="preserve"> </w:t>
      </w:r>
      <w:r w:rsidRPr="005F0BA5">
        <w:rPr>
          <w:sz w:val="24"/>
          <w:szCs w:val="24"/>
        </w:rPr>
        <w:t>21-249.</w:t>
      </w:r>
    </w:p>
    <w:p w14:paraId="6C567FD0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bCs/>
          <w:sz w:val="24"/>
          <w:szCs w:val="24"/>
          <w:lang w:val="en-US"/>
        </w:rPr>
      </w:pPr>
      <w:r w:rsidRPr="00885930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885930">
        <w:rPr>
          <w:bCs/>
          <w:sz w:val="24"/>
          <w:szCs w:val="24"/>
          <w:lang w:val="en-US"/>
        </w:rPr>
        <w:t>2002</w:t>
      </w:r>
      <w:r w:rsidRPr="00885930">
        <w:rPr>
          <w:sz w:val="24"/>
        </w:rPr>
        <w:t>,</w:t>
      </w:r>
      <w:r w:rsidRPr="00885930">
        <w:rPr>
          <w:bCs/>
          <w:sz w:val="24"/>
          <w:szCs w:val="24"/>
          <w:lang w:val="en-US"/>
        </w:rPr>
        <w:t xml:space="preserve"> Operation J, in </w:t>
      </w:r>
      <w:bookmarkStart w:id="5" w:name="OLE_LINK4"/>
      <w:r w:rsidRPr="00885930">
        <w:rPr>
          <w:bCs/>
          <w:sz w:val="24"/>
          <w:szCs w:val="24"/>
          <w:lang w:val="en-US"/>
        </w:rPr>
        <w:t xml:space="preserve">M. Al-Maqdissi, M. Luciani, D. Morandi Bonacossi, M. Novák, P. Pfälzner (eds.), </w:t>
      </w:r>
      <w:r w:rsidRPr="00885930">
        <w:rPr>
          <w:bCs/>
          <w:i/>
          <w:iCs/>
          <w:sz w:val="24"/>
          <w:szCs w:val="24"/>
          <w:lang w:val="en-US"/>
        </w:rPr>
        <w:t>Excavating Qatna, I.</w:t>
      </w:r>
      <w:r w:rsidRPr="00885930">
        <w:rPr>
          <w:bCs/>
          <w:i/>
          <w:iCs/>
          <w:sz w:val="24"/>
          <w:szCs w:val="24"/>
        </w:rPr>
        <w:t xml:space="preserve"> Preliminary Report on the 1999 and 2000 Campaigns of the Joint Syrian-Italian-German Archaeological Research Project at Tell Mishrifeh</w:t>
      </w:r>
      <w:r w:rsidRPr="00885930">
        <w:rPr>
          <w:bCs/>
          <w:sz w:val="24"/>
          <w:szCs w:val="24"/>
        </w:rPr>
        <w:t>,</w:t>
      </w:r>
      <w:r w:rsidRPr="00885930">
        <w:rPr>
          <w:bCs/>
          <w:sz w:val="24"/>
          <w:szCs w:val="24"/>
          <w:lang w:val="en-US"/>
        </w:rPr>
        <w:t xml:space="preserve"> Damascus, </w:t>
      </w:r>
      <w:bookmarkEnd w:id="5"/>
      <w:r w:rsidRPr="00885930">
        <w:rPr>
          <w:bCs/>
          <w:sz w:val="24"/>
          <w:szCs w:val="24"/>
          <w:lang w:val="en-US"/>
        </w:rPr>
        <w:t>123-144.</w:t>
      </w:r>
    </w:p>
    <w:p w14:paraId="4D724D1E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lang w:val="en-US"/>
        </w:rPr>
        <w:t>D. Morandi Bonacossi</w:t>
      </w:r>
      <w:r w:rsidR="00C5310D">
        <w:rPr>
          <w:sz w:val="24"/>
          <w:lang w:val="en-US"/>
        </w:rPr>
        <w:t xml:space="preserve"> </w:t>
      </w:r>
      <w:r w:rsidR="00C5310D" w:rsidRPr="005F0BA5">
        <w:rPr>
          <w:sz w:val="24"/>
          <w:szCs w:val="24"/>
        </w:rPr>
        <w:t>2002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  <w:szCs w:val="24"/>
        </w:rPr>
        <w:t xml:space="preserve">Excavations at Khor Rori: the 1997 and 1998 campaigns, in A. </w:t>
      </w:r>
      <w:proofErr w:type="spellStart"/>
      <w:r w:rsidRPr="005F0BA5">
        <w:rPr>
          <w:sz w:val="24"/>
          <w:szCs w:val="24"/>
        </w:rPr>
        <w:t>Avanzini</w:t>
      </w:r>
      <w:proofErr w:type="spellEnd"/>
      <w:r w:rsidRPr="005F0BA5">
        <w:rPr>
          <w:sz w:val="24"/>
          <w:szCs w:val="24"/>
        </w:rPr>
        <w:t xml:space="preserve"> (ed.), </w:t>
      </w:r>
      <w:r w:rsidRPr="005F0BA5">
        <w:rPr>
          <w:i/>
          <w:iCs/>
          <w:sz w:val="24"/>
          <w:szCs w:val="24"/>
        </w:rPr>
        <w:t>Khor Rori Report, 1</w:t>
      </w:r>
      <w:r w:rsidRPr="005F0BA5">
        <w:rPr>
          <w:sz w:val="24"/>
          <w:szCs w:val="24"/>
        </w:rPr>
        <w:t>, Pisa, 29-70.</w:t>
      </w:r>
    </w:p>
    <w:p w14:paraId="350549CC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</w:rPr>
        <w:t>2000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The Syrian </w:t>
      </w:r>
      <w:proofErr w:type="spellStart"/>
      <w:r w:rsidRPr="005F0BA5">
        <w:rPr>
          <w:sz w:val="24"/>
          <w:szCs w:val="24"/>
        </w:rPr>
        <w:t>Jezireh</w:t>
      </w:r>
      <w:proofErr w:type="spellEnd"/>
      <w:r w:rsidRPr="005F0BA5">
        <w:rPr>
          <w:sz w:val="24"/>
          <w:szCs w:val="24"/>
        </w:rPr>
        <w:t xml:space="preserve"> in the Late Assyrian Period. A View from the Countryside, in G. </w:t>
      </w:r>
      <w:proofErr w:type="spellStart"/>
      <w:r w:rsidRPr="005F0BA5">
        <w:rPr>
          <w:sz w:val="24"/>
          <w:szCs w:val="24"/>
        </w:rPr>
        <w:t>Bunnens</w:t>
      </w:r>
      <w:proofErr w:type="spellEnd"/>
      <w:r w:rsidRPr="005F0BA5">
        <w:rPr>
          <w:sz w:val="24"/>
          <w:szCs w:val="24"/>
        </w:rPr>
        <w:t xml:space="preserve"> (ed.), </w:t>
      </w:r>
      <w:r w:rsidRPr="005F0BA5">
        <w:rPr>
          <w:i/>
          <w:sz w:val="24"/>
          <w:szCs w:val="24"/>
        </w:rPr>
        <w:t>Essays on Syria in the Iron Age</w:t>
      </w:r>
      <w:r w:rsidRPr="005F0BA5">
        <w:rPr>
          <w:sz w:val="24"/>
          <w:szCs w:val="24"/>
        </w:rPr>
        <w:t>, Ancient Near Eastern Studies, Supplement 7, Leuven, 349-396.</w:t>
      </w:r>
    </w:p>
    <w:p w14:paraId="26ECDF0B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lang w:val="it-IT"/>
        </w:rPr>
        <w:t>D. Morandi Bonacossi</w:t>
      </w:r>
      <w:r w:rsidR="00C5310D">
        <w:rPr>
          <w:sz w:val="24"/>
          <w:lang w:val="it-IT"/>
        </w:rPr>
        <w:t xml:space="preserve"> </w:t>
      </w:r>
      <w:r w:rsidR="00C5310D" w:rsidRPr="00C5310D">
        <w:rPr>
          <w:sz w:val="24"/>
          <w:szCs w:val="24"/>
          <w:lang w:val="it-IT"/>
        </w:rPr>
        <w:t>2000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Marina </w:t>
      </w:r>
      <w:proofErr w:type="spellStart"/>
      <w:r w:rsidRPr="005F0BA5">
        <w:rPr>
          <w:sz w:val="24"/>
          <w:szCs w:val="24"/>
          <w:lang w:val="it-IT"/>
        </w:rPr>
        <w:t>ša</w:t>
      </w:r>
      <w:proofErr w:type="spellEnd"/>
      <w:r w:rsidRPr="005F0BA5">
        <w:rPr>
          <w:sz w:val="24"/>
          <w:szCs w:val="24"/>
          <w:lang w:val="it-IT"/>
        </w:rPr>
        <w:t xml:space="preserve"> </w:t>
      </w:r>
      <w:proofErr w:type="spellStart"/>
      <w:r w:rsidRPr="005F0BA5">
        <w:rPr>
          <w:sz w:val="24"/>
          <w:szCs w:val="24"/>
          <w:lang w:val="it-IT"/>
        </w:rPr>
        <w:t>šadê</w:t>
      </w:r>
      <w:proofErr w:type="spellEnd"/>
      <w:r w:rsidRPr="005F0BA5">
        <w:rPr>
          <w:sz w:val="24"/>
          <w:szCs w:val="24"/>
          <w:lang w:val="it-IT"/>
        </w:rPr>
        <w:t xml:space="preserve">, </w:t>
      </w:r>
      <w:proofErr w:type="spellStart"/>
      <w:r w:rsidRPr="005F0BA5">
        <w:rPr>
          <w:sz w:val="24"/>
          <w:szCs w:val="24"/>
          <w:lang w:val="it-IT"/>
        </w:rPr>
        <w:t>Marinâ</w:t>
      </w:r>
      <w:proofErr w:type="spellEnd"/>
      <w:r w:rsidRPr="00AE4591">
        <w:rPr>
          <w:sz w:val="24"/>
          <w:szCs w:val="24"/>
          <w:lang w:val="it-IT"/>
        </w:rPr>
        <w:t xml:space="preserve">, </w:t>
      </w:r>
      <w:proofErr w:type="spellStart"/>
      <w:r w:rsidRPr="00AE4591">
        <w:rPr>
          <w:sz w:val="24"/>
          <w:szCs w:val="24"/>
          <w:lang w:val="it-IT"/>
        </w:rPr>
        <w:t>Burmarina</w:t>
      </w:r>
      <w:proofErr w:type="spellEnd"/>
      <w:r w:rsidRPr="00AE4591">
        <w:rPr>
          <w:sz w:val="24"/>
          <w:szCs w:val="24"/>
          <w:lang w:val="it-IT"/>
        </w:rPr>
        <w:t xml:space="preserve">. </w:t>
      </w:r>
      <w:r w:rsidRPr="000604C2">
        <w:rPr>
          <w:sz w:val="24"/>
          <w:szCs w:val="24"/>
        </w:rPr>
        <w:t xml:space="preserve">The Many Names of an Assyrian Town on the Euphrates, in E. Rova (ed.), </w:t>
      </w:r>
      <w:proofErr w:type="spellStart"/>
      <w:r w:rsidRPr="000604C2">
        <w:rPr>
          <w:i/>
          <w:sz w:val="24"/>
          <w:szCs w:val="24"/>
        </w:rPr>
        <w:t>Patavina</w:t>
      </w:r>
      <w:proofErr w:type="spellEnd"/>
      <w:r w:rsidRPr="000604C2">
        <w:rPr>
          <w:i/>
          <w:sz w:val="24"/>
          <w:szCs w:val="24"/>
        </w:rPr>
        <w:t xml:space="preserve"> Orientalia Selecta</w:t>
      </w:r>
      <w:r w:rsidRPr="000604C2">
        <w:rPr>
          <w:sz w:val="24"/>
          <w:szCs w:val="24"/>
        </w:rPr>
        <w:t>, HANE/M IV, Padova, 221-230.</w:t>
      </w:r>
    </w:p>
    <w:p w14:paraId="68356ADB" w14:textId="77777777" w:rsidR="00885930" w:rsidRP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2"/>
          <w:szCs w:val="24"/>
          <w:lang w:val="en-US"/>
        </w:rPr>
      </w:pPr>
      <w:r w:rsidRPr="000D571D">
        <w:rPr>
          <w:sz w:val="24"/>
          <w:lang w:val="de-DE"/>
        </w:rPr>
        <w:t>D. Morandi Bonacossi</w:t>
      </w:r>
      <w:r w:rsidR="00C5310D" w:rsidRPr="000D571D">
        <w:rPr>
          <w:sz w:val="24"/>
          <w:lang w:val="de-DE"/>
        </w:rPr>
        <w:t xml:space="preserve"> </w:t>
      </w:r>
      <w:r w:rsidR="00C5310D" w:rsidRPr="000D571D">
        <w:rPr>
          <w:sz w:val="24"/>
          <w:szCs w:val="24"/>
          <w:lang w:val="de-DE"/>
        </w:rPr>
        <w:t>1999</w:t>
      </w:r>
      <w:r w:rsidRPr="000D571D">
        <w:rPr>
          <w:sz w:val="24"/>
          <w:lang w:val="de-DE"/>
        </w:rPr>
        <w:t xml:space="preserve">, </w:t>
      </w:r>
      <w:r w:rsidRPr="000D571D">
        <w:rPr>
          <w:sz w:val="24"/>
          <w:szCs w:val="24"/>
          <w:lang w:val="de-DE"/>
        </w:rPr>
        <w:t xml:space="preserve">Die eisenzeitliche Keramik der TAVO-Geländebegehung des Unteren Khabur-Gebiets, in A. Hausleiter-A. </w:t>
      </w:r>
      <w:r w:rsidRPr="00C5310D">
        <w:rPr>
          <w:sz w:val="24"/>
          <w:szCs w:val="24"/>
        </w:rPr>
        <w:t xml:space="preserve">Reiche (eds.), </w:t>
      </w:r>
      <w:r w:rsidRPr="00C5310D">
        <w:rPr>
          <w:i/>
          <w:sz w:val="24"/>
          <w:szCs w:val="24"/>
        </w:rPr>
        <w:t>Iron Age Pottery in Northern Mesopotamia, Northern Syria and South-Eastern Anatolia</w:t>
      </w:r>
      <w:r w:rsidRPr="00C5310D">
        <w:rPr>
          <w:sz w:val="24"/>
          <w:szCs w:val="24"/>
        </w:rPr>
        <w:t xml:space="preserve">, </w:t>
      </w:r>
      <w:proofErr w:type="spellStart"/>
      <w:r w:rsidRPr="00C5310D">
        <w:rPr>
          <w:sz w:val="24"/>
          <w:szCs w:val="24"/>
        </w:rPr>
        <w:t>Altertumskunde</w:t>
      </w:r>
      <w:proofErr w:type="spellEnd"/>
      <w:r w:rsidRPr="00C5310D">
        <w:rPr>
          <w:sz w:val="24"/>
          <w:szCs w:val="24"/>
        </w:rPr>
        <w:t xml:space="preserve"> de</w:t>
      </w:r>
      <w:r w:rsidR="00C5310D">
        <w:rPr>
          <w:sz w:val="24"/>
          <w:szCs w:val="24"/>
        </w:rPr>
        <w:t xml:space="preserve">s </w:t>
      </w:r>
      <w:proofErr w:type="spellStart"/>
      <w:r w:rsidR="00C5310D">
        <w:rPr>
          <w:sz w:val="24"/>
          <w:szCs w:val="24"/>
        </w:rPr>
        <w:t>Vorderen</w:t>
      </w:r>
      <w:proofErr w:type="spellEnd"/>
      <w:r w:rsidR="00C5310D">
        <w:rPr>
          <w:sz w:val="24"/>
          <w:szCs w:val="24"/>
        </w:rPr>
        <w:t xml:space="preserve"> Orients 10, Münster, </w:t>
      </w:r>
      <w:r w:rsidRPr="00C5310D">
        <w:rPr>
          <w:sz w:val="24"/>
          <w:szCs w:val="24"/>
        </w:rPr>
        <w:t>193-229.</w:t>
      </w:r>
    </w:p>
    <w:p w14:paraId="645146CC" w14:textId="77777777" w:rsidR="0074233F" w:rsidRDefault="0074233F" w:rsidP="00F23208">
      <w:pPr>
        <w:spacing w:line="240" w:lineRule="auto"/>
        <w:ind w:firstLine="426"/>
        <w:rPr>
          <w:sz w:val="24"/>
          <w:szCs w:val="24"/>
          <w:lang w:val="en-US"/>
        </w:rPr>
      </w:pPr>
    </w:p>
    <w:p w14:paraId="1D15E7E3" w14:textId="77777777" w:rsidR="0074233F" w:rsidRPr="0074233F" w:rsidRDefault="0074233F" w:rsidP="00441F27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74233F">
        <w:rPr>
          <w:b/>
          <w:sz w:val="24"/>
          <w:szCs w:val="24"/>
          <w:lang w:val="it-IT"/>
        </w:rPr>
        <w:t>Articoli in cataloghi di mostre</w:t>
      </w:r>
    </w:p>
    <w:p w14:paraId="09F9C0F0" w14:textId="77777777" w:rsidR="00C45E52" w:rsidRPr="005A384A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 xml:space="preserve">D. Morandi Bonacossi 2022, </w:t>
      </w:r>
      <w:r>
        <w:rPr>
          <w:sz w:val="24"/>
          <w:szCs w:val="24"/>
        </w:rPr>
        <w:t>Assyria: Construction of an Empire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>From the Core of the Empire. New Archa</w:t>
      </w:r>
      <w:r>
        <w:rPr>
          <w:rFonts w:eastAsia="FormaDJRMicro-Medium"/>
          <w:i/>
          <w:iCs/>
          <w:sz w:val="24"/>
          <w:szCs w:val="24"/>
        </w:rPr>
        <w:t>e</w:t>
      </w:r>
      <w:r w:rsidRPr="007F4642">
        <w:rPr>
          <w:rFonts w:eastAsia="FormaDJRMicro-Medium"/>
          <w:i/>
          <w:iCs/>
          <w:sz w:val="24"/>
          <w:szCs w:val="24"/>
        </w:rPr>
        <w:t>ological Discoveries of the University of Udine in Ancient Assyria</w:t>
      </w:r>
      <w:r>
        <w:rPr>
          <w:rFonts w:eastAsia="FormaDJRMicro-Medium"/>
          <w:sz w:val="24"/>
          <w:szCs w:val="24"/>
        </w:rPr>
        <w:t>, Udine, 44-59.</w:t>
      </w:r>
    </w:p>
    <w:p w14:paraId="4D6B5E86" w14:textId="77777777" w:rsidR="00C45E52" w:rsidRPr="0041600A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 xml:space="preserve">D. Morandi Bonacossi 2022, </w:t>
      </w:r>
      <w:r>
        <w:rPr>
          <w:sz w:val="24"/>
          <w:szCs w:val="24"/>
        </w:rPr>
        <w:t>Assyria: The Creation of a New Rural Landscape in the Heart of Assyria: Settlement, Irrigation Canals and Economic Growth in the Countryside around Nineveh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>From the Core of the Empire. New Archa</w:t>
      </w:r>
      <w:r>
        <w:rPr>
          <w:rFonts w:eastAsia="FormaDJRMicro-Medium"/>
          <w:i/>
          <w:iCs/>
          <w:sz w:val="24"/>
          <w:szCs w:val="24"/>
        </w:rPr>
        <w:t>e</w:t>
      </w:r>
      <w:r w:rsidRPr="007F4642">
        <w:rPr>
          <w:rFonts w:eastAsia="FormaDJRMicro-Medium"/>
          <w:i/>
          <w:iCs/>
          <w:sz w:val="24"/>
          <w:szCs w:val="24"/>
        </w:rPr>
        <w:t>ological Discoveries of the University of Udine in Ancient Assyria</w:t>
      </w:r>
      <w:r>
        <w:rPr>
          <w:rFonts w:eastAsia="FormaDJRMicro-Medium"/>
          <w:sz w:val="24"/>
          <w:szCs w:val="24"/>
        </w:rPr>
        <w:t>, Udine, 204-219.</w:t>
      </w:r>
    </w:p>
    <w:p w14:paraId="061E26AC" w14:textId="22B495DA" w:rsidR="00C45E52" w:rsidRPr="000D1837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>D. Morandi Bonacossi</w:t>
      </w:r>
      <w:r w:rsidR="00171AB7">
        <w:rPr>
          <w:sz w:val="24"/>
          <w:szCs w:val="24"/>
        </w:rPr>
        <w:t>,</w:t>
      </w:r>
      <w:r>
        <w:rPr>
          <w:sz w:val="24"/>
          <w:szCs w:val="24"/>
        </w:rPr>
        <w:t xml:space="preserve"> B.J. Hasan </w:t>
      </w:r>
      <w:r w:rsidRPr="00474967">
        <w:rPr>
          <w:sz w:val="24"/>
          <w:szCs w:val="24"/>
        </w:rPr>
        <w:t xml:space="preserve">2022, </w:t>
      </w:r>
      <w:r>
        <w:rPr>
          <w:sz w:val="24"/>
          <w:szCs w:val="24"/>
        </w:rPr>
        <w:t>Immortalized in Stone: The Faida Canal Rock Art Complex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 xml:space="preserve">From the Core of the Empire. </w:t>
      </w:r>
      <w:r w:rsidRPr="000D1837">
        <w:rPr>
          <w:rFonts w:eastAsia="FormaDJRMicro-Medium"/>
          <w:i/>
          <w:iCs/>
          <w:sz w:val="24"/>
          <w:szCs w:val="24"/>
        </w:rPr>
        <w:t>New Archaeological Discoveries of the University of Udine in Ancient Assyria</w:t>
      </w:r>
      <w:r w:rsidRPr="000D1837">
        <w:rPr>
          <w:rFonts w:eastAsia="FormaDJRMicro-Medium"/>
          <w:sz w:val="24"/>
          <w:szCs w:val="24"/>
        </w:rPr>
        <w:t>, Udine, 220-231.</w:t>
      </w:r>
    </w:p>
    <w:p w14:paraId="6C6DB8E4" w14:textId="1C47B602" w:rsidR="0074233F" w:rsidRDefault="0074233F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AF617D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2019</w:t>
      </w:r>
      <w:r w:rsidRPr="00AF617D">
        <w:rPr>
          <w:sz w:val="24"/>
          <w:szCs w:val="24"/>
          <w:lang w:val="it-IT"/>
        </w:rPr>
        <w:t>, La nuova N</w:t>
      </w:r>
      <w:r>
        <w:rPr>
          <w:sz w:val="24"/>
          <w:szCs w:val="24"/>
          <w:lang w:val="it-IT"/>
        </w:rPr>
        <w:t xml:space="preserve">inive di Sennacherib, in S. Graziani (ed.), </w:t>
      </w:r>
      <w:r>
        <w:rPr>
          <w:i/>
          <w:sz w:val="24"/>
          <w:szCs w:val="24"/>
          <w:lang w:val="it-IT"/>
        </w:rPr>
        <w:t>Gli Assiri all’ombra del Vesuvio</w:t>
      </w:r>
      <w:r>
        <w:rPr>
          <w:sz w:val="24"/>
          <w:szCs w:val="24"/>
          <w:lang w:val="it-IT"/>
        </w:rPr>
        <w:t>, Electa, Milano, 96-104.</w:t>
      </w:r>
    </w:p>
    <w:p w14:paraId="485B0354" w14:textId="77777777" w:rsidR="0053705F" w:rsidRPr="0053705F" w:rsidRDefault="0053705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</w:rPr>
      </w:pPr>
      <w:r w:rsidRPr="0053705F">
        <w:rPr>
          <w:sz w:val="24"/>
          <w:szCs w:val="24"/>
        </w:rPr>
        <w:t xml:space="preserve">D. Morandi Bonacossi 2018, Man imprisoned by snakes, in A. Caubet (ed.), </w:t>
      </w:r>
      <w:r w:rsidRPr="0053705F">
        <w:rPr>
          <w:i/>
          <w:sz w:val="24"/>
          <w:szCs w:val="24"/>
        </w:rPr>
        <w:t>Idols. The Power of Images</w:t>
      </w:r>
      <w:r w:rsidRPr="0053705F">
        <w:rPr>
          <w:sz w:val="24"/>
          <w:szCs w:val="24"/>
        </w:rPr>
        <w:t>, Milano</w:t>
      </w:r>
      <w:r>
        <w:rPr>
          <w:sz w:val="24"/>
          <w:szCs w:val="24"/>
        </w:rPr>
        <w:t>:</w:t>
      </w:r>
      <w:r w:rsidRPr="0053705F">
        <w:rPr>
          <w:sz w:val="24"/>
          <w:szCs w:val="24"/>
        </w:rPr>
        <w:t xml:space="preserve"> Skira, 254-255.</w:t>
      </w:r>
    </w:p>
    <w:p w14:paraId="669B9B22" w14:textId="77777777" w:rsidR="0053705F" w:rsidRPr="0053705F" w:rsidRDefault="0053705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  <w:lang w:val="it-IT"/>
        </w:rPr>
      </w:pPr>
      <w:r w:rsidRPr="0053705F">
        <w:rPr>
          <w:sz w:val="24"/>
          <w:szCs w:val="24"/>
          <w:lang w:val="it-IT"/>
        </w:rPr>
        <w:t>D. Morandi Bonacossi 2018, L’Egitto e il Vicino Oriente, in</w:t>
      </w:r>
      <w:r>
        <w:rPr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>E.</w:t>
      </w:r>
      <w:r>
        <w:rPr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>Ciampini and A. Roccati (eds.</w:t>
      </w:r>
      <w:r>
        <w:rPr>
          <w:sz w:val="24"/>
          <w:szCs w:val="24"/>
          <w:lang w:val="it-IT"/>
        </w:rPr>
        <w:t xml:space="preserve">), </w:t>
      </w:r>
      <w:r>
        <w:rPr>
          <w:i/>
          <w:sz w:val="24"/>
          <w:szCs w:val="24"/>
          <w:lang w:val="it-IT"/>
        </w:rPr>
        <w:t xml:space="preserve">Egypt. </w:t>
      </w:r>
      <w:proofErr w:type="spellStart"/>
      <w:r>
        <w:rPr>
          <w:i/>
          <w:sz w:val="24"/>
          <w:szCs w:val="24"/>
          <w:lang w:val="it-IT"/>
        </w:rPr>
        <w:t>Gods</w:t>
      </w:r>
      <w:proofErr w:type="spellEnd"/>
      <w:r>
        <w:rPr>
          <w:i/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Pharaos</w:t>
      </w:r>
      <w:proofErr w:type="spellEnd"/>
      <w:r>
        <w:rPr>
          <w:i/>
          <w:sz w:val="24"/>
          <w:szCs w:val="24"/>
          <w:lang w:val="it-IT"/>
        </w:rPr>
        <w:t>, Men</w:t>
      </w:r>
      <w:r>
        <w:rPr>
          <w:sz w:val="24"/>
          <w:szCs w:val="24"/>
          <w:lang w:val="it-IT"/>
        </w:rPr>
        <w:t>, Milano: Antiga Edizioni,</w:t>
      </w:r>
      <w:r>
        <w:rPr>
          <w:i/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 xml:space="preserve"> 42-44.</w:t>
      </w:r>
    </w:p>
    <w:p w14:paraId="7A9B5D96" w14:textId="77777777" w:rsidR="0074233F" w:rsidRPr="0053705F" w:rsidRDefault="0074233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</w:rPr>
      </w:pPr>
      <w:r w:rsidRPr="0053705F">
        <w:rPr>
          <w:sz w:val="24"/>
          <w:szCs w:val="24"/>
        </w:rPr>
        <w:t>L. Petit and D. Morandi Bonacossi</w:t>
      </w:r>
      <w:r w:rsidR="00C5310D" w:rsidRPr="0053705F">
        <w:rPr>
          <w:sz w:val="24"/>
          <w:szCs w:val="24"/>
        </w:rPr>
        <w:t xml:space="preserve"> 2017</w:t>
      </w:r>
      <w:r w:rsidRPr="0053705F">
        <w:rPr>
          <w:sz w:val="24"/>
          <w:szCs w:val="24"/>
        </w:rPr>
        <w:t xml:space="preserve">, </w:t>
      </w:r>
      <w:r w:rsidRPr="0053705F">
        <w:rPr>
          <w:bCs/>
          <w:sz w:val="24"/>
          <w:szCs w:val="40"/>
        </w:rPr>
        <w:t>Nineveh, the Great City. Symbol of Beauty and Power</w:t>
      </w:r>
      <w:r w:rsidRPr="0053705F">
        <w:rPr>
          <w:sz w:val="24"/>
          <w:szCs w:val="24"/>
        </w:rPr>
        <w:t xml:space="preserve">, in </w:t>
      </w:r>
      <w:r w:rsidRPr="0053705F">
        <w:rPr>
          <w:color w:val="000000"/>
          <w:sz w:val="24"/>
          <w:szCs w:val="24"/>
        </w:rPr>
        <w:t xml:space="preserve">L.P. </w:t>
      </w:r>
      <w:r w:rsidRPr="0053705F">
        <w:rPr>
          <w:sz w:val="24"/>
          <w:szCs w:val="24"/>
        </w:rPr>
        <w:t>P</w:t>
      </w:r>
      <w:r w:rsidRPr="0053705F">
        <w:rPr>
          <w:color w:val="000000"/>
          <w:sz w:val="24"/>
          <w:szCs w:val="24"/>
        </w:rPr>
        <w:t xml:space="preserve">etit and D. Morandi Bonacossi (eds.), </w:t>
      </w:r>
      <w:r w:rsidRPr="0053705F">
        <w:rPr>
          <w:i/>
          <w:iCs/>
          <w:sz w:val="24"/>
          <w:szCs w:val="24"/>
        </w:rPr>
        <w:t>Nineveh, the Great City. Symbol of Beauty and Power</w:t>
      </w:r>
      <w:r w:rsidRPr="0053705F">
        <w:rPr>
          <w:sz w:val="24"/>
          <w:szCs w:val="24"/>
        </w:rPr>
        <w:t xml:space="preserve">. </w:t>
      </w:r>
      <w:r w:rsidRPr="0053705F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 (PALMA)</w:t>
      </w:r>
      <w:r w:rsidRPr="0053705F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53705F">
        <w:rPr>
          <w:iCs/>
          <w:color w:val="0A0A0A"/>
          <w:sz w:val="24"/>
          <w:szCs w:val="24"/>
          <w:shd w:val="clear" w:color="auto" w:fill="FFFFFF"/>
        </w:rPr>
        <w:t>13</w:t>
      </w:r>
      <w:r w:rsidRPr="0053705F">
        <w:rPr>
          <w:sz w:val="24"/>
          <w:szCs w:val="24"/>
        </w:rPr>
        <w:t xml:space="preserve">, Leiden: </w:t>
      </w:r>
      <w:proofErr w:type="spellStart"/>
      <w:r w:rsidRPr="0053705F">
        <w:rPr>
          <w:sz w:val="24"/>
          <w:szCs w:val="24"/>
        </w:rPr>
        <w:t>Sidestone</w:t>
      </w:r>
      <w:proofErr w:type="spellEnd"/>
      <w:r w:rsidRPr="0053705F">
        <w:rPr>
          <w:sz w:val="24"/>
          <w:szCs w:val="24"/>
        </w:rPr>
        <w:t xml:space="preserve"> Press, 15-22</w:t>
      </w:r>
      <w:r w:rsidRPr="0053705F">
        <w:rPr>
          <w:color w:val="000000"/>
          <w:sz w:val="24"/>
          <w:szCs w:val="24"/>
        </w:rPr>
        <w:t>.</w:t>
      </w:r>
    </w:p>
    <w:p w14:paraId="35623576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 w:rsidRPr="00581793">
        <w:rPr>
          <w:sz w:val="24"/>
          <w:szCs w:val="24"/>
        </w:rPr>
        <w:lastRenderedPageBreak/>
        <w:t>D. Morandi Bonacossi</w:t>
      </w:r>
      <w:r w:rsidR="00C5310D">
        <w:rPr>
          <w:sz w:val="24"/>
          <w:szCs w:val="24"/>
        </w:rPr>
        <w:t xml:space="preserve"> 2017</w:t>
      </w:r>
      <w:r w:rsidRPr="00581793">
        <w:rPr>
          <w:sz w:val="24"/>
          <w:szCs w:val="24"/>
        </w:rPr>
        <w:t xml:space="preserve">, </w:t>
      </w:r>
      <w:r w:rsidRPr="00650BB2">
        <w:rPr>
          <w:rFonts w:cs="Aktiv Grotesk"/>
          <w:bCs/>
          <w:color w:val="000000"/>
          <w:sz w:val="24"/>
          <w:szCs w:val="40"/>
        </w:rPr>
        <w:t>Nineveh, Famous but Lost</w:t>
      </w:r>
      <w:r w:rsidRPr="00963531">
        <w:rPr>
          <w:sz w:val="24"/>
          <w:szCs w:val="24"/>
        </w:rPr>
        <w:t xml:space="preserve">, in </w:t>
      </w:r>
      <w:r w:rsidRPr="00963531">
        <w:rPr>
          <w:color w:val="000000"/>
          <w:sz w:val="24"/>
          <w:szCs w:val="24"/>
        </w:rPr>
        <w:t xml:space="preserve">L.P. </w:t>
      </w:r>
      <w:r w:rsidRPr="00963531">
        <w:rPr>
          <w:sz w:val="24"/>
          <w:szCs w:val="24"/>
        </w:rPr>
        <w:t>P</w:t>
      </w:r>
      <w:r w:rsidRPr="00963531">
        <w:rPr>
          <w:color w:val="000000"/>
          <w:sz w:val="24"/>
          <w:szCs w:val="24"/>
        </w:rPr>
        <w:t xml:space="preserve">etit and D. Morandi Bonacossi (eds.),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27-28</w:t>
      </w:r>
      <w:r w:rsidRPr="00D541B1">
        <w:rPr>
          <w:color w:val="000000"/>
          <w:sz w:val="24"/>
          <w:szCs w:val="24"/>
        </w:rPr>
        <w:t>.</w:t>
      </w:r>
    </w:p>
    <w:p w14:paraId="13A9ADFC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 w:rsidRPr="00581793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581793">
        <w:rPr>
          <w:sz w:val="24"/>
          <w:szCs w:val="24"/>
        </w:rPr>
        <w:t>, Italian Research in the Nineveh Region between Archaeological</w:t>
      </w:r>
      <w:r w:rsidRPr="00963531">
        <w:rPr>
          <w:sz w:val="24"/>
          <w:szCs w:val="24"/>
        </w:rPr>
        <w:t xml:space="preserve"> Investigation and Cultural Heritage Protection and Management, in </w:t>
      </w:r>
      <w:r w:rsidRPr="00963531">
        <w:rPr>
          <w:color w:val="000000"/>
          <w:sz w:val="24"/>
          <w:szCs w:val="24"/>
        </w:rPr>
        <w:t xml:space="preserve">L.P. </w:t>
      </w:r>
      <w:r w:rsidRPr="00963531">
        <w:rPr>
          <w:sz w:val="24"/>
          <w:szCs w:val="24"/>
        </w:rPr>
        <w:t>P</w:t>
      </w:r>
      <w:r w:rsidRPr="00963531">
        <w:rPr>
          <w:color w:val="000000"/>
          <w:sz w:val="24"/>
          <w:szCs w:val="24"/>
        </w:rPr>
        <w:t xml:space="preserve">etit and D. Morandi Bonacossi (eds.),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98-103</w:t>
      </w:r>
      <w:r w:rsidRPr="00D541B1">
        <w:rPr>
          <w:color w:val="000000"/>
          <w:sz w:val="24"/>
          <w:szCs w:val="24"/>
        </w:rPr>
        <w:t>.</w:t>
      </w:r>
    </w:p>
    <w:p w14:paraId="6F846646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541B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D541B1">
        <w:rPr>
          <w:sz w:val="24"/>
          <w:szCs w:val="24"/>
        </w:rPr>
        <w:t xml:space="preserve">, </w:t>
      </w:r>
      <w:r w:rsidRPr="008D15CD">
        <w:rPr>
          <w:rFonts w:cs="Aktiv Grotesk"/>
          <w:bCs/>
          <w:color w:val="000000"/>
          <w:sz w:val="24"/>
          <w:szCs w:val="40"/>
        </w:rPr>
        <w:t>From Prehistory to the Arrival of the Neo-Assyrian Kings</w:t>
      </w:r>
      <w:r>
        <w:rPr>
          <w:sz w:val="24"/>
          <w:szCs w:val="24"/>
        </w:rPr>
        <w:t>, in</w:t>
      </w:r>
      <w:r w:rsidRPr="00D541B1">
        <w:rPr>
          <w:sz w:val="24"/>
          <w:szCs w:val="24"/>
        </w:rPr>
        <w:t> </w:t>
      </w:r>
      <w:r w:rsidRPr="00D541B1">
        <w:rPr>
          <w:color w:val="000000"/>
          <w:sz w:val="24"/>
          <w:szCs w:val="24"/>
        </w:rPr>
        <w:t xml:space="preserve">L.P. Petit and D. </w:t>
      </w:r>
      <w:r>
        <w:rPr>
          <w:color w:val="000000"/>
          <w:sz w:val="24"/>
          <w:szCs w:val="24"/>
        </w:rPr>
        <w:t>Morandi Bonacossi</w:t>
      </w:r>
      <w:r w:rsidRPr="00D541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(eds.)</w:t>
      </w:r>
      <w:r w:rsidRPr="00F0266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 w:rsidR="00C5310D">
        <w:rPr>
          <w:sz w:val="24"/>
          <w:szCs w:val="24"/>
        </w:rPr>
        <w:t>,</w:t>
      </w:r>
      <w:r>
        <w:rPr>
          <w:sz w:val="24"/>
          <w:szCs w:val="24"/>
        </w:rPr>
        <w:t xml:space="preserve"> 107-108</w:t>
      </w:r>
      <w:r w:rsidRPr="00F02661">
        <w:rPr>
          <w:color w:val="000000"/>
          <w:sz w:val="24"/>
          <w:szCs w:val="24"/>
        </w:rPr>
        <w:t>.</w:t>
      </w:r>
    </w:p>
    <w:p w14:paraId="45548171" w14:textId="77777777" w:rsidR="0074233F" w:rsidRPr="00F02661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541B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D541B1">
        <w:rPr>
          <w:sz w:val="24"/>
          <w:szCs w:val="24"/>
        </w:rPr>
        <w:t>, Water for Assyria: Irrigation and Water Managemen</w:t>
      </w:r>
      <w:r>
        <w:rPr>
          <w:sz w:val="24"/>
          <w:szCs w:val="24"/>
        </w:rPr>
        <w:t>t in the Assyrian Empire, in</w:t>
      </w:r>
      <w:r w:rsidRPr="00D541B1">
        <w:rPr>
          <w:sz w:val="24"/>
          <w:szCs w:val="24"/>
        </w:rPr>
        <w:t> </w:t>
      </w:r>
      <w:r w:rsidRPr="00D541B1">
        <w:rPr>
          <w:color w:val="000000"/>
          <w:sz w:val="24"/>
          <w:szCs w:val="24"/>
        </w:rPr>
        <w:t xml:space="preserve">L.P. Petit and D. </w:t>
      </w:r>
      <w:r>
        <w:rPr>
          <w:color w:val="000000"/>
          <w:sz w:val="24"/>
          <w:szCs w:val="24"/>
        </w:rPr>
        <w:t>Morandi Bonacossi</w:t>
      </w:r>
      <w:r w:rsidRPr="00D541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(eds.)</w:t>
      </w:r>
      <w:r w:rsidRPr="00F0266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 w:rsidR="00C5310D">
        <w:rPr>
          <w:sz w:val="24"/>
          <w:szCs w:val="24"/>
        </w:rPr>
        <w:t>,</w:t>
      </w:r>
      <w:r>
        <w:rPr>
          <w:sz w:val="24"/>
          <w:szCs w:val="24"/>
        </w:rPr>
        <w:t xml:space="preserve"> 132-136</w:t>
      </w:r>
      <w:r w:rsidRPr="00F02661">
        <w:rPr>
          <w:color w:val="000000"/>
          <w:sz w:val="24"/>
          <w:szCs w:val="24"/>
        </w:rPr>
        <w:t>.</w:t>
      </w:r>
    </w:p>
    <w:p w14:paraId="55F6A930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, The Rural Landscape of Nineveh, </w:t>
      </w:r>
      <w:r w:rsidRPr="00F0266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 w:rsidRPr="00F02661">
        <w:rPr>
          <w:color w:val="000000"/>
          <w:sz w:val="24"/>
          <w:szCs w:val="24"/>
        </w:rPr>
        <w:t xml:space="preserve">etit and </w:t>
      </w:r>
      <w:r>
        <w:rPr>
          <w:color w:val="000000"/>
          <w:sz w:val="24"/>
          <w:szCs w:val="24"/>
        </w:rPr>
        <w:t>D. Morandi Bonacossi 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137-141</w:t>
      </w:r>
      <w:r w:rsidRPr="00D541B1">
        <w:rPr>
          <w:color w:val="000000"/>
          <w:sz w:val="24"/>
          <w:szCs w:val="24"/>
        </w:rPr>
        <w:t>.</w:t>
      </w:r>
    </w:p>
    <w:p w14:paraId="72C567CF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, </w:t>
      </w:r>
      <w:r w:rsidRPr="008D15CD">
        <w:rPr>
          <w:rFonts w:cs="Aktiv Grotesk"/>
          <w:bCs/>
          <w:color w:val="000000"/>
          <w:sz w:val="24"/>
          <w:szCs w:val="40"/>
        </w:rPr>
        <w:t>Nineveh after the Destruction in 612 BC</w:t>
      </w:r>
      <w:r>
        <w:rPr>
          <w:sz w:val="24"/>
          <w:szCs w:val="24"/>
        </w:rPr>
        <w:t xml:space="preserve">, </w:t>
      </w:r>
      <w:r w:rsidRPr="00F0266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 w:rsidRPr="00F02661">
        <w:rPr>
          <w:color w:val="000000"/>
          <w:sz w:val="24"/>
          <w:szCs w:val="24"/>
        </w:rPr>
        <w:t xml:space="preserve">etit and </w:t>
      </w:r>
      <w:r>
        <w:rPr>
          <w:color w:val="000000"/>
          <w:sz w:val="24"/>
          <w:szCs w:val="24"/>
        </w:rPr>
        <w:t>D. Morandi Bonacossi 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251-252</w:t>
      </w:r>
      <w:r w:rsidRPr="00D541B1">
        <w:rPr>
          <w:color w:val="000000"/>
          <w:sz w:val="24"/>
          <w:szCs w:val="24"/>
        </w:rPr>
        <w:t>.</w:t>
      </w:r>
    </w:p>
    <w:p w14:paraId="1A2C5415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rStyle w:val="A3"/>
          <w:sz w:val="24"/>
          <w:szCs w:val="24"/>
        </w:rPr>
      </w:pPr>
      <w:r w:rsidRPr="00F0266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F02661">
        <w:rPr>
          <w:sz w:val="24"/>
          <w:szCs w:val="24"/>
        </w:rPr>
        <w:t xml:space="preserve">, </w:t>
      </w:r>
      <w:r w:rsidRPr="00D541B1">
        <w:rPr>
          <w:sz w:val="24"/>
          <w:szCs w:val="24"/>
        </w:rPr>
        <w:t xml:space="preserve">Nineveh </w:t>
      </w:r>
      <w:r>
        <w:rPr>
          <w:sz w:val="24"/>
          <w:szCs w:val="24"/>
        </w:rPr>
        <w:t>M</w:t>
      </w:r>
      <w:r w:rsidRPr="00D541B1">
        <w:rPr>
          <w:sz w:val="24"/>
          <w:szCs w:val="24"/>
        </w:rPr>
        <w:t xml:space="preserve">aterial </w:t>
      </w:r>
      <w:r>
        <w:rPr>
          <w:sz w:val="24"/>
          <w:szCs w:val="24"/>
        </w:rPr>
        <w:t>C</w:t>
      </w:r>
      <w:r w:rsidRPr="00D541B1">
        <w:rPr>
          <w:sz w:val="24"/>
          <w:szCs w:val="24"/>
        </w:rPr>
        <w:t xml:space="preserve">ulture in Italian </w:t>
      </w:r>
      <w:r>
        <w:rPr>
          <w:sz w:val="24"/>
          <w:szCs w:val="24"/>
        </w:rPr>
        <w:t>C</w:t>
      </w:r>
      <w:r w:rsidRPr="00D541B1">
        <w:rPr>
          <w:sz w:val="24"/>
          <w:szCs w:val="24"/>
        </w:rPr>
        <w:t>ollections</w:t>
      </w:r>
      <w:r w:rsidRPr="00F02661">
        <w:rPr>
          <w:sz w:val="24"/>
          <w:szCs w:val="24"/>
        </w:rPr>
        <w:t>, 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etit</w:t>
      </w:r>
      <w:r w:rsidRPr="00F02661">
        <w:rPr>
          <w:color w:val="000000"/>
          <w:sz w:val="24"/>
          <w:szCs w:val="24"/>
        </w:rPr>
        <w:t xml:space="preserve"> and D. Morandi Bonacossi </w:t>
      </w:r>
      <w:r>
        <w:rPr>
          <w:color w:val="000000"/>
          <w:sz w:val="24"/>
          <w:szCs w:val="24"/>
        </w:rPr>
        <w:t>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293-297</w:t>
      </w:r>
      <w:r w:rsidRPr="00D541B1">
        <w:rPr>
          <w:color w:val="000000"/>
          <w:sz w:val="24"/>
          <w:szCs w:val="24"/>
        </w:rPr>
        <w:t>.</w:t>
      </w:r>
    </w:p>
    <w:p w14:paraId="31A2620D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0D571D">
        <w:rPr>
          <w:sz w:val="24"/>
          <w:szCs w:val="24"/>
          <w:lang w:val="de-DE"/>
        </w:rPr>
        <w:t>D. Morandi Bonacossi</w:t>
      </w:r>
      <w:r w:rsidR="00C5310D" w:rsidRPr="000D571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lang w:val="de-DE"/>
        </w:rPr>
        <w:t>2009</w:t>
      </w:r>
      <w:r w:rsidRPr="000D571D">
        <w:rPr>
          <w:sz w:val="24"/>
          <w:szCs w:val="24"/>
          <w:lang w:val="de-DE"/>
        </w:rPr>
        <w:t xml:space="preserve">, Erste Besiedlung. </w:t>
      </w:r>
      <w:r w:rsidRPr="005F0BA5">
        <w:rPr>
          <w:sz w:val="24"/>
          <w:szCs w:val="24"/>
          <w:lang w:val="de-DE"/>
        </w:rPr>
        <w:t>Das 3. Jahrtausend v. Chr., in</w:t>
      </w:r>
      <w:r w:rsidRPr="005F0BA5">
        <w:rPr>
          <w:sz w:val="24"/>
          <w:lang w:val="de-DE"/>
        </w:rPr>
        <w:t xml:space="preserve"> M. Al-Maqdissi,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122-125.</w:t>
      </w:r>
    </w:p>
    <w:p w14:paraId="3D985DF2" w14:textId="4E874E10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870C9D">
        <w:rPr>
          <w:sz w:val="24"/>
          <w:lang w:val="de-DE"/>
        </w:rPr>
        <w:t xml:space="preserve">D. Morandi </w:t>
      </w:r>
      <w:r w:rsidRPr="00870C9D">
        <w:rPr>
          <w:sz w:val="24"/>
          <w:szCs w:val="24"/>
          <w:lang w:val="de-DE"/>
        </w:rPr>
        <w:t>Bonacossi</w:t>
      </w:r>
      <w:r w:rsidR="00C5310D" w:rsidRPr="00870C9D">
        <w:rPr>
          <w:sz w:val="24"/>
          <w:szCs w:val="24"/>
          <w:lang w:val="de-DE"/>
        </w:rPr>
        <w:t xml:space="preserve"> </w:t>
      </w:r>
      <w:r w:rsidR="00C5310D" w:rsidRPr="00870C9D">
        <w:rPr>
          <w:sz w:val="24"/>
          <w:lang w:val="de-DE"/>
        </w:rPr>
        <w:t>2009</w:t>
      </w:r>
      <w:r w:rsidRPr="00870C9D">
        <w:rPr>
          <w:sz w:val="24"/>
          <w:szCs w:val="24"/>
          <w:lang w:val="de-DE"/>
        </w:rPr>
        <w:t xml:space="preserve">, Eingriff in </w:t>
      </w:r>
      <w:r w:rsidR="00870C9D" w:rsidRPr="00870C9D">
        <w:rPr>
          <w:sz w:val="24"/>
          <w:szCs w:val="24"/>
          <w:lang w:val="de-DE"/>
        </w:rPr>
        <w:t>die</w:t>
      </w:r>
      <w:r w:rsidRPr="00870C9D">
        <w:rPr>
          <w:sz w:val="24"/>
          <w:szCs w:val="24"/>
          <w:lang w:val="de-DE"/>
        </w:rPr>
        <w:t xml:space="preserve"> Natur. </w:t>
      </w:r>
      <w:r w:rsidRPr="005F0BA5">
        <w:rPr>
          <w:sz w:val="24"/>
          <w:szCs w:val="24"/>
          <w:lang w:val="de-DE"/>
        </w:rPr>
        <w:t>Mensch und Umwelt, in M.</w:t>
      </w:r>
      <w:r w:rsidRPr="005F0BA5">
        <w:rPr>
          <w:sz w:val="24"/>
          <w:lang w:val="de-DE"/>
        </w:rPr>
        <w:t xml:space="preserve"> Al-Maqdissi,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126-129.</w:t>
      </w:r>
    </w:p>
    <w:p w14:paraId="1958E2DC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74233F">
        <w:rPr>
          <w:sz w:val="24"/>
          <w:szCs w:val="24"/>
          <w:lang w:val="it-IT"/>
        </w:rPr>
        <w:t>M. Al-Maqdissi und 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C5310D">
        <w:rPr>
          <w:sz w:val="24"/>
          <w:szCs w:val="24"/>
          <w:lang w:val="it-IT"/>
        </w:rPr>
        <w:t>2009</w:t>
      </w:r>
      <w:r w:rsidRPr="0074233F">
        <w:rPr>
          <w:sz w:val="24"/>
          <w:szCs w:val="24"/>
          <w:lang w:val="it-IT"/>
        </w:rPr>
        <w:t xml:space="preserve">, </w:t>
      </w:r>
      <w:proofErr w:type="spellStart"/>
      <w:r w:rsidRPr="0074233F">
        <w:rPr>
          <w:sz w:val="24"/>
          <w:szCs w:val="24"/>
          <w:lang w:val="it-IT"/>
        </w:rPr>
        <w:t>Stadtmauer</w:t>
      </w:r>
      <w:proofErr w:type="spellEnd"/>
      <w:r w:rsidRPr="0074233F">
        <w:rPr>
          <w:sz w:val="24"/>
          <w:szCs w:val="24"/>
          <w:lang w:val="it-IT"/>
        </w:rPr>
        <w:t xml:space="preserve"> und </w:t>
      </w:r>
      <w:proofErr w:type="spellStart"/>
      <w:r w:rsidRPr="0074233F">
        <w:rPr>
          <w:sz w:val="24"/>
          <w:szCs w:val="24"/>
          <w:lang w:val="it-IT"/>
        </w:rPr>
        <w:t>Akropolis</w:t>
      </w:r>
      <w:proofErr w:type="spellEnd"/>
      <w:r w:rsidRPr="0074233F">
        <w:rPr>
          <w:sz w:val="24"/>
          <w:szCs w:val="24"/>
          <w:lang w:val="it-IT"/>
        </w:rPr>
        <w:t xml:space="preserve">. </w:t>
      </w:r>
      <w:r w:rsidRPr="005F0BA5">
        <w:rPr>
          <w:sz w:val="24"/>
          <w:szCs w:val="24"/>
          <w:lang w:val="de-DE"/>
        </w:rPr>
        <w:t xml:space="preserve">Das Stadtbild im 2. Jahrtausend v. Chr., in M. Al-Maqdissi,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 xml:space="preserve">, </w:t>
      </w:r>
      <w:r w:rsidRPr="005F0BA5">
        <w:rPr>
          <w:sz w:val="24"/>
          <w:lang w:val="de-DE"/>
        </w:rPr>
        <w:t xml:space="preserve">Stuttgart, </w:t>
      </w:r>
      <w:r w:rsidRPr="005F0BA5">
        <w:rPr>
          <w:sz w:val="24"/>
          <w:szCs w:val="24"/>
          <w:lang w:val="de-DE"/>
        </w:rPr>
        <w:t>130-133</w:t>
      </w:r>
      <w:r w:rsidRPr="005F0BA5">
        <w:rPr>
          <w:sz w:val="24"/>
          <w:lang w:val="de-DE"/>
        </w:rPr>
        <w:t>.</w:t>
      </w:r>
    </w:p>
    <w:p w14:paraId="0203D284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 xml:space="preserve">, Massenproduktion. Die Werkstätten im 2. Jahrtausend v. Chr., in M. Al-Maqdissi,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 xml:space="preserve">, </w:t>
      </w:r>
      <w:r w:rsidRPr="005F0BA5">
        <w:rPr>
          <w:sz w:val="24"/>
          <w:lang w:val="de-DE"/>
        </w:rPr>
        <w:t>Stuttgart,</w:t>
      </w:r>
      <w:r w:rsidR="00C5310D">
        <w:rPr>
          <w:sz w:val="24"/>
          <w:lang w:val="de-DE"/>
        </w:rPr>
        <w:t xml:space="preserve"> </w:t>
      </w:r>
      <w:r w:rsidRPr="005F0BA5">
        <w:rPr>
          <w:sz w:val="24"/>
          <w:szCs w:val="24"/>
          <w:lang w:val="de-DE"/>
        </w:rPr>
        <w:t>146-149.</w:t>
      </w:r>
    </w:p>
    <w:p w14:paraId="67AFB518" w14:textId="77777777" w:rsidR="0074233F" w:rsidRPr="005F0BA5" w:rsidRDefault="00C5310D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>
        <w:rPr>
          <w:sz w:val="24"/>
          <w:lang w:val="de-DE"/>
        </w:rPr>
        <w:t xml:space="preserve">A. </w:t>
      </w:r>
      <w:r w:rsidR="0074233F" w:rsidRPr="005F0BA5">
        <w:rPr>
          <w:sz w:val="24"/>
          <w:lang w:val="de-DE"/>
        </w:rPr>
        <w:t>Canci und D. Morandi Bonacossi</w:t>
      </w:r>
      <w:r>
        <w:rPr>
          <w:sz w:val="24"/>
          <w:lang w:val="de-DE"/>
        </w:rPr>
        <w:t xml:space="preserve"> </w:t>
      </w:r>
      <w:r w:rsidRPr="005F0BA5">
        <w:rPr>
          <w:sz w:val="24"/>
          <w:szCs w:val="24"/>
          <w:lang w:val="de-DE"/>
        </w:rPr>
        <w:t>2009</w:t>
      </w:r>
      <w:r w:rsidR="0074233F" w:rsidRPr="005F0BA5">
        <w:rPr>
          <w:sz w:val="24"/>
          <w:lang w:val="de-DE"/>
        </w:rPr>
        <w:t xml:space="preserve">, Vom Umgang mit den Toten. Friedhöfe und Grablegen, in M. Al-Maqdissi, D. Morandi Bonacossi, P. Pfälzner (Hrsg.), </w:t>
      </w:r>
      <w:r w:rsidR="0074233F" w:rsidRPr="005F0BA5">
        <w:rPr>
          <w:i/>
          <w:sz w:val="24"/>
          <w:lang w:val="de-DE"/>
        </w:rPr>
        <w:t xml:space="preserve">Schätze des Alten Syrien. Die Entdeckung </w:t>
      </w:r>
      <w:r w:rsidR="0074233F" w:rsidRPr="005F0BA5">
        <w:rPr>
          <w:i/>
          <w:sz w:val="24"/>
          <w:szCs w:val="24"/>
          <w:lang w:val="de-DE"/>
        </w:rPr>
        <w:t>des Königreichs Qatna</w:t>
      </w:r>
      <w:r w:rsidR="0074233F" w:rsidRPr="005F0BA5">
        <w:rPr>
          <w:sz w:val="24"/>
          <w:szCs w:val="24"/>
          <w:lang w:val="de-DE"/>
        </w:rPr>
        <w:t>, Stuttgart, 150-153.</w:t>
      </w:r>
    </w:p>
    <w:p w14:paraId="5AC33AD4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 xml:space="preserve">, Der Unterstadtpalast, in M. Al-Maqdissi,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>, Stuttgart, 156-159.</w:t>
      </w:r>
    </w:p>
    <w:p w14:paraId="0EB4B115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t>M. Al-Maqdissi, D. Morandi Bonacossi, P. Pfälzner</w:t>
      </w:r>
      <w:r w:rsidR="00C5310D">
        <w:rPr>
          <w:sz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lang w:val="de-DE"/>
        </w:rPr>
        <w:t xml:space="preserve">, Das Rätsel des Königspalastes. Wann wurde er errichtet?, in M. Al-Maqdissi, D. Morandi Bonacossi, P. Pfälzner (Hrsg.), </w:t>
      </w:r>
      <w:r w:rsidRPr="005F0BA5">
        <w:rPr>
          <w:i/>
          <w:sz w:val="24"/>
          <w:lang w:val="de-DE"/>
        </w:rPr>
        <w:t xml:space="preserve">Schätze des Alten Syrien. Die Entdeckung des Königreichs </w:t>
      </w:r>
      <w:r w:rsidRPr="005F0BA5">
        <w:rPr>
          <w:i/>
          <w:sz w:val="24"/>
          <w:szCs w:val="24"/>
          <w:lang w:val="de-DE"/>
        </w:rPr>
        <w:t>Qatna</w:t>
      </w:r>
      <w:r w:rsidRPr="005F0BA5">
        <w:rPr>
          <w:sz w:val="24"/>
          <w:szCs w:val="24"/>
          <w:lang w:val="de-DE"/>
        </w:rPr>
        <w:t>, Stuttgart, 172-173.</w:t>
      </w:r>
    </w:p>
    <w:p w14:paraId="44FA32D8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t>D. Morandi Bonacossi</w:t>
      </w:r>
      <w:r w:rsidR="00C5310D">
        <w:rPr>
          <w:sz w:val="24"/>
          <w:lang w:val="de-DE"/>
        </w:rPr>
        <w:t xml:space="preserve"> </w:t>
      </w:r>
      <w:r w:rsidR="00C5310D" w:rsidRPr="005F0BA5">
        <w:rPr>
          <w:sz w:val="24"/>
          <w:lang w:val="de-DE"/>
        </w:rPr>
        <w:t>2009</w:t>
      </w:r>
      <w:r w:rsidRPr="005F0BA5">
        <w:rPr>
          <w:sz w:val="24"/>
          <w:lang w:val="de-DE"/>
        </w:rPr>
        <w:t xml:space="preserve">, Des Königs Siegel, in M. Al-Maqdissi,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186-187.</w:t>
      </w:r>
    </w:p>
    <w:p w14:paraId="4D7D557F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M. Al-Maqdissi und 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 xml:space="preserve">, Die Geschichte geht weiter. Mishrifeh in der Eisenzeit, in M. Al-Maqdissi,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>, Stuttgart, 278-285.</w:t>
      </w:r>
    </w:p>
    <w:p w14:paraId="5C45B87C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</w:rPr>
        <w:lastRenderedPageBreak/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</w:rPr>
        <w:t>2008</w:t>
      </w:r>
      <w:r w:rsidRPr="005F0BA5">
        <w:rPr>
          <w:sz w:val="24"/>
        </w:rPr>
        <w:t>, Italian Archaeological Research at Qatna, in J. Aruz</w:t>
      </w:r>
      <w:r w:rsidRPr="005F0BA5">
        <w:rPr>
          <w:sz w:val="24"/>
          <w:lang w:val="en-US"/>
        </w:rPr>
        <w:t>, K. Benzel, J.M. Evans (eds.)</w:t>
      </w:r>
      <w:r w:rsidRPr="005F0BA5">
        <w:rPr>
          <w:sz w:val="24"/>
        </w:rPr>
        <w:t xml:space="preserve">, </w:t>
      </w:r>
      <w:r w:rsidRPr="005F0BA5">
        <w:rPr>
          <w:i/>
          <w:sz w:val="24"/>
        </w:rPr>
        <w:t xml:space="preserve">Beyond Babylon. </w:t>
      </w:r>
      <w:r w:rsidRPr="005F0BA5">
        <w:rPr>
          <w:i/>
          <w:sz w:val="24"/>
          <w:szCs w:val="24"/>
        </w:rPr>
        <w:t>Art, Trade, and Diplomacy in the Second Millennium B.C.</w:t>
      </w:r>
      <w:r w:rsidRPr="005F0BA5">
        <w:rPr>
          <w:sz w:val="24"/>
        </w:rPr>
        <w:t>, New York, 233.</w:t>
      </w:r>
    </w:p>
    <w:p w14:paraId="79C35498" w14:textId="77777777" w:rsidR="00912341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C5310D">
        <w:rPr>
          <w:sz w:val="24"/>
          <w:lang w:val="en-US"/>
        </w:rPr>
        <w:t xml:space="preserve"> </w:t>
      </w:r>
      <w:r w:rsidR="00C5310D" w:rsidRPr="005F0BA5">
        <w:rPr>
          <w:sz w:val="24"/>
        </w:rPr>
        <w:t>2008</w:t>
      </w:r>
      <w:r w:rsidRPr="005F0BA5">
        <w:rPr>
          <w:sz w:val="24"/>
          <w:lang w:val="en-US"/>
        </w:rPr>
        <w:t xml:space="preserve">, Face Plaque, in J. Aruz, K. Benzel, J.M. Evans (eds.), </w:t>
      </w:r>
      <w:r w:rsidRPr="005F0BA5">
        <w:rPr>
          <w:i/>
          <w:sz w:val="24"/>
          <w:lang w:val="en-US"/>
        </w:rPr>
        <w:t>Beyond Babylon</w:t>
      </w:r>
      <w:r w:rsidRPr="005F0BA5">
        <w:rPr>
          <w:sz w:val="24"/>
          <w:lang w:val="en-US"/>
        </w:rPr>
        <w:t>.</w:t>
      </w:r>
      <w:r w:rsidRPr="005F0BA5">
        <w:rPr>
          <w:i/>
          <w:sz w:val="24"/>
          <w:lang w:val="en-US"/>
        </w:rPr>
        <w:t xml:space="preserve"> </w:t>
      </w:r>
      <w:r w:rsidRPr="005F0BA5">
        <w:rPr>
          <w:i/>
          <w:sz w:val="24"/>
          <w:szCs w:val="24"/>
        </w:rPr>
        <w:t>Art, Trade, and Diplomacy in the Second Millennium B.C.</w:t>
      </w:r>
      <w:r w:rsidRPr="005F0BA5">
        <w:rPr>
          <w:sz w:val="24"/>
          <w:szCs w:val="24"/>
        </w:rPr>
        <w:t xml:space="preserve">, </w:t>
      </w:r>
      <w:r w:rsidRPr="005F0BA5">
        <w:rPr>
          <w:sz w:val="24"/>
        </w:rPr>
        <w:t>New York, 234.</w:t>
      </w:r>
    </w:p>
    <w:p w14:paraId="55914C78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Leonard Woolley et ses travaux à Tell </w:t>
      </w:r>
      <w:proofErr w:type="spellStart"/>
      <w:r w:rsidRPr="005F0BA5">
        <w:rPr>
          <w:sz w:val="24"/>
          <w:lang w:val="fr-FR"/>
        </w:rPr>
        <w:t>Atshana</w:t>
      </w:r>
      <w:proofErr w:type="spellEnd"/>
      <w:r w:rsidRPr="005F0BA5">
        <w:rPr>
          <w:sz w:val="24"/>
          <w:lang w:val="fr-FR"/>
        </w:rPr>
        <w:t xml:space="preserve">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>Pionniers et protagonistes de l’archéologie syrienne 1860-1960. D’Ernest Renan à Sélim Abdulhak</w:t>
      </w:r>
      <w:r w:rsidRPr="005F0BA5">
        <w:rPr>
          <w:sz w:val="24"/>
          <w:lang w:val="fr-FR"/>
        </w:rPr>
        <w:t>, Documents d’Archéologie Syrienne XIV, Damas, 96-98.</w:t>
      </w:r>
    </w:p>
    <w:p w14:paraId="422F7E2C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Thomas Edward Lawrence et ses travaux archéologiques en Syrie,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>Pionniers et protagonistes de l’archéologie syrienne 1860-1960. D’Ernest Renan à Sélim Abdulhak</w:t>
      </w:r>
      <w:r w:rsidRPr="005F0BA5">
        <w:rPr>
          <w:sz w:val="24"/>
          <w:lang w:val="fr-FR"/>
        </w:rPr>
        <w:t>, Documents d’Archéologie Syrienne XIV, Damas, 120-123.</w:t>
      </w:r>
    </w:p>
    <w:p w14:paraId="33082B03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Max E.L. Mallowan et l’école anglaise de Bagdad,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>Pionniers et protagonistes de l’archéologie syrienne 1860-1960. D’Ernest Renan à Sélim Abdulhak</w:t>
      </w:r>
      <w:r w:rsidRPr="005F0BA5">
        <w:rPr>
          <w:sz w:val="24"/>
          <w:lang w:val="fr-FR"/>
        </w:rPr>
        <w:t>, Documents d’Archéologie Syrienne XIV, Damas, 290-292.</w:t>
      </w:r>
    </w:p>
    <w:p w14:paraId="5B66E170" w14:textId="77777777" w:rsidR="00912341" w:rsidRPr="00912341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b/>
          <w:sz w:val="24"/>
          <w:szCs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David Oates et ses travaux en Mésopotamie,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>Pionniers et protagonistes de l’archéologie syrienne 1860-1960. D’Ernest Renan à Sélim Abdulhak</w:t>
      </w:r>
      <w:r w:rsidRPr="005F0BA5">
        <w:rPr>
          <w:sz w:val="24"/>
          <w:lang w:val="fr-FR"/>
        </w:rPr>
        <w:t>, Documents d’Archéologie Syrienne XIV, Damas, 337-340.</w:t>
      </w:r>
    </w:p>
    <w:p w14:paraId="14E36D3E" w14:textId="77777777" w:rsidR="0074233F" w:rsidRPr="00912341" w:rsidRDefault="0074233F" w:rsidP="00F23208">
      <w:pPr>
        <w:spacing w:line="240" w:lineRule="auto"/>
        <w:ind w:firstLine="426"/>
        <w:rPr>
          <w:rStyle w:val="A3"/>
          <w:sz w:val="24"/>
          <w:szCs w:val="24"/>
          <w:lang w:val="fr-FR"/>
        </w:rPr>
      </w:pPr>
    </w:p>
    <w:p w14:paraId="73E2980C" w14:textId="77777777" w:rsidR="00D564CF" w:rsidRPr="004E6A3B" w:rsidRDefault="0074233F" w:rsidP="00441F27">
      <w:pPr>
        <w:spacing w:line="240" w:lineRule="auto"/>
        <w:ind w:firstLine="426"/>
        <w:rPr>
          <w:rStyle w:val="A3"/>
          <w:b/>
          <w:sz w:val="24"/>
          <w:szCs w:val="24"/>
          <w:lang w:val="de-DE"/>
        </w:rPr>
      </w:pPr>
      <w:proofErr w:type="spellStart"/>
      <w:r w:rsidRPr="004E6A3B">
        <w:rPr>
          <w:rStyle w:val="A3"/>
          <w:b/>
          <w:sz w:val="24"/>
          <w:szCs w:val="24"/>
          <w:lang w:val="de-DE"/>
        </w:rPr>
        <w:t>Articoli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r w:rsidR="0075546B" w:rsidRPr="004E6A3B">
        <w:rPr>
          <w:rStyle w:val="A3"/>
          <w:b/>
          <w:sz w:val="24"/>
          <w:szCs w:val="24"/>
          <w:lang w:val="de-DE"/>
        </w:rPr>
        <w:t>in</w:t>
      </w:r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dizionari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e</w:t>
      </w:r>
      <w:r w:rsidR="007E0E2B">
        <w:rPr>
          <w:rStyle w:val="A3"/>
          <w:b/>
          <w:sz w:val="24"/>
          <w:szCs w:val="24"/>
          <w:lang w:val="de-DE"/>
        </w:rPr>
        <w:t>d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enciclopedie</w:t>
      </w:r>
      <w:proofErr w:type="spellEnd"/>
    </w:p>
    <w:p w14:paraId="56EFEADC" w14:textId="77777777" w:rsidR="00B71A79" w:rsidRPr="004E6A3B" w:rsidRDefault="00B71A79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4E6A3B">
        <w:rPr>
          <w:sz w:val="24"/>
          <w:szCs w:val="24"/>
          <w:lang w:val="de-DE"/>
        </w:rPr>
        <w:t>D. Morandi Bonacossi</w:t>
      </w:r>
      <w:r w:rsidR="004E6A3B" w:rsidRPr="004E6A3B">
        <w:rPr>
          <w:sz w:val="24"/>
          <w:szCs w:val="24"/>
          <w:lang w:val="de-DE"/>
        </w:rPr>
        <w:t xml:space="preserve"> 2017</w:t>
      </w:r>
      <w:r w:rsidRPr="004E6A3B">
        <w:rPr>
          <w:sz w:val="24"/>
          <w:szCs w:val="24"/>
          <w:lang w:val="de-DE"/>
        </w:rPr>
        <w:t xml:space="preserve">, Ziegel, </w:t>
      </w:r>
      <w:r w:rsidRPr="004E6A3B">
        <w:rPr>
          <w:i/>
          <w:sz w:val="24"/>
          <w:szCs w:val="24"/>
          <w:lang w:val="de-DE"/>
        </w:rPr>
        <w:t>R</w:t>
      </w:r>
      <w:r w:rsidR="004E6A3B" w:rsidRPr="004E6A3B">
        <w:rPr>
          <w:i/>
          <w:sz w:val="24"/>
          <w:szCs w:val="24"/>
          <w:lang w:val="de-DE"/>
        </w:rPr>
        <w:t>eal</w:t>
      </w:r>
      <w:r w:rsidRPr="004E6A3B">
        <w:rPr>
          <w:i/>
          <w:sz w:val="24"/>
          <w:szCs w:val="24"/>
          <w:lang w:val="de-DE"/>
        </w:rPr>
        <w:t>l</w:t>
      </w:r>
      <w:r w:rsidR="004E6A3B" w:rsidRPr="004E6A3B">
        <w:rPr>
          <w:i/>
          <w:sz w:val="24"/>
          <w:szCs w:val="24"/>
          <w:lang w:val="de-DE"/>
        </w:rPr>
        <w:t xml:space="preserve">exikon der </w:t>
      </w:r>
      <w:r w:rsidRPr="004E6A3B">
        <w:rPr>
          <w:i/>
          <w:sz w:val="24"/>
          <w:szCs w:val="24"/>
          <w:lang w:val="de-DE"/>
        </w:rPr>
        <w:t>A</w:t>
      </w:r>
      <w:r w:rsidR="004E6A3B" w:rsidRPr="004E6A3B">
        <w:rPr>
          <w:i/>
          <w:sz w:val="24"/>
          <w:szCs w:val="24"/>
          <w:lang w:val="de-DE"/>
        </w:rPr>
        <w:t>ssyriologie und Vorderasiatischen Arch</w:t>
      </w:r>
      <w:r w:rsidR="004E6A3B">
        <w:rPr>
          <w:i/>
          <w:sz w:val="24"/>
          <w:szCs w:val="24"/>
          <w:lang w:val="de-DE"/>
        </w:rPr>
        <w:t>ä</w:t>
      </w:r>
      <w:r w:rsidR="004E6A3B" w:rsidRPr="004E6A3B">
        <w:rPr>
          <w:i/>
          <w:sz w:val="24"/>
          <w:szCs w:val="24"/>
          <w:lang w:val="de-DE"/>
        </w:rPr>
        <w:t>ologie</w:t>
      </w:r>
      <w:r w:rsidRPr="004E6A3B">
        <w:rPr>
          <w:sz w:val="24"/>
          <w:szCs w:val="24"/>
          <w:lang w:val="de-DE"/>
        </w:rPr>
        <w:t xml:space="preserve"> 15/5-6, 279-282.</w:t>
      </w:r>
    </w:p>
    <w:p w14:paraId="4D11E658" w14:textId="77777777" w:rsidR="00B71A79" w:rsidRPr="004E6A3B" w:rsidRDefault="00B71A79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2017</w:t>
      </w:r>
      <w:r w:rsidRPr="004E6A3B">
        <w:rPr>
          <w:sz w:val="24"/>
          <w:szCs w:val="24"/>
          <w:lang w:val="it-IT"/>
        </w:rPr>
        <w:t xml:space="preserve">, Zelt, </w:t>
      </w:r>
      <w:proofErr w:type="spellStart"/>
      <w:r w:rsidRPr="004E6A3B">
        <w:rPr>
          <w:i/>
          <w:sz w:val="24"/>
          <w:szCs w:val="24"/>
          <w:lang w:val="it-IT"/>
        </w:rPr>
        <w:t>RlA</w:t>
      </w:r>
      <w:proofErr w:type="spellEnd"/>
      <w:r w:rsidRPr="004E6A3B">
        <w:rPr>
          <w:sz w:val="24"/>
          <w:szCs w:val="24"/>
          <w:lang w:val="it-IT"/>
        </w:rPr>
        <w:t xml:space="preserve"> 15/5-6, 252.</w:t>
      </w:r>
    </w:p>
    <w:p w14:paraId="42BE9170" w14:textId="77777777" w:rsidR="00451D06" w:rsidRPr="008D15CD" w:rsidRDefault="00451D0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</w:t>
      </w:r>
      <w:r w:rsidR="004E6A3B" w:rsidRPr="008D15CD">
        <w:rPr>
          <w:sz w:val="24"/>
          <w:szCs w:val="24"/>
          <w:lang w:val="it-IT"/>
        </w:rPr>
        <w:t>2017</w:t>
      </w:r>
      <w:r w:rsidRPr="004E6A3B">
        <w:rPr>
          <w:sz w:val="24"/>
          <w:szCs w:val="24"/>
          <w:lang w:val="it-IT"/>
        </w:rPr>
        <w:t>, Zammar</w:t>
      </w:r>
      <w:r w:rsidRPr="008D15CD">
        <w:rPr>
          <w:sz w:val="24"/>
          <w:szCs w:val="24"/>
          <w:lang w:val="it-IT"/>
        </w:rPr>
        <w:t xml:space="preserve">, </w:t>
      </w:r>
      <w:proofErr w:type="spellStart"/>
      <w:r w:rsidRPr="008D15CD">
        <w:rPr>
          <w:i/>
          <w:sz w:val="24"/>
          <w:szCs w:val="24"/>
          <w:lang w:val="it-IT"/>
        </w:rPr>
        <w:t>RlA</w:t>
      </w:r>
      <w:proofErr w:type="spellEnd"/>
      <w:r w:rsidRPr="008D15CD">
        <w:rPr>
          <w:sz w:val="24"/>
          <w:szCs w:val="24"/>
          <w:lang w:val="it-IT"/>
        </w:rPr>
        <w:t xml:space="preserve"> 15/3-4, 205-210.</w:t>
      </w:r>
    </w:p>
    <w:p w14:paraId="23DE5CDE" w14:textId="77777777" w:rsidR="00451D06" w:rsidRDefault="00451D0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2017</w:t>
      </w:r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Zarzi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Zarzian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RlA</w:t>
      </w:r>
      <w:proofErr w:type="spellEnd"/>
      <w:r>
        <w:rPr>
          <w:sz w:val="24"/>
          <w:szCs w:val="24"/>
          <w:lang w:val="it-IT"/>
        </w:rPr>
        <w:t xml:space="preserve"> 15/3-4, 222.</w:t>
      </w:r>
    </w:p>
    <w:p w14:paraId="249D68B2" w14:textId="77777777" w:rsidR="00252F2A" w:rsidRDefault="00252F2A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2016</w:t>
      </w:r>
      <w:r>
        <w:rPr>
          <w:sz w:val="24"/>
          <w:szCs w:val="24"/>
          <w:lang w:val="it-IT"/>
        </w:rPr>
        <w:t xml:space="preserve">, Tall al-Wilaya, </w:t>
      </w:r>
      <w:r>
        <w:rPr>
          <w:i/>
          <w:sz w:val="24"/>
          <w:szCs w:val="24"/>
          <w:lang w:val="it-IT"/>
        </w:rPr>
        <w:t>RlA</w:t>
      </w:r>
      <w:r>
        <w:rPr>
          <w:sz w:val="24"/>
          <w:szCs w:val="24"/>
          <w:lang w:val="it-IT"/>
        </w:rPr>
        <w:t xml:space="preserve"> 15/1-2,</w:t>
      </w:r>
      <w:r w:rsidR="00AE6ADD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111-113.</w:t>
      </w:r>
    </w:p>
    <w:p w14:paraId="45C64968" w14:textId="77777777" w:rsidR="00252F2A" w:rsidRDefault="00252F2A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2016</w:t>
      </w:r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Werkstatt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RlA</w:t>
      </w:r>
      <w:proofErr w:type="spellEnd"/>
      <w:r>
        <w:rPr>
          <w:sz w:val="24"/>
          <w:szCs w:val="24"/>
          <w:lang w:val="it-IT"/>
        </w:rPr>
        <w:t xml:space="preserve"> 15/1-2</w:t>
      </w:r>
      <w:r w:rsidR="00AE6ADD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62-64.</w:t>
      </w:r>
    </w:p>
    <w:p w14:paraId="62FB0554" w14:textId="77777777" w:rsidR="00595861" w:rsidRDefault="0059586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95861">
        <w:rPr>
          <w:sz w:val="24"/>
          <w:szCs w:val="24"/>
          <w:lang w:val="it-IT"/>
        </w:rPr>
        <w:t>D. Morandi Boncossi</w:t>
      </w:r>
      <w:r w:rsidR="004E6A3B">
        <w:rPr>
          <w:sz w:val="24"/>
          <w:szCs w:val="24"/>
          <w:lang w:val="it-IT"/>
        </w:rPr>
        <w:t xml:space="preserve"> </w:t>
      </w:r>
      <w:r w:rsidR="004E6A3B" w:rsidRPr="00470D08">
        <w:rPr>
          <w:sz w:val="24"/>
          <w:szCs w:val="24"/>
          <w:lang w:val="it-IT"/>
        </w:rPr>
        <w:t>2016</w:t>
      </w:r>
      <w:r>
        <w:rPr>
          <w:sz w:val="24"/>
          <w:szCs w:val="24"/>
          <w:lang w:val="it-IT"/>
        </w:rPr>
        <w:t xml:space="preserve">, </w:t>
      </w:r>
      <w:proofErr w:type="spellStart"/>
      <w:r w:rsidRPr="00595861">
        <w:rPr>
          <w:sz w:val="24"/>
          <w:szCs w:val="24"/>
          <w:lang w:val="it-IT"/>
        </w:rPr>
        <w:t>Vorratsgefäss</w:t>
      </w:r>
      <w:proofErr w:type="spellEnd"/>
      <w:r w:rsidRPr="00595861">
        <w:rPr>
          <w:sz w:val="24"/>
          <w:szCs w:val="24"/>
          <w:lang w:val="it-IT"/>
        </w:rPr>
        <w:t xml:space="preserve"> (</w:t>
      </w:r>
      <w:proofErr w:type="spellStart"/>
      <w:r w:rsidRPr="00595861">
        <w:rPr>
          <w:sz w:val="24"/>
          <w:szCs w:val="24"/>
          <w:lang w:val="it-IT"/>
        </w:rPr>
        <w:t>Pithos</w:t>
      </w:r>
      <w:proofErr w:type="spellEnd"/>
      <w:r w:rsidRPr="00595861">
        <w:rPr>
          <w:sz w:val="24"/>
          <w:szCs w:val="24"/>
          <w:lang w:val="it-IT"/>
        </w:rPr>
        <w:t xml:space="preserve">). </w:t>
      </w:r>
      <w:r w:rsidR="00EE5EB1">
        <w:rPr>
          <w:sz w:val="24"/>
          <w:szCs w:val="24"/>
          <w:lang w:val="it-IT"/>
        </w:rPr>
        <w:t xml:space="preserve">A. </w:t>
      </w:r>
      <w:r w:rsidRPr="00470D08">
        <w:rPr>
          <w:sz w:val="24"/>
          <w:szCs w:val="24"/>
          <w:lang w:val="it-IT"/>
        </w:rPr>
        <w:t xml:space="preserve">In </w:t>
      </w:r>
      <w:proofErr w:type="spellStart"/>
      <w:r w:rsidRPr="00470D08">
        <w:rPr>
          <w:sz w:val="24"/>
          <w:szCs w:val="24"/>
          <w:lang w:val="it-IT"/>
        </w:rPr>
        <w:t>Mesopotamien</w:t>
      </w:r>
      <w:proofErr w:type="spellEnd"/>
      <w:r w:rsidRPr="00470D08">
        <w:rPr>
          <w:sz w:val="24"/>
          <w:szCs w:val="24"/>
          <w:lang w:val="it-IT"/>
        </w:rPr>
        <w:t xml:space="preserve">, </w:t>
      </w:r>
      <w:proofErr w:type="spellStart"/>
      <w:r w:rsidRPr="00470D08">
        <w:rPr>
          <w:i/>
          <w:sz w:val="24"/>
          <w:szCs w:val="24"/>
          <w:lang w:val="it-IT"/>
        </w:rPr>
        <w:t>RlA</w:t>
      </w:r>
      <w:proofErr w:type="spellEnd"/>
      <w:r w:rsidR="004E6A3B">
        <w:rPr>
          <w:sz w:val="24"/>
          <w:szCs w:val="24"/>
          <w:lang w:val="it-IT"/>
        </w:rPr>
        <w:t xml:space="preserve"> 14/7-8</w:t>
      </w:r>
      <w:r w:rsidRPr="00470D08">
        <w:rPr>
          <w:sz w:val="24"/>
          <w:szCs w:val="24"/>
          <w:lang w:val="it-IT"/>
        </w:rPr>
        <w:t>, 591-593.</w:t>
      </w:r>
    </w:p>
    <w:p w14:paraId="53084C98" w14:textId="77777777" w:rsidR="0049525F" w:rsidRPr="00EE5EB1" w:rsidRDefault="00B5183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EE5EB1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EE5EB1">
        <w:rPr>
          <w:sz w:val="24"/>
          <w:szCs w:val="24"/>
          <w:lang w:val="it-IT"/>
        </w:rPr>
        <w:t>2014</w:t>
      </w:r>
      <w:r w:rsidRPr="00EE5EB1">
        <w:rPr>
          <w:sz w:val="24"/>
          <w:lang w:val="it-IT"/>
        </w:rPr>
        <w:t xml:space="preserve">, </w:t>
      </w:r>
      <w:proofErr w:type="spellStart"/>
      <w:r w:rsidR="0049525F" w:rsidRPr="00EE5EB1">
        <w:rPr>
          <w:sz w:val="24"/>
          <w:szCs w:val="24"/>
          <w:lang w:val="it-IT"/>
        </w:rPr>
        <w:t>Toreutik</w:t>
      </w:r>
      <w:proofErr w:type="spellEnd"/>
      <w:r w:rsidR="0049525F" w:rsidRPr="00EE5EB1">
        <w:rPr>
          <w:sz w:val="24"/>
          <w:szCs w:val="24"/>
          <w:lang w:val="it-IT"/>
        </w:rPr>
        <w:t xml:space="preserve">, </w:t>
      </w:r>
      <w:proofErr w:type="spellStart"/>
      <w:r w:rsidR="00EE5EB1" w:rsidRPr="00EE5EB1">
        <w:rPr>
          <w:i/>
          <w:sz w:val="24"/>
          <w:szCs w:val="24"/>
          <w:lang w:val="it-IT"/>
        </w:rPr>
        <w:t>RlA</w:t>
      </w:r>
      <w:proofErr w:type="spellEnd"/>
      <w:r w:rsidR="004E6A3B">
        <w:rPr>
          <w:sz w:val="24"/>
          <w:szCs w:val="24"/>
          <w:lang w:val="it-IT"/>
        </w:rPr>
        <w:t>, 14-1/2, 106-111</w:t>
      </w:r>
      <w:r w:rsidR="0049525F" w:rsidRPr="00EE5EB1">
        <w:rPr>
          <w:sz w:val="24"/>
          <w:szCs w:val="24"/>
          <w:lang w:val="it-IT"/>
        </w:rPr>
        <w:t>.</w:t>
      </w:r>
    </w:p>
    <w:p w14:paraId="006F3E56" w14:textId="77777777" w:rsidR="002B42C5" w:rsidRPr="004E6A3B" w:rsidRDefault="00AB1F93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2012</w:t>
      </w:r>
      <w:r w:rsidRPr="005F0BA5">
        <w:rPr>
          <w:sz w:val="24"/>
          <w:lang w:val="it-IT"/>
        </w:rPr>
        <w:t xml:space="preserve">, </w:t>
      </w:r>
      <w:r w:rsidR="002B42C5" w:rsidRPr="005F0BA5">
        <w:rPr>
          <w:sz w:val="24"/>
          <w:szCs w:val="24"/>
          <w:lang w:val="it-IT"/>
        </w:rPr>
        <w:t xml:space="preserve">Tall </w:t>
      </w:r>
      <w:proofErr w:type="spellStart"/>
      <w:r w:rsidR="002B42C5" w:rsidRPr="005F0BA5">
        <w:rPr>
          <w:sz w:val="24"/>
          <w:szCs w:val="24"/>
          <w:lang w:val="it-IT"/>
        </w:rPr>
        <w:t>Taʻannak</w:t>
      </w:r>
      <w:proofErr w:type="spellEnd"/>
      <w:r w:rsidR="002B42C5" w:rsidRPr="005F0BA5">
        <w:rPr>
          <w:sz w:val="24"/>
          <w:szCs w:val="24"/>
          <w:lang w:val="it-IT"/>
        </w:rPr>
        <w:t xml:space="preserve">. </w:t>
      </w:r>
      <w:r w:rsidR="002B42C5" w:rsidRPr="004E6A3B">
        <w:rPr>
          <w:sz w:val="24"/>
          <w:szCs w:val="24"/>
          <w:lang w:val="it-IT"/>
        </w:rPr>
        <w:t xml:space="preserve">B.,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it-IT"/>
        </w:rPr>
        <w:t>, 13-5/6, 387</w:t>
      </w:r>
      <w:r w:rsidR="002B42C5" w:rsidRPr="004E6A3B">
        <w:rPr>
          <w:sz w:val="24"/>
          <w:szCs w:val="24"/>
          <w:lang w:val="it-IT"/>
        </w:rPr>
        <w:t>.</w:t>
      </w:r>
    </w:p>
    <w:p w14:paraId="46B717EC" w14:textId="77777777" w:rsidR="002B42C5" w:rsidRPr="004E6A3B" w:rsidRDefault="00AB1F93" w:rsidP="00441F27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lang w:val="it-IT"/>
        </w:rPr>
        <w:t>D. Morandi Bonacossi</w:t>
      </w:r>
      <w:r w:rsidR="004E6A3B" w:rsidRPr="004E6A3B">
        <w:rPr>
          <w:sz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2012</w:t>
      </w:r>
      <w:r w:rsidRPr="004E6A3B">
        <w:rPr>
          <w:sz w:val="24"/>
          <w:lang w:val="it-IT"/>
        </w:rPr>
        <w:t xml:space="preserve">, </w:t>
      </w:r>
      <w:r w:rsidR="002B42C5" w:rsidRPr="004E6A3B">
        <w:rPr>
          <w:sz w:val="24"/>
          <w:szCs w:val="24"/>
          <w:lang w:val="it-IT"/>
        </w:rPr>
        <w:t>Tall(-</w:t>
      </w:r>
      <w:proofErr w:type="spellStart"/>
      <w:r w:rsidR="002B42C5" w:rsidRPr="004E6A3B">
        <w:rPr>
          <w:sz w:val="24"/>
          <w:szCs w:val="24"/>
          <w:lang w:val="it-IT"/>
        </w:rPr>
        <w:t>entstehung</w:t>
      </w:r>
      <w:proofErr w:type="spellEnd"/>
      <w:r w:rsidR="002B42C5" w:rsidRPr="004E6A3B">
        <w:rPr>
          <w:sz w:val="24"/>
          <w:szCs w:val="24"/>
          <w:lang w:val="it-IT"/>
        </w:rPr>
        <w:t xml:space="preserve">), </w:t>
      </w:r>
      <w:proofErr w:type="spellStart"/>
      <w:r w:rsidR="00EE5EB1" w:rsidRPr="00EE5EB1">
        <w:rPr>
          <w:i/>
          <w:sz w:val="24"/>
          <w:szCs w:val="24"/>
          <w:lang w:val="it-IT"/>
        </w:rPr>
        <w:t>RlA</w:t>
      </w:r>
      <w:proofErr w:type="spellEnd"/>
      <w:r w:rsidR="004E6A3B" w:rsidRPr="004E6A3B">
        <w:rPr>
          <w:sz w:val="24"/>
          <w:szCs w:val="24"/>
          <w:lang w:val="it-IT"/>
        </w:rPr>
        <w:t>, 13-5/6, 423-424</w:t>
      </w:r>
      <w:r w:rsidR="002B42C5" w:rsidRPr="004E6A3B">
        <w:rPr>
          <w:sz w:val="24"/>
          <w:szCs w:val="24"/>
          <w:lang w:val="it-IT"/>
        </w:rPr>
        <w:t>.</w:t>
      </w:r>
    </w:p>
    <w:p w14:paraId="791D98CA" w14:textId="77777777" w:rsidR="00736676" w:rsidRPr="005F0BA5" w:rsidRDefault="0073667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5F0BA5">
        <w:rPr>
          <w:sz w:val="24"/>
          <w:szCs w:val="24"/>
          <w:lang w:val="de-DE"/>
        </w:rPr>
        <w:t>2011</w:t>
      </w:r>
      <w:r w:rsidRPr="005F0BA5">
        <w:rPr>
          <w:sz w:val="24"/>
          <w:szCs w:val="24"/>
          <w:lang w:val="de-DE"/>
        </w:rPr>
        <w:t xml:space="preserve">, Stele. D. In den syro-hethitischen Fürstentümern Südostanatoliens und Nordsyriens. Archäologisch,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de-DE"/>
        </w:rPr>
        <w:t>, 13-1/2, 141-142</w:t>
      </w:r>
      <w:r w:rsidRPr="005F0BA5">
        <w:rPr>
          <w:sz w:val="24"/>
          <w:szCs w:val="24"/>
          <w:lang w:val="de-DE"/>
        </w:rPr>
        <w:t>.</w:t>
      </w:r>
    </w:p>
    <w:p w14:paraId="7F7B83CD" w14:textId="77777777" w:rsidR="000D1611" w:rsidRDefault="000D161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it-IT"/>
        </w:rPr>
        <w:t>D. Morandi Bonacossi</w:t>
      </w:r>
      <w:r w:rsidR="00F73609" w:rsidRPr="005F0BA5">
        <w:rPr>
          <w:sz w:val="24"/>
          <w:szCs w:val="24"/>
          <w:lang w:val="it-IT"/>
        </w:rPr>
        <w:t xml:space="preserve"> and</w:t>
      </w:r>
      <w:r w:rsidRPr="005F0BA5">
        <w:rPr>
          <w:sz w:val="24"/>
          <w:szCs w:val="24"/>
          <w:lang w:val="it-IT"/>
        </w:rPr>
        <w:t xml:space="preserve"> U. Seidl</w:t>
      </w:r>
      <w:r w:rsidR="004E6A3B">
        <w:rPr>
          <w:sz w:val="24"/>
          <w:szCs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2011</w:t>
      </w:r>
      <w:r w:rsidRPr="005F0BA5">
        <w:rPr>
          <w:sz w:val="24"/>
          <w:szCs w:val="24"/>
          <w:lang w:val="it-IT"/>
        </w:rPr>
        <w:t xml:space="preserve">, Spaten. </w:t>
      </w:r>
      <w:r w:rsidRPr="004E6A3B">
        <w:rPr>
          <w:sz w:val="24"/>
          <w:szCs w:val="24"/>
          <w:lang w:val="it-IT"/>
        </w:rPr>
        <w:t xml:space="preserve">B. </w:t>
      </w:r>
      <w:r w:rsidRPr="005F0BA5">
        <w:rPr>
          <w:sz w:val="24"/>
          <w:szCs w:val="24"/>
          <w:lang w:val="de-DE"/>
        </w:rPr>
        <w:t xml:space="preserve">Archäologisch,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de-DE"/>
        </w:rPr>
        <w:t>, 12-7/8, 628-630</w:t>
      </w:r>
      <w:r w:rsidRPr="005F0BA5">
        <w:rPr>
          <w:sz w:val="24"/>
          <w:szCs w:val="24"/>
          <w:lang w:val="de-DE"/>
        </w:rPr>
        <w:t>.</w:t>
      </w:r>
    </w:p>
    <w:p w14:paraId="407C4A95" w14:textId="77777777" w:rsidR="00885930" w:rsidRPr="00885930" w:rsidRDefault="00885930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5F0BA5">
        <w:rPr>
          <w:sz w:val="24"/>
          <w:szCs w:val="24"/>
          <w:lang w:val="it-IT"/>
        </w:rPr>
        <w:t>2002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I sistemi di irrigazione, </w:t>
      </w:r>
      <w:r w:rsidRPr="005F0BA5">
        <w:rPr>
          <w:i/>
          <w:sz w:val="24"/>
          <w:szCs w:val="24"/>
          <w:lang w:val="it-IT"/>
        </w:rPr>
        <w:t>Il Mondo dell’Archeologia</w:t>
      </w:r>
      <w:r w:rsidRPr="005F0BA5">
        <w:rPr>
          <w:sz w:val="24"/>
          <w:szCs w:val="24"/>
          <w:lang w:val="it-IT"/>
        </w:rPr>
        <w:t>, Istituto della Enciclopedia Italiana, Roma, 645-647.</w:t>
      </w:r>
    </w:p>
    <w:p w14:paraId="7B45FA63" w14:textId="77777777" w:rsidR="00885930" w:rsidRPr="004E6A3B" w:rsidRDefault="00885930" w:rsidP="000E658A">
      <w:pPr>
        <w:spacing w:line="240" w:lineRule="auto"/>
        <w:ind w:firstLine="426"/>
        <w:rPr>
          <w:sz w:val="24"/>
          <w:szCs w:val="24"/>
          <w:lang w:val="it-IT"/>
        </w:rPr>
      </w:pPr>
    </w:p>
    <w:p w14:paraId="14645EFA" w14:textId="77777777" w:rsidR="00F66B0E" w:rsidRDefault="00232339" w:rsidP="00F66B0E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885930">
        <w:rPr>
          <w:b/>
          <w:sz w:val="24"/>
          <w:szCs w:val="24"/>
          <w:lang w:val="it-IT"/>
        </w:rPr>
        <w:t>Articoli in p</w:t>
      </w:r>
      <w:r w:rsidR="00871EFE" w:rsidRPr="00885930">
        <w:rPr>
          <w:b/>
          <w:sz w:val="24"/>
          <w:szCs w:val="24"/>
          <w:lang w:val="it-IT"/>
        </w:rPr>
        <w:t>ubblicazioni</w:t>
      </w:r>
      <w:r w:rsidR="00A520FF" w:rsidRPr="00885930">
        <w:rPr>
          <w:b/>
          <w:sz w:val="24"/>
          <w:szCs w:val="24"/>
          <w:lang w:val="it-IT"/>
        </w:rPr>
        <w:t xml:space="preserve"> di divulgazione scientifica</w:t>
      </w:r>
    </w:p>
    <w:p w14:paraId="769FA1E6" w14:textId="77777777" w:rsidR="003251F8" w:rsidRPr="001A1C25" w:rsidRDefault="003251F8" w:rsidP="00234AE3">
      <w:pPr>
        <w:spacing w:line="240" w:lineRule="auto"/>
        <w:ind w:firstLine="425"/>
        <w:rPr>
          <w:bCs/>
          <w:sz w:val="24"/>
          <w:szCs w:val="24"/>
          <w:lang w:val="it-IT"/>
        </w:rPr>
      </w:pPr>
    </w:p>
    <w:p w14:paraId="6A0543D8" w14:textId="6E1050C5" w:rsidR="00887E01" w:rsidRPr="00887E01" w:rsidRDefault="003251F8" w:rsidP="00234AE3">
      <w:pPr>
        <w:spacing w:line="240" w:lineRule="auto"/>
        <w:ind w:firstLine="425"/>
        <w:rPr>
          <w:bCs/>
          <w:sz w:val="24"/>
          <w:szCs w:val="24"/>
          <w:lang w:val="it-IT"/>
        </w:rPr>
      </w:pPr>
      <w:r w:rsidRPr="00887E01">
        <w:rPr>
          <w:bCs/>
          <w:sz w:val="24"/>
          <w:szCs w:val="24"/>
          <w:lang w:val="it-IT"/>
        </w:rPr>
        <w:t>- </w:t>
      </w:r>
      <w:r w:rsidR="00887E01" w:rsidRPr="00887E01">
        <w:rPr>
          <w:bCs/>
          <w:sz w:val="24"/>
          <w:szCs w:val="24"/>
          <w:lang w:val="it-IT"/>
        </w:rPr>
        <w:t>D. Morandi Bonacossi 2023, Il Progetto</w:t>
      </w:r>
      <w:r w:rsidR="00887E01">
        <w:rPr>
          <w:bCs/>
          <w:sz w:val="24"/>
          <w:szCs w:val="24"/>
          <w:lang w:val="it-IT"/>
        </w:rPr>
        <w:t xml:space="preserve"> Archeologico Regionale Terra di Ninive</w:t>
      </w:r>
      <w:r w:rsidR="00C95C6F">
        <w:rPr>
          <w:bCs/>
          <w:sz w:val="24"/>
          <w:szCs w:val="24"/>
          <w:lang w:val="it-IT"/>
        </w:rPr>
        <w:t xml:space="preserve"> tra ricerca, formazione, protezione, conservazione e valorizzazione del patrimonio culturale del Kurdistan iracheno</w:t>
      </w:r>
      <w:r w:rsidR="00631AC2">
        <w:rPr>
          <w:bCs/>
          <w:sz w:val="24"/>
          <w:szCs w:val="24"/>
          <w:lang w:val="it-IT"/>
        </w:rPr>
        <w:t xml:space="preserve">, </w:t>
      </w:r>
      <w:r w:rsidR="00C07A2A">
        <w:rPr>
          <w:bCs/>
          <w:sz w:val="24"/>
          <w:szCs w:val="24"/>
          <w:lang w:val="it-IT"/>
        </w:rPr>
        <w:t xml:space="preserve">in </w:t>
      </w:r>
      <w:r w:rsidR="00C07A2A">
        <w:rPr>
          <w:bCs/>
          <w:i/>
          <w:iCs/>
          <w:sz w:val="24"/>
          <w:szCs w:val="24"/>
          <w:lang w:val="it-IT"/>
        </w:rPr>
        <w:t>Tesori dell’Iraq</w:t>
      </w:r>
      <w:r w:rsidR="003301DF">
        <w:rPr>
          <w:bCs/>
          <w:i/>
          <w:iCs/>
          <w:sz w:val="24"/>
          <w:szCs w:val="24"/>
          <w:lang w:val="it-IT"/>
        </w:rPr>
        <w:t xml:space="preserve">. Le Missioni archeologiche italiane nella Terra tra i due </w:t>
      </w:r>
      <w:r w:rsidR="003301DF" w:rsidRPr="00657A95">
        <w:rPr>
          <w:bCs/>
          <w:i/>
          <w:iCs/>
          <w:sz w:val="24"/>
          <w:szCs w:val="24"/>
          <w:lang w:val="it-IT"/>
        </w:rPr>
        <w:t>Fiumi</w:t>
      </w:r>
      <w:r w:rsidR="003301DF">
        <w:rPr>
          <w:bCs/>
          <w:sz w:val="24"/>
          <w:szCs w:val="24"/>
          <w:lang w:val="it-IT"/>
        </w:rPr>
        <w:t xml:space="preserve">, </w:t>
      </w:r>
      <w:r w:rsidR="007875C6">
        <w:rPr>
          <w:bCs/>
          <w:sz w:val="24"/>
          <w:szCs w:val="24"/>
          <w:lang w:val="it-IT"/>
        </w:rPr>
        <w:t>Tre</w:t>
      </w:r>
      <w:r w:rsidR="00607122">
        <w:rPr>
          <w:bCs/>
          <w:sz w:val="24"/>
          <w:szCs w:val="24"/>
          <w:lang w:val="it-IT"/>
        </w:rPr>
        <w:t xml:space="preserve">ccani, Roma, </w:t>
      </w:r>
      <w:r w:rsidR="00631AC2" w:rsidRPr="003301DF">
        <w:rPr>
          <w:bCs/>
          <w:sz w:val="24"/>
          <w:szCs w:val="24"/>
          <w:lang w:val="it-IT"/>
        </w:rPr>
        <w:t>178</w:t>
      </w:r>
      <w:r w:rsidR="00631AC2">
        <w:rPr>
          <w:bCs/>
          <w:sz w:val="24"/>
          <w:szCs w:val="24"/>
          <w:lang w:val="it-IT"/>
        </w:rPr>
        <w:t>-183.</w:t>
      </w:r>
    </w:p>
    <w:p w14:paraId="6620639E" w14:textId="20C96A71" w:rsidR="00150B60" w:rsidRPr="00234AE3" w:rsidRDefault="00F66B0E" w:rsidP="00234AE3">
      <w:pPr>
        <w:spacing w:line="240" w:lineRule="auto"/>
        <w:ind w:firstLine="425"/>
        <w:rPr>
          <w:bCs/>
          <w:sz w:val="24"/>
          <w:szCs w:val="24"/>
        </w:rPr>
      </w:pPr>
      <w:r w:rsidRPr="001A1C25">
        <w:rPr>
          <w:bCs/>
          <w:sz w:val="24"/>
          <w:szCs w:val="24"/>
        </w:rPr>
        <w:t>- D</w:t>
      </w:r>
      <w:r w:rsidR="004D0C5E" w:rsidRPr="001A1C25">
        <w:rPr>
          <w:bCs/>
          <w:sz w:val="24"/>
          <w:szCs w:val="24"/>
        </w:rPr>
        <w:t xml:space="preserve">. </w:t>
      </w:r>
      <w:r w:rsidRPr="001A1C25">
        <w:rPr>
          <w:bCs/>
          <w:sz w:val="24"/>
          <w:szCs w:val="24"/>
        </w:rPr>
        <w:t>Morandi Bonacossi, B</w:t>
      </w:r>
      <w:r w:rsidR="004D0C5E" w:rsidRPr="001A1C25">
        <w:rPr>
          <w:bCs/>
          <w:sz w:val="24"/>
          <w:szCs w:val="24"/>
        </w:rPr>
        <w:t>.J</w:t>
      </w:r>
      <w:r w:rsidR="0092419B" w:rsidRPr="001A1C25">
        <w:rPr>
          <w:bCs/>
          <w:sz w:val="24"/>
          <w:szCs w:val="24"/>
        </w:rPr>
        <w:t>.</w:t>
      </w:r>
      <w:r w:rsidRPr="001A1C25">
        <w:rPr>
          <w:bCs/>
          <w:sz w:val="24"/>
          <w:szCs w:val="24"/>
        </w:rPr>
        <w:t xml:space="preserve"> Hasan, and F</w:t>
      </w:r>
      <w:r w:rsidR="0092419B" w:rsidRPr="001A1C25">
        <w:rPr>
          <w:bCs/>
          <w:sz w:val="24"/>
          <w:szCs w:val="24"/>
        </w:rPr>
        <w:t xml:space="preserve">. </w:t>
      </w:r>
      <w:r w:rsidRPr="001A1C25">
        <w:rPr>
          <w:bCs/>
          <w:sz w:val="24"/>
          <w:szCs w:val="24"/>
        </w:rPr>
        <w:t>Simi</w:t>
      </w:r>
      <w:r w:rsidR="00234AE3" w:rsidRPr="001A1C25">
        <w:rPr>
          <w:bCs/>
          <w:sz w:val="24"/>
          <w:szCs w:val="24"/>
        </w:rPr>
        <w:t xml:space="preserve"> 2023, </w:t>
      </w:r>
      <w:r w:rsidRPr="001A1C25">
        <w:rPr>
          <w:bCs/>
          <w:sz w:val="24"/>
          <w:szCs w:val="24"/>
        </w:rPr>
        <w:t>Water, Gods and Kings</w:t>
      </w:r>
      <w:r w:rsidR="0092419B" w:rsidRPr="001A1C25">
        <w:rPr>
          <w:bCs/>
          <w:sz w:val="24"/>
          <w:szCs w:val="24"/>
        </w:rPr>
        <w:t>.</w:t>
      </w:r>
      <w:r w:rsidRPr="001A1C25">
        <w:rPr>
          <w:bCs/>
          <w:sz w:val="24"/>
          <w:szCs w:val="24"/>
        </w:rPr>
        <w:t xml:space="preserve"> </w:t>
      </w:r>
      <w:r w:rsidRPr="00234AE3">
        <w:rPr>
          <w:bCs/>
          <w:sz w:val="24"/>
          <w:szCs w:val="24"/>
        </w:rPr>
        <w:t>The Neo-Assyrian Canal and Rock Reliefs in Faida (Kurdistan Region of Iraq)</w:t>
      </w:r>
      <w:r w:rsidR="00234AE3">
        <w:rPr>
          <w:bCs/>
          <w:sz w:val="24"/>
          <w:szCs w:val="24"/>
        </w:rPr>
        <w:t xml:space="preserve">, </w:t>
      </w:r>
      <w:proofErr w:type="spellStart"/>
      <w:r w:rsidR="007804BD">
        <w:rPr>
          <w:bCs/>
          <w:sz w:val="24"/>
          <w:szCs w:val="24"/>
        </w:rPr>
        <w:t>ArchéOrient</w:t>
      </w:r>
      <w:proofErr w:type="spellEnd"/>
      <w:r w:rsidR="007804BD">
        <w:rPr>
          <w:bCs/>
          <w:sz w:val="24"/>
          <w:szCs w:val="24"/>
        </w:rPr>
        <w:t xml:space="preserve"> – Le Blog</w:t>
      </w:r>
      <w:r w:rsidR="004D0C5E">
        <w:rPr>
          <w:bCs/>
          <w:sz w:val="24"/>
          <w:szCs w:val="24"/>
        </w:rPr>
        <w:t xml:space="preserve">, </w:t>
      </w:r>
      <w:hyperlink r:id="rId32" w:history="1">
        <w:r w:rsidR="004D0C5E" w:rsidRPr="006F246B">
          <w:rPr>
            <w:rStyle w:val="Collegamentoipertestuale"/>
            <w:bCs/>
            <w:sz w:val="24"/>
            <w:szCs w:val="24"/>
          </w:rPr>
          <w:t>https://archeorient.hypotheses.org/23289</w:t>
        </w:r>
      </w:hyperlink>
      <w:r w:rsidR="004D0C5E">
        <w:rPr>
          <w:bCs/>
          <w:sz w:val="24"/>
          <w:szCs w:val="24"/>
        </w:rPr>
        <w:t xml:space="preserve">. </w:t>
      </w:r>
      <w:r w:rsidRPr="00234AE3">
        <w:rPr>
          <w:bCs/>
          <w:sz w:val="24"/>
          <w:szCs w:val="24"/>
        </w:rPr>
        <w:t xml:space="preserve"> </w:t>
      </w:r>
    </w:p>
    <w:p w14:paraId="662005B7" w14:textId="242CCF7B" w:rsidR="009F43A6" w:rsidRPr="00171AB7" w:rsidRDefault="009F43A6" w:rsidP="00EE5EB1">
      <w:pPr>
        <w:numPr>
          <w:ilvl w:val="0"/>
          <w:numId w:val="36"/>
        </w:numPr>
        <w:spacing w:line="240" w:lineRule="auto"/>
        <w:ind w:left="0" w:firstLine="426"/>
        <w:rPr>
          <w:bCs/>
          <w:sz w:val="24"/>
          <w:szCs w:val="24"/>
          <w:lang w:val="it-IT"/>
        </w:rPr>
      </w:pPr>
      <w:r w:rsidRPr="00171AB7">
        <w:rPr>
          <w:bCs/>
          <w:sz w:val="24"/>
          <w:szCs w:val="24"/>
          <w:lang w:val="it-IT"/>
        </w:rPr>
        <w:t>D. Morandi Bonac</w:t>
      </w:r>
      <w:r w:rsidR="00477829" w:rsidRPr="00171AB7">
        <w:rPr>
          <w:bCs/>
          <w:sz w:val="24"/>
          <w:szCs w:val="24"/>
          <w:lang w:val="it-IT"/>
        </w:rPr>
        <w:t>ossi</w:t>
      </w:r>
      <w:r w:rsidR="00171AB7" w:rsidRPr="00171AB7">
        <w:rPr>
          <w:bCs/>
          <w:sz w:val="24"/>
          <w:szCs w:val="24"/>
          <w:lang w:val="it-IT"/>
        </w:rPr>
        <w:t>, F. S</w:t>
      </w:r>
      <w:r w:rsidR="00171AB7">
        <w:rPr>
          <w:bCs/>
          <w:sz w:val="24"/>
          <w:szCs w:val="24"/>
          <w:lang w:val="it-IT"/>
        </w:rPr>
        <w:t xml:space="preserve">imi 2022, </w:t>
      </w:r>
      <w:r w:rsidR="00534619">
        <w:rPr>
          <w:bCs/>
          <w:sz w:val="24"/>
          <w:szCs w:val="24"/>
          <w:lang w:val="it-IT"/>
        </w:rPr>
        <w:t xml:space="preserve">Assiria. Come nasce un impero, </w:t>
      </w:r>
      <w:r w:rsidR="00534619">
        <w:rPr>
          <w:bCs/>
          <w:i/>
          <w:iCs/>
          <w:sz w:val="24"/>
          <w:szCs w:val="24"/>
          <w:lang w:val="it-IT"/>
        </w:rPr>
        <w:t>Archeologia Viva</w:t>
      </w:r>
      <w:r w:rsidR="00534619">
        <w:rPr>
          <w:bCs/>
          <w:sz w:val="24"/>
          <w:szCs w:val="24"/>
          <w:lang w:val="it-IT"/>
        </w:rPr>
        <w:t xml:space="preserve"> </w:t>
      </w:r>
      <w:r w:rsidR="00A92BBB">
        <w:rPr>
          <w:bCs/>
          <w:sz w:val="24"/>
          <w:szCs w:val="24"/>
          <w:lang w:val="it-IT"/>
        </w:rPr>
        <w:t xml:space="preserve">217, </w:t>
      </w:r>
      <w:r w:rsidR="00AE5D0B">
        <w:rPr>
          <w:bCs/>
          <w:sz w:val="24"/>
          <w:szCs w:val="24"/>
          <w:lang w:val="it-IT"/>
        </w:rPr>
        <w:t>54-65.</w:t>
      </w:r>
    </w:p>
    <w:p w14:paraId="0C720E3C" w14:textId="600976D0" w:rsidR="002D28D1" w:rsidRPr="002D28D1" w:rsidRDefault="002D28D1" w:rsidP="00EE5EB1">
      <w:pPr>
        <w:numPr>
          <w:ilvl w:val="0"/>
          <w:numId w:val="36"/>
        </w:numPr>
        <w:spacing w:line="240" w:lineRule="auto"/>
        <w:ind w:left="0" w:firstLine="426"/>
        <w:rPr>
          <w:b/>
          <w:sz w:val="24"/>
          <w:szCs w:val="24"/>
        </w:rPr>
      </w:pPr>
      <w:r w:rsidRPr="002D28D1">
        <w:rPr>
          <w:sz w:val="24"/>
          <w:szCs w:val="24"/>
        </w:rPr>
        <w:t xml:space="preserve">J. MacGinnis, D. Morandi Bonacossi, </w:t>
      </w:r>
      <w:r w:rsidR="00EE5EB1">
        <w:rPr>
          <w:sz w:val="24"/>
          <w:szCs w:val="24"/>
        </w:rPr>
        <w:t xml:space="preserve">and </w:t>
      </w:r>
      <w:r w:rsidRPr="002D28D1">
        <w:rPr>
          <w:sz w:val="24"/>
          <w:szCs w:val="24"/>
        </w:rPr>
        <w:t>J. Ur</w:t>
      </w:r>
      <w:r w:rsidR="004E6A3B">
        <w:rPr>
          <w:sz w:val="24"/>
          <w:szCs w:val="24"/>
        </w:rPr>
        <w:t xml:space="preserve"> </w:t>
      </w:r>
      <w:r w:rsidR="004E6A3B" w:rsidRPr="002D28D1">
        <w:rPr>
          <w:sz w:val="24"/>
          <w:szCs w:val="24"/>
        </w:rPr>
        <w:t>2021</w:t>
      </w:r>
      <w:r w:rsidRPr="002D28D1">
        <w:rPr>
          <w:b/>
          <w:sz w:val="24"/>
          <w:szCs w:val="24"/>
        </w:rPr>
        <w:t>,  </w:t>
      </w:r>
      <w:r w:rsidRPr="002D28D1">
        <w:rPr>
          <w:rStyle w:val="Enfasigrassetto"/>
          <w:b w:val="0"/>
          <w:sz w:val="24"/>
          <w:szCs w:val="24"/>
        </w:rPr>
        <w:t>Divine Channels: Rediscovering the Canal Networks of the</w:t>
      </w:r>
      <w:r>
        <w:rPr>
          <w:rStyle w:val="Enfasigrassetto"/>
          <w:b w:val="0"/>
          <w:sz w:val="24"/>
          <w:szCs w:val="24"/>
        </w:rPr>
        <w:t xml:space="preserve"> </w:t>
      </w:r>
      <w:r w:rsidRPr="002D28D1">
        <w:rPr>
          <w:rStyle w:val="Enfasigrassetto"/>
          <w:b w:val="0"/>
          <w:sz w:val="24"/>
          <w:szCs w:val="24"/>
        </w:rPr>
        <w:t xml:space="preserve">Assyrian Empire, </w:t>
      </w:r>
      <w:r w:rsidRPr="002D28D1">
        <w:rPr>
          <w:i/>
          <w:sz w:val="24"/>
          <w:szCs w:val="24"/>
        </w:rPr>
        <w:t>The Ancient Near East Today</w:t>
      </w:r>
      <w:r w:rsidRPr="002D28D1">
        <w:rPr>
          <w:sz w:val="24"/>
          <w:szCs w:val="24"/>
        </w:rPr>
        <w:t xml:space="preserve"> 10/1.</w:t>
      </w:r>
    </w:p>
    <w:p w14:paraId="0E98D0CB" w14:textId="77777777" w:rsidR="00D7774A" w:rsidRPr="00D7774A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885930">
        <w:rPr>
          <w:sz w:val="24"/>
          <w:szCs w:val="24"/>
          <w:lang w:val="de-DE"/>
        </w:rPr>
        <w:lastRenderedPageBreak/>
        <w:t>D. 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D7774A">
        <w:rPr>
          <w:sz w:val="24"/>
          <w:szCs w:val="24"/>
          <w:lang w:val="de-DE"/>
        </w:rPr>
        <w:t>2020</w:t>
      </w:r>
      <w:r w:rsidRPr="00885930">
        <w:rPr>
          <w:sz w:val="24"/>
          <w:szCs w:val="24"/>
          <w:lang w:val="de-DE"/>
        </w:rPr>
        <w:t xml:space="preserve">, </w:t>
      </w:r>
      <w:r w:rsidR="00D7774A" w:rsidRPr="00D7774A">
        <w:rPr>
          <w:sz w:val="24"/>
          <w:szCs w:val="24"/>
          <w:lang w:val="de-DE"/>
        </w:rPr>
        <w:t>Wo Alexan</w:t>
      </w:r>
      <w:r w:rsidR="00D7774A">
        <w:rPr>
          <w:sz w:val="24"/>
          <w:szCs w:val="24"/>
          <w:lang w:val="de-DE"/>
        </w:rPr>
        <w:t xml:space="preserve">der der </w:t>
      </w:r>
      <w:proofErr w:type="spellStart"/>
      <w:r w:rsidR="00D7774A">
        <w:rPr>
          <w:sz w:val="24"/>
          <w:szCs w:val="24"/>
          <w:lang w:val="de-DE"/>
        </w:rPr>
        <w:t>Grosse</w:t>
      </w:r>
      <w:proofErr w:type="spellEnd"/>
      <w:r w:rsidR="00D7774A">
        <w:rPr>
          <w:sz w:val="24"/>
          <w:szCs w:val="24"/>
          <w:lang w:val="de-DE"/>
        </w:rPr>
        <w:t xml:space="preserve"> Dareios besiegte</w:t>
      </w:r>
      <w:r w:rsidR="00D7774A" w:rsidRPr="00D7774A">
        <w:rPr>
          <w:sz w:val="24"/>
          <w:szCs w:val="24"/>
          <w:lang w:val="de-DE"/>
        </w:rPr>
        <w:t xml:space="preserve">, </w:t>
      </w:r>
      <w:r w:rsidR="00D7774A">
        <w:rPr>
          <w:i/>
          <w:sz w:val="24"/>
          <w:szCs w:val="24"/>
          <w:lang w:val="de-DE"/>
        </w:rPr>
        <w:t>Antike Welt</w:t>
      </w:r>
      <w:r w:rsidR="00D7774A">
        <w:rPr>
          <w:sz w:val="24"/>
          <w:szCs w:val="24"/>
          <w:lang w:val="de-DE"/>
        </w:rPr>
        <w:t xml:space="preserve"> 4/20</w:t>
      </w:r>
      <w:r w:rsidR="004E6A3B">
        <w:rPr>
          <w:sz w:val="24"/>
          <w:szCs w:val="24"/>
          <w:lang w:val="de-DE"/>
        </w:rPr>
        <w:t xml:space="preserve">, </w:t>
      </w:r>
      <w:r w:rsidR="00D7774A">
        <w:rPr>
          <w:sz w:val="24"/>
          <w:szCs w:val="24"/>
          <w:lang w:val="de-DE"/>
        </w:rPr>
        <w:t>63</w:t>
      </w:r>
      <w:r w:rsidR="00D7774A" w:rsidRPr="00D7774A">
        <w:rPr>
          <w:sz w:val="24"/>
          <w:szCs w:val="24"/>
          <w:lang w:val="de-DE"/>
        </w:rPr>
        <w:t>-</w:t>
      </w:r>
      <w:r w:rsidR="00D7774A">
        <w:rPr>
          <w:sz w:val="24"/>
          <w:szCs w:val="24"/>
          <w:lang w:val="de-DE"/>
        </w:rPr>
        <w:t>71</w:t>
      </w:r>
      <w:r w:rsidR="00D7774A" w:rsidRPr="00D7774A">
        <w:rPr>
          <w:sz w:val="24"/>
          <w:szCs w:val="24"/>
          <w:lang w:val="de-DE"/>
        </w:rPr>
        <w:t>.</w:t>
      </w:r>
    </w:p>
    <w:p w14:paraId="178EA9AE" w14:textId="77777777" w:rsidR="007C271D" w:rsidRPr="00907B32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2020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Gaugamela alle origini dell’Ellenismo, </w:t>
      </w:r>
      <w:r w:rsidR="007C271D">
        <w:rPr>
          <w:i/>
          <w:sz w:val="24"/>
          <w:szCs w:val="24"/>
          <w:lang w:val="it-IT"/>
        </w:rPr>
        <w:t>Archeologia Viva</w:t>
      </w:r>
      <w:r w:rsidR="007C271D">
        <w:rPr>
          <w:sz w:val="24"/>
          <w:szCs w:val="24"/>
          <w:lang w:val="it-IT"/>
        </w:rPr>
        <w:t xml:space="preserve"> 201, </w:t>
      </w:r>
      <w:r w:rsidR="008761FB">
        <w:rPr>
          <w:sz w:val="24"/>
          <w:szCs w:val="24"/>
          <w:lang w:val="it-IT"/>
        </w:rPr>
        <w:t>14-27</w:t>
      </w:r>
      <w:r w:rsidR="007C271D">
        <w:rPr>
          <w:sz w:val="24"/>
          <w:szCs w:val="24"/>
          <w:lang w:val="it-IT"/>
        </w:rPr>
        <w:t>.</w:t>
      </w:r>
    </w:p>
    <w:p w14:paraId="571038F3" w14:textId="77777777" w:rsidR="007C271D" w:rsidRPr="00907B32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2020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La versione di Sargon, </w:t>
      </w:r>
      <w:r w:rsidR="007C271D">
        <w:rPr>
          <w:i/>
          <w:sz w:val="24"/>
          <w:szCs w:val="24"/>
          <w:lang w:val="it-IT"/>
        </w:rPr>
        <w:t>Archeo</w:t>
      </w:r>
      <w:r w:rsidR="007C271D">
        <w:rPr>
          <w:sz w:val="24"/>
          <w:szCs w:val="24"/>
          <w:lang w:val="it-IT"/>
        </w:rPr>
        <w:t xml:space="preserve"> 422, 36-47.</w:t>
      </w:r>
    </w:p>
    <w:p w14:paraId="246599B8" w14:textId="77777777" w:rsidR="007C271D" w:rsidRPr="00DB067C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2018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Ninive, una leggenda sulle rive del Tigri, </w:t>
      </w:r>
      <w:r w:rsidR="007C271D">
        <w:rPr>
          <w:i/>
          <w:sz w:val="24"/>
          <w:szCs w:val="24"/>
          <w:lang w:val="it-IT"/>
        </w:rPr>
        <w:t>Archeo</w:t>
      </w:r>
      <w:r w:rsidR="007C271D">
        <w:rPr>
          <w:sz w:val="24"/>
          <w:szCs w:val="24"/>
          <w:lang w:val="it-IT"/>
        </w:rPr>
        <w:t xml:space="preserve"> 396, 70-103.</w:t>
      </w:r>
    </w:p>
    <w:p w14:paraId="68C700B5" w14:textId="77777777" w:rsidR="007C271D" w:rsidRPr="00A9681F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2015</w:t>
      </w:r>
      <w:r>
        <w:rPr>
          <w:sz w:val="24"/>
          <w:szCs w:val="24"/>
          <w:lang w:val="it-IT"/>
        </w:rPr>
        <w:t xml:space="preserve">, </w:t>
      </w:r>
      <w:r w:rsidR="007C271D" w:rsidRPr="00A9681F">
        <w:rPr>
          <w:sz w:val="24"/>
          <w:szCs w:val="24"/>
          <w:lang w:val="it-IT"/>
        </w:rPr>
        <w:t xml:space="preserve">Un patrimonio decapitato, </w:t>
      </w:r>
      <w:r w:rsidR="007C271D" w:rsidRPr="00A9681F">
        <w:rPr>
          <w:i/>
          <w:sz w:val="24"/>
          <w:szCs w:val="24"/>
          <w:lang w:val="it-IT"/>
        </w:rPr>
        <w:t>Treccani. Il libro dell’anno 2015</w:t>
      </w:r>
      <w:r w:rsidR="007C271D" w:rsidRPr="00A9681F">
        <w:rPr>
          <w:sz w:val="24"/>
          <w:szCs w:val="24"/>
          <w:lang w:val="it-IT"/>
        </w:rPr>
        <w:t>, Istituto dell’Enciclopedia Italiana, Roma</w:t>
      </w:r>
      <w:r w:rsidR="007C271D">
        <w:rPr>
          <w:sz w:val="24"/>
          <w:szCs w:val="24"/>
          <w:lang w:val="it-IT"/>
        </w:rPr>
        <w:t xml:space="preserve">, </w:t>
      </w:r>
      <w:r w:rsidR="007C271D" w:rsidRPr="00A9681F">
        <w:rPr>
          <w:sz w:val="24"/>
          <w:szCs w:val="24"/>
          <w:lang w:val="it-IT"/>
        </w:rPr>
        <w:t>312-317.</w:t>
      </w:r>
    </w:p>
    <w:p w14:paraId="357309EE" w14:textId="77777777" w:rsidR="007C271D" w:rsidRPr="00124CF8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i/>
          <w:sz w:val="24"/>
          <w:szCs w:val="24"/>
        </w:rPr>
      </w:pPr>
      <w:r w:rsidRPr="004E6A3B">
        <w:rPr>
          <w:sz w:val="24"/>
          <w:szCs w:val="24"/>
        </w:rPr>
        <w:t>D. Morandi Bonacossi</w:t>
      </w:r>
      <w:r w:rsidR="004E6A3B">
        <w:rPr>
          <w:sz w:val="24"/>
          <w:szCs w:val="24"/>
        </w:rPr>
        <w:t xml:space="preserve"> 2014</w:t>
      </w:r>
      <w:r w:rsidRPr="004E6A3B">
        <w:rPr>
          <w:sz w:val="24"/>
          <w:szCs w:val="24"/>
        </w:rPr>
        <w:t xml:space="preserve">, </w:t>
      </w:r>
      <w:r w:rsidR="007C271D" w:rsidRPr="00124CF8">
        <w:rPr>
          <w:sz w:val="24"/>
          <w:szCs w:val="24"/>
        </w:rPr>
        <w:t>Back to Assyria</w:t>
      </w:r>
      <w:r w:rsidR="007C271D">
        <w:rPr>
          <w:sz w:val="24"/>
          <w:szCs w:val="24"/>
        </w:rPr>
        <w:t xml:space="preserve">. </w:t>
      </w:r>
      <w:r w:rsidR="007C271D" w:rsidRPr="00124CF8">
        <w:rPr>
          <w:sz w:val="24"/>
          <w:szCs w:val="24"/>
        </w:rPr>
        <w:t>Cities, villages and canals in the Land behind Nineveh</w:t>
      </w:r>
      <w:r w:rsidR="007C271D">
        <w:rPr>
          <w:sz w:val="24"/>
          <w:szCs w:val="24"/>
        </w:rPr>
        <w:t xml:space="preserve">, </w:t>
      </w:r>
      <w:r w:rsidR="007C271D">
        <w:rPr>
          <w:i/>
          <w:sz w:val="24"/>
          <w:szCs w:val="24"/>
        </w:rPr>
        <w:t>The Ancient Near East Today</w:t>
      </w:r>
      <w:r w:rsidR="007C271D">
        <w:rPr>
          <w:sz w:val="24"/>
          <w:szCs w:val="24"/>
        </w:rPr>
        <w:t xml:space="preserve"> II/1.</w:t>
      </w:r>
    </w:p>
    <w:p w14:paraId="1950B1B3" w14:textId="77777777" w:rsidR="007C271D" w:rsidRPr="00DB0F24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DB0F24">
        <w:rPr>
          <w:sz w:val="24"/>
          <w:szCs w:val="24"/>
          <w:lang w:val="de-DE"/>
        </w:rPr>
        <w:t>D. Morandi Bonacossi</w:t>
      </w:r>
      <w:r w:rsidR="004E6A3B">
        <w:rPr>
          <w:sz w:val="24"/>
          <w:szCs w:val="24"/>
          <w:lang w:val="de-DE"/>
        </w:rPr>
        <w:t xml:space="preserve"> 2010</w:t>
      </w:r>
      <w:r w:rsidRPr="00DB0F24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 xml:space="preserve">Qatna. </w:t>
      </w:r>
      <w:r w:rsidRPr="00DB0F24">
        <w:rPr>
          <w:sz w:val="24"/>
          <w:szCs w:val="24"/>
          <w:lang w:val="de-DE"/>
        </w:rPr>
        <w:t xml:space="preserve">Pracht und Produktion, </w:t>
      </w:r>
      <w:r>
        <w:rPr>
          <w:i/>
          <w:sz w:val="24"/>
          <w:szCs w:val="24"/>
          <w:lang w:val="de-DE"/>
        </w:rPr>
        <w:t>Antike Welt</w:t>
      </w:r>
      <w:r>
        <w:rPr>
          <w:sz w:val="24"/>
          <w:szCs w:val="24"/>
          <w:lang w:val="de-DE"/>
        </w:rPr>
        <w:t xml:space="preserve"> 4, 71-74.</w:t>
      </w:r>
    </w:p>
    <w:p w14:paraId="47BDE962" w14:textId="77777777" w:rsidR="007C271D" w:rsidRPr="004E6A3B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EB0FEE">
        <w:rPr>
          <w:sz w:val="24"/>
          <w:szCs w:val="24"/>
          <w:lang w:val="it-IT"/>
        </w:rPr>
        <w:t xml:space="preserve">M. Al-Maqdissi, D. Morandi Bonacossi, P. </w:t>
      </w:r>
      <w:r w:rsidRPr="00EB0FEE">
        <w:rPr>
          <w:sz w:val="24"/>
          <w:lang w:val="it-IT"/>
        </w:rPr>
        <w:t>Pfälzner</w:t>
      </w:r>
      <w:r w:rsidR="004E6A3B">
        <w:rPr>
          <w:sz w:val="24"/>
          <w:lang w:val="it-IT"/>
        </w:rPr>
        <w:t xml:space="preserve"> </w:t>
      </w:r>
      <w:r w:rsidR="004E6A3B" w:rsidRPr="004E6A3B">
        <w:rPr>
          <w:sz w:val="24"/>
          <w:lang w:val="it-IT"/>
        </w:rPr>
        <w:t>2010</w:t>
      </w:r>
      <w:r>
        <w:rPr>
          <w:sz w:val="24"/>
          <w:lang w:val="it-IT"/>
        </w:rPr>
        <w:t xml:space="preserve">, Qatna. </w:t>
      </w:r>
      <w:r w:rsidRPr="004E6A3B">
        <w:rPr>
          <w:sz w:val="24"/>
          <w:lang w:val="it-IT"/>
        </w:rPr>
        <w:t xml:space="preserve">Un antico regno ritrovato, </w:t>
      </w:r>
      <w:r w:rsidRPr="004E6A3B">
        <w:rPr>
          <w:i/>
          <w:sz w:val="24"/>
          <w:lang w:val="it-IT"/>
        </w:rPr>
        <w:t>Archeo</w:t>
      </w:r>
      <w:r w:rsidRPr="004E6A3B">
        <w:rPr>
          <w:sz w:val="24"/>
          <w:lang w:val="it-IT"/>
        </w:rPr>
        <w:t xml:space="preserve"> 299, 52-75.</w:t>
      </w:r>
    </w:p>
    <w:p w14:paraId="5BAF27C5" w14:textId="77777777" w:rsidR="007C271D" w:rsidRPr="00055014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2B023E">
        <w:rPr>
          <w:sz w:val="24"/>
          <w:szCs w:val="24"/>
          <w:lang w:val="de-DE"/>
        </w:rPr>
        <w:t xml:space="preserve">D. </w:t>
      </w:r>
      <w:r w:rsidRPr="007E00D6">
        <w:rPr>
          <w:sz w:val="24"/>
          <w:szCs w:val="24"/>
          <w:lang w:val="de-DE"/>
        </w:rPr>
        <w:t>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055014">
        <w:rPr>
          <w:sz w:val="24"/>
          <w:szCs w:val="24"/>
          <w:lang w:val="de-DE"/>
        </w:rPr>
        <w:t>2009</w:t>
      </w:r>
      <w:r w:rsidRPr="007E00D6">
        <w:rPr>
          <w:sz w:val="24"/>
          <w:szCs w:val="24"/>
          <w:lang w:val="de-DE"/>
        </w:rPr>
        <w:t xml:space="preserve">, Die wirtschaftlichen Grundlagen </w:t>
      </w:r>
      <w:proofErr w:type="spellStart"/>
      <w:r w:rsidRPr="007E00D6">
        <w:rPr>
          <w:sz w:val="24"/>
          <w:szCs w:val="24"/>
          <w:lang w:val="de-DE"/>
        </w:rPr>
        <w:t>Qatnas</w:t>
      </w:r>
      <w:proofErr w:type="spellEnd"/>
      <w:r>
        <w:rPr>
          <w:sz w:val="24"/>
          <w:szCs w:val="24"/>
          <w:lang w:val="de-DE"/>
        </w:rPr>
        <w:t>.</w:t>
      </w:r>
      <w:r w:rsidRPr="007E00D6">
        <w:rPr>
          <w:sz w:val="24"/>
          <w:szCs w:val="24"/>
          <w:lang w:val="de-DE"/>
        </w:rPr>
        <w:t xml:space="preserve"> </w:t>
      </w:r>
      <w:r w:rsidRPr="00055014">
        <w:rPr>
          <w:sz w:val="24"/>
          <w:szCs w:val="24"/>
          <w:lang w:val="de-DE"/>
        </w:rPr>
        <w:t xml:space="preserve">Wasser und Verkehr, </w:t>
      </w:r>
      <w:r w:rsidRPr="00055014">
        <w:rPr>
          <w:i/>
          <w:sz w:val="24"/>
          <w:szCs w:val="24"/>
          <w:lang w:val="de-DE"/>
        </w:rPr>
        <w:t>Damals</w:t>
      </w:r>
      <w:r w:rsidRPr="00055014">
        <w:rPr>
          <w:sz w:val="24"/>
          <w:szCs w:val="24"/>
          <w:lang w:val="de-DE"/>
        </w:rPr>
        <w:t xml:space="preserve"> 11, 40-46.</w:t>
      </w:r>
    </w:p>
    <w:p w14:paraId="6995A23B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D. Morandi Bonacossi, M. Al-Maqdissi, P. Pfälzner</w:t>
      </w:r>
      <w:r w:rsidR="004E6A3B">
        <w:rPr>
          <w:sz w:val="24"/>
          <w:szCs w:val="24"/>
          <w:lang w:val="it-IT"/>
        </w:rPr>
        <w:t xml:space="preserve"> </w:t>
      </w:r>
      <w:r w:rsidR="004E6A3B" w:rsidRPr="000604C2">
        <w:rPr>
          <w:sz w:val="24"/>
          <w:szCs w:val="24"/>
          <w:lang w:val="it-IT"/>
        </w:rPr>
        <w:t>2006</w:t>
      </w:r>
      <w:r w:rsidRPr="000604C2">
        <w:rPr>
          <w:sz w:val="24"/>
          <w:szCs w:val="24"/>
          <w:lang w:val="it-IT"/>
        </w:rPr>
        <w:t xml:space="preserve">, Qatna. </w:t>
      </w:r>
      <w:r>
        <w:rPr>
          <w:sz w:val="24"/>
          <w:szCs w:val="24"/>
          <w:lang w:val="it-IT"/>
        </w:rPr>
        <w:t>Storia di u</w:t>
      </w:r>
      <w:r w:rsidRPr="000604C2">
        <w:rPr>
          <w:sz w:val="24"/>
          <w:szCs w:val="24"/>
          <w:lang w:val="it-IT"/>
        </w:rPr>
        <w:t xml:space="preserve">na </w:t>
      </w:r>
      <w:r>
        <w:rPr>
          <w:sz w:val="24"/>
          <w:szCs w:val="24"/>
          <w:lang w:val="it-IT"/>
        </w:rPr>
        <w:t>m</w:t>
      </w:r>
      <w:r w:rsidRPr="000604C2">
        <w:rPr>
          <w:sz w:val="24"/>
          <w:szCs w:val="24"/>
          <w:lang w:val="it-IT"/>
        </w:rPr>
        <w:t xml:space="preserve">etropoli, </w:t>
      </w:r>
      <w:r w:rsidRPr="000604C2">
        <w:rPr>
          <w:i/>
          <w:sz w:val="24"/>
          <w:szCs w:val="24"/>
          <w:lang w:val="it-IT"/>
        </w:rPr>
        <w:t>Archeo</w:t>
      </w:r>
      <w:r>
        <w:rPr>
          <w:sz w:val="24"/>
          <w:szCs w:val="24"/>
          <w:lang w:val="it-IT"/>
        </w:rPr>
        <w:t xml:space="preserve"> 256</w:t>
      </w:r>
      <w:r w:rsidRPr="000604C2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44-57</w:t>
      </w:r>
      <w:r w:rsidRPr="000604C2">
        <w:rPr>
          <w:sz w:val="24"/>
          <w:szCs w:val="24"/>
          <w:lang w:val="it-IT"/>
        </w:rPr>
        <w:t>.</w:t>
      </w:r>
    </w:p>
    <w:p w14:paraId="2C7DA054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7774A">
        <w:rPr>
          <w:sz w:val="24"/>
        </w:rPr>
        <w:t>D. Morandi Bonacossi</w:t>
      </w:r>
      <w:r w:rsidR="004E6A3B">
        <w:rPr>
          <w:sz w:val="24"/>
        </w:rPr>
        <w:t xml:space="preserve"> </w:t>
      </w:r>
      <w:r w:rsidR="004E6A3B">
        <w:rPr>
          <w:sz w:val="24"/>
          <w:szCs w:val="24"/>
        </w:rPr>
        <w:t>2006</w:t>
      </w:r>
      <w:r w:rsidRPr="00D7774A">
        <w:rPr>
          <w:sz w:val="24"/>
        </w:rPr>
        <w:t xml:space="preserve">, </w:t>
      </w:r>
      <w:r w:rsidRPr="00D7774A">
        <w:rPr>
          <w:sz w:val="24"/>
          <w:szCs w:val="24"/>
        </w:rPr>
        <w:t xml:space="preserve">The Ancient Kingdom of Qatna. </w:t>
      </w:r>
      <w:r>
        <w:rPr>
          <w:sz w:val="24"/>
          <w:szCs w:val="24"/>
        </w:rPr>
        <w:t xml:space="preserve">The Official Site of the Italian Archaeological Expedition to Mishrifeh/Qatna (Syria), </w:t>
      </w:r>
      <w:hyperlink r:id="rId33" w:history="1">
        <w:r w:rsidRPr="006D7B85">
          <w:rPr>
            <w:rStyle w:val="Collegamentoipertestuale"/>
            <w:sz w:val="24"/>
            <w:szCs w:val="24"/>
          </w:rPr>
          <w:t>http://www.qatna.org</w:t>
        </w:r>
      </w:hyperlink>
      <w:r>
        <w:rPr>
          <w:sz w:val="24"/>
          <w:szCs w:val="24"/>
        </w:rPr>
        <w:t>.</w:t>
      </w:r>
    </w:p>
    <w:p w14:paraId="6A7C89C2" w14:textId="77777777" w:rsidR="007C271D" w:rsidRPr="000604C2" w:rsidRDefault="004E6A3B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bookmarkStart w:id="6" w:name="OLE_LINK2"/>
      <w:r>
        <w:rPr>
          <w:sz w:val="24"/>
          <w:szCs w:val="24"/>
          <w:lang w:val="it-IT"/>
        </w:rPr>
        <w:t>M. Al-</w:t>
      </w:r>
      <w:proofErr w:type="spellStart"/>
      <w:r>
        <w:rPr>
          <w:sz w:val="24"/>
          <w:szCs w:val="24"/>
          <w:lang w:val="it-IT"/>
        </w:rPr>
        <w:t>Maqdissie</w:t>
      </w:r>
      <w:proofErr w:type="spellEnd"/>
      <w:r>
        <w:rPr>
          <w:sz w:val="24"/>
          <w:szCs w:val="24"/>
          <w:lang w:val="it-IT"/>
        </w:rPr>
        <w:t xml:space="preserve"> </w:t>
      </w:r>
      <w:r w:rsidR="007C271D" w:rsidRPr="000604C2">
        <w:rPr>
          <w:sz w:val="24"/>
          <w:szCs w:val="24"/>
          <w:lang w:val="it-IT"/>
        </w:rPr>
        <w:t>D. Morandi Bonacossi</w:t>
      </w:r>
      <w:r>
        <w:rPr>
          <w:sz w:val="24"/>
          <w:szCs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2005</w:t>
      </w:r>
      <w:r w:rsidR="007C271D" w:rsidRPr="000604C2">
        <w:rPr>
          <w:sz w:val="24"/>
          <w:szCs w:val="24"/>
          <w:lang w:val="it-IT"/>
        </w:rPr>
        <w:t xml:space="preserve">, </w:t>
      </w:r>
      <w:bookmarkEnd w:id="6"/>
      <w:r w:rsidR="007C271D" w:rsidRPr="000604C2">
        <w:rPr>
          <w:bCs/>
          <w:sz w:val="24"/>
          <w:szCs w:val="24"/>
          <w:lang w:val="it-IT"/>
        </w:rPr>
        <w:t xml:space="preserve">Gli scavi a Qatna della missione archeologica italo-siriana, </w:t>
      </w:r>
      <w:r w:rsidR="007C271D" w:rsidRPr="000604C2">
        <w:rPr>
          <w:i/>
          <w:sz w:val="24"/>
          <w:szCs w:val="24"/>
          <w:lang w:val="it-IT"/>
        </w:rPr>
        <w:t>Il Mondo della Bibbia</w:t>
      </w:r>
      <w:r w:rsidR="007C271D" w:rsidRPr="000604C2">
        <w:rPr>
          <w:sz w:val="24"/>
          <w:szCs w:val="24"/>
          <w:lang w:val="it-IT"/>
        </w:rPr>
        <w:t xml:space="preserve"> 78, 50-57.</w:t>
      </w:r>
    </w:p>
    <w:p w14:paraId="46BDD01C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0604C2">
        <w:rPr>
          <w:sz w:val="24"/>
          <w:szCs w:val="24"/>
          <w:lang w:val="it-IT"/>
        </w:rPr>
        <w:t>2005</w:t>
      </w:r>
      <w:r>
        <w:rPr>
          <w:sz w:val="24"/>
          <w:lang w:val="it-IT"/>
        </w:rPr>
        <w:t xml:space="preserve">, </w:t>
      </w:r>
      <w:r w:rsidRPr="00992A03">
        <w:rPr>
          <w:sz w:val="24"/>
          <w:szCs w:val="24"/>
          <w:lang w:val="it-IT"/>
        </w:rPr>
        <w:t>La Missione Archeologica delle Università di Udine e Verona a Tell Mishrife</w:t>
      </w:r>
      <w:r w:rsidRPr="000604C2">
        <w:rPr>
          <w:sz w:val="24"/>
          <w:szCs w:val="24"/>
          <w:lang w:val="it-IT"/>
        </w:rPr>
        <w:t xml:space="preserve">h (Siria), </w:t>
      </w:r>
      <w:proofErr w:type="spellStart"/>
      <w:r w:rsidRPr="000604C2">
        <w:rPr>
          <w:i/>
          <w:sz w:val="24"/>
          <w:szCs w:val="24"/>
          <w:lang w:val="it-IT"/>
        </w:rPr>
        <w:t>Archaeogate</w:t>
      </w:r>
      <w:proofErr w:type="spellEnd"/>
      <w:r w:rsidRPr="000604C2">
        <w:rPr>
          <w:i/>
          <w:sz w:val="24"/>
          <w:szCs w:val="24"/>
          <w:lang w:val="it-IT"/>
        </w:rPr>
        <w:t>, il Portale Italiano di Archeologia</w:t>
      </w:r>
      <w:r w:rsidRPr="000604C2">
        <w:rPr>
          <w:sz w:val="24"/>
          <w:szCs w:val="24"/>
          <w:lang w:val="it-IT"/>
        </w:rPr>
        <w:t xml:space="preserve">, </w:t>
      </w:r>
      <w:hyperlink r:id="rId34" w:history="1">
        <w:r w:rsidRPr="000604C2">
          <w:rPr>
            <w:rStyle w:val="Collegamentoipertestuale"/>
            <w:sz w:val="24"/>
            <w:szCs w:val="24"/>
            <w:lang w:val="it-IT"/>
          </w:rPr>
          <w:t>http://www.archaeogate.org/vicino_oriente/article.php?id=315</w:t>
        </w:r>
      </w:hyperlink>
      <w:r w:rsidRPr="000604C2">
        <w:rPr>
          <w:sz w:val="24"/>
          <w:szCs w:val="24"/>
          <w:lang w:val="it-IT"/>
        </w:rPr>
        <w:t>.</w:t>
      </w:r>
    </w:p>
    <w:p w14:paraId="7AE5ACF1" w14:textId="77777777" w:rsidR="00912341" w:rsidRPr="004E6A3B" w:rsidRDefault="00912341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0D571D">
        <w:rPr>
          <w:sz w:val="24"/>
          <w:szCs w:val="24"/>
          <w:lang w:val="it-IT"/>
        </w:rPr>
        <w:t>D. Morandi Bonacossi, M. Luciani, A. Barro</w:t>
      </w:r>
      <w:r w:rsidR="004E6A3B" w:rsidRPr="000D571D">
        <w:rPr>
          <w:sz w:val="24"/>
          <w:szCs w:val="24"/>
          <w:lang w:val="it-IT"/>
        </w:rPr>
        <w:t xml:space="preserve"> 2003</w:t>
      </w:r>
      <w:r w:rsidRPr="000D571D">
        <w:rPr>
          <w:sz w:val="24"/>
          <w:szCs w:val="24"/>
          <w:lang w:val="it-IT"/>
        </w:rPr>
        <w:t xml:space="preserve">, Speicher und </w:t>
      </w:r>
      <w:proofErr w:type="spellStart"/>
      <w:r w:rsidRPr="000D571D">
        <w:rPr>
          <w:sz w:val="24"/>
          <w:szCs w:val="24"/>
          <w:lang w:val="it-IT"/>
        </w:rPr>
        <w:t>Paläste</w:t>
      </w:r>
      <w:proofErr w:type="spellEnd"/>
      <w:r w:rsidRPr="000D571D">
        <w:rPr>
          <w:sz w:val="24"/>
          <w:szCs w:val="24"/>
          <w:lang w:val="it-IT"/>
        </w:rPr>
        <w:t xml:space="preserve">. </w:t>
      </w:r>
      <w:r w:rsidRPr="004E6A3B">
        <w:rPr>
          <w:sz w:val="24"/>
          <w:szCs w:val="24"/>
          <w:lang w:val="de-DE"/>
        </w:rPr>
        <w:t xml:space="preserve">Spektakuläre Funde im Stadtgebiet von Qatna, </w:t>
      </w:r>
      <w:r w:rsidRPr="004E6A3B">
        <w:rPr>
          <w:i/>
          <w:iCs/>
          <w:sz w:val="24"/>
          <w:szCs w:val="24"/>
          <w:lang w:val="de-DE"/>
        </w:rPr>
        <w:t>Alter Orient aktuell</w:t>
      </w:r>
      <w:r w:rsidR="004E6A3B">
        <w:rPr>
          <w:sz w:val="24"/>
          <w:szCs w:val="24"/>
          <w:lang w:val="de-DE"/>
        </w:rPr>
        <w:t xml:space="preserve"> 4,</w:t>
      </w:r>
      <w:r w:rsidRPr="004E6A3B">
        <w:rPr>
          <w:sz w:val="24"/>
          <w:szCs w:val="24"/>
          <w:lang w:val="de-DE"/>
        </w:rPr>
        <w:t xml:space="preserve"> 7-17.</w:t>
      </w:r>
    </w:p>
    <w:p w14:paraId="58289388" w14:textId="77777777" w:rsidR="00885930" w:rsidRPr="00885930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 xml:space="preserve">Abdulrahman, M. Luciani, D. Morandi Bonacossi, M. Novák, </w:t>
      </w:r>
      <w:r w:rsidR="004E6A3B">
        <w:rPr>
          <w:sz w:val="24"/>
          <w:szCs w:val="24"/>
        </w:rPr>
        <w:t xml:space="preserve">and </w:t>
      </w:r>
      <w:r w:rsidRPr="005F0BA5">
        <w:rPr>
          <w:sz w:val="24"/>
          <w:szCs w:val="24"/>
        </w:rPr>
        <w:t>P. Pfälzner</w:t>
      </w:r>
      <w:r w:rsidR="004E6A3B">
        <w:rPr>
          <w:sz w:val="24"/>
          <w:szCs w:val="24"/>
        </w:rPr>
        <w:t xml:space="preserve"> </w:t>
      </w:r>
      <w:r w:rsidR="004E6A3B" w:rsidRPr="005F0BA5">
        <w:rPr>
          <w:sz w:val="24"/>
          <w:szCs w:val="24"/>
        </w:rPr>
        <w:t>2000</w:t>
      </w:r>
      <w:r w:rsidRPr="005F0BA5">
        <w:rPr>
          <w:sz w:val="24"/>
          <w:szCs w:val="24"/>
        </w:rPr>
        <w:t xml:space="preserve">, The First Season of the Syrian-Italian-German Excavations at Tall </w:t>
      </w:r>
      <w:proofErr w:type="spellStart"/>
      <w:r w:rsidRPr="005F0BA5">
        <w:rPr>
          <w:sz w:val="24"/>
          <w:szCs w:val="24"/>
        </w:rPr>
        <w:t>Mishrife</w:t>
      </w:r>
      <w:proofErr w:type="spellEnd"/>
      <w:r w:rsidRPr="005F0BA5">
        <w:rPr>
          <w:sz w:val="24"/>
          <w:szCs w:val="24"/>
        </w:rPr>
        <w:t xml:space="preserve">/Qatna (Syria) in 1999, </w:t>
      </w:r>
      <w:r w:rsidRPr="005F0BA5">
        <w:rPr>
          <w:i/>
          <w:iCs/>
          <w:sz w:val="24"/>
          <w:szCs w:val="24"/>
        </w:rPr>
        <w:t>Occident and Orient</w:t>
      </w:r>
      <w:r w:rsidRPr="005F0BA5">
        <w:rPr>
          <w:sz w:val="24"/>
          <w:szCs w:val="24"/>
        </w:rPr>
        <w:t>, December, 35-36.</w:t>
      </w:r>
    </w:p>
    <w:p w14:paraId="27B0BD85" w14:textId="77777777" w:rsidR="007C271D" w:rsidRDefault="004E6A3B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M. Luciani e </w:t>
      </w:r>
      <w:r w:rsidR="007C271D" w:rsidRPr="000604C2">
        <w:rPr>
          <w:sz w:val="24"/>
          <w:szCs w:val="24"/>
          <w:lang w:val="it-IT"/>
        </w:rPr>
        <w:t>D. Morandi Bonacossi</w:t>
      </w:r>
      <w:r>
        <w:rPr>
          <w:sz w:val="24"/>
          <w:szCs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2000</w:t>
      </w:r>
      <w:r w:rsidR="007C271D" w:rsidRPr="000604C2">
        <w:rPr>
          <w:sz w:val="24"/>
          <w:szCs w:val="24"/>
          <w:lang w:val="it-IT"/>
        </w:rPr>
        <w:t xml:space="preserve">, La Missione a Tell </w:t>
      </w:r>
      <w:proofErr w:type="spellStart"/>
      <w:r w:rsidR="007C271D" w:rsidRPr="000604C2">
        <w:rPr>
          <w:sz w:val="24"/>
          <w:szCs w:val="24"/>
          <w:lang w:val="it-IT"/>
        </w:rPr>
        <w:t>Mishrife</w:t>
      </w:r>
      <w:proofErr w:type="spellEnd"/>
      <w:r w:rsidR="007C271D" w:rsidRPr="000604C2">
        <w:rPr>
          <w:sz w:val="24"/>
          <w:szCs w:val="24"/>
          <w:lang w:val="it-IT"/>
        </w:rPr>
        <w:t xml:space="preserve">/Qatna. Prima campagna di scavo, </w:t>
      </w:r>
      <w:r w:rsidR="007C271D" w:rsidRPr="000604C2">
        <w:rPr>
          <w:i/>
          <w:sz w:val="24"/>
          <w:szCs w:val="24"/>
          <w:lang w:val="it-IT"/>
        </w:rPr>
        <w:t>Notiziario dell'Università degli Studi di Udine</w:t>
      </w:r>
      <w:r w:rsidR="007C271D" w:rsidRPr="000604C2">
        <w:rPr>
          <w:sz w:val="24"/>
          <w:szCs w:val="24"/>
          <w:lang w:val="it-IT"/>
        </w:rPr>
        <w:t>, I, 56-61.</w:t>
      </w:r>
    </w:p>
    <w:p w14:paraId="42636D7C" w14:textId="77777777" w:rsidR="007C271D" w:rsidRPr="000604C2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Barro, F.M. Fales, D. Morandi Bonacossi</w:t>
      </w:r>
      <w:r w:rsidR="00515E84">
        <w:rPr>
          <w:sz w:val="24"/>
          <w:szCs w:val="24"/>
          <w:lang w:val="it-IT"/>
        </w:rPr>
        <w:t xml:space="preserve"> </w:t>
      </w:r>
      <w:r w:rsidR="00515E84" w:rsidRPr="000604C2">
        <w:rPr>
          <w:sz w:val="24"/>
          <w:szCs w:val="24"/>
          <w:lang w:val="it-IT"/>
        </w:rPr>
        <w:t>2000</w:t>
      </w:r>
      <w:r w:rsidRPr="000604C2">
        <w:rPr>
          <w:sz w:val="24"/>
          <w:szCs w:val="24"/>
          <w:lang w:val="it-IT"/>
        </w:rPr>
        <w:t xml:space="preserve">, I luoghi di Dio, i luoghi dell’uomo nel Vicino Oriente antico, in M.V. Antico Gallina, </w:t>
      </w:r>
      <w:r w:rsidRPr="000604C2">
        <w:rPr>
          <w:i/>
          <w:iCs/>
          <w:sz w:val="24"/>
          <w:szCs w:val="24"/>
          <w:lang w:val="it-IT"/>
        </w:rPr>
        <w:t>Genti e luoghi della Bibbia</w:t>
      </w:r>
      <w:r w:rsidRPr="000604C2">
        <w:rPr>
          <w:sz w:val="24"/>
          <w:szCs w:val="24"/>
          <w:lang w:val="it-IT"/>
        </w:rPr>
        <w:t>, Milano, 49-105.</w:t>
      </w:r>
    </w:p>
    <w:p w14:paraId="7B6C0389" w14:textId="77777777" w:rsidR="007C271D" w:rsidRPr="00AE4591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515E84">
        <w:rPr>
          <w:sz w:val="24"/>
          <w:lang w:val="it-IT"/>
        </w:rPr>
        <w:t xml:space="preserve"> 2000</w:t>
      </w:r>
      <w:r>
        <w:rPr>
          <w:sz w:val="24"/>
          <w:lang w:val="it-IT"/>
        </w:rPr>
        <w:t xml:space="preserve">, </w:t>
      </w:r>
      <w:r w:rsidRPr="00AE4591">
        <w:rPr>
          <w:sz w:val="24"/>
          <w:szCs w:val="24"/>
          <w:lang w:val="it-IT"/>
        </w:rPr>
        <w:t xml:space="preserve">Sulle rive dell’Oronte, </w:t>
      </w:r>
      <w:r w:rsidRPr="00AE4591">
        <w:rPr>
          <w:i/>
          <w:sz w:val="24"/>
          <w:szCs w:val="24"/>
          <w:lang w:val="it-IT"/>
        </w:rPr>
        <w:t>Archeo</w:t>
      </w:r>
      <w:r w:rsidRPr="00AE4591">
        <w:rPr>
          <w:sz w:val="24"/>
          <w:szCs w:val="24"/>
          <w:lang w:val="it-IT"/>
        </w:rPr>
        <w:t xml:space="preserve"> 183, 46-58.</w:t>
      </w:r>
    </w:p>
    <w:p w14:paraId="79D0A8A2" w14:textId="77777777" w:rsidR="00F91484" w:rsidRDefault="007C271D" w:rsidP="004E6A3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515E84">
        <w:rPr>
          <w:sz w:val="24"/>
          <w:lang w:val="it-IT"/>
        </w:rPr>
        <w:t xml:space="preserve"> </w:t>
      </w:r>
      <w:r w:rsidR="00515E84" w:rsidRPr="00B46D1D">
        <w:rPr>
          <w:sz w:val="24"/>
          <w:szCs w:val="24"/>
          <w:lang w:val="it-IT"/>
        </w:rPr>
        <w:t>1997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Articoli: La Siria preistorica; Dai Sumeri agli Amorrei; L’età internazionale; Tell Sheikh </w:t>
      </w:r>
      <w:r w:rsidRPr="000F7573">
        <w:rPr>
          <w:sz w:val="24"/>
          <w:szCs w:val="24"/>
          <w:lang w:val="it-IT"/>
        </w:rPr>
        <w:t>Hamad-</w:t>
      </w:r>
      <w:r w:rsidRPr="001E1FBA">
        <w:rPr>
          <w:sz w:val="24"/>
          <w:szCs w:val="24"/>
          <w:lang w:val="it-IT"/>
        </w:rPr>
        <w:t>Dur-</w:t>
      </w:r>
      <w:proofErr w:type="spellStart"/>
      <w:r w:rsidRPr="001E1FBA">
        <w:rPr>
          <w:sz w:val="24"/>
          <w:szCs w:val="24"/>
          <w:lang w:val="it-IT"/>
        </w:rPr>
        <w:t>katlimmu</w:t>
      </w:r>
      <w:proofErr w:type="spellEnd"/>
      <w:r w:rsidRPr="001E1FBA">
        <w:rPr>
          <w:sz w:val="24"/>
          <w:szCs w:val="24"/>
          <w:lang w:val="it-IT"/>
        </w:rPr>
        <w:t xml:space="preserve"> e Museo Archeologico di Deir </w:t>
      </w:r>
      <w:proofErr w:type="spellStart"/>
      <w:r w:rsidRPr="001E1FBA">
        <w:rPr>
          <w:sz w:val="24"/>
          <w:szCs w:val="24"/>
          <w:lang w:val="it-IT"/>
        </w:rPr>
        <w:t>ez</w:t>
      </w:r>
      <w:proofErr w:type="spellEnd"/>
      <w:r w:rsidRPr="001E1FBA">
        <w:rPr>
          <w:sz w:val="24"/>
          <w:szCs w:val="24"/>
          <w:lang w:val="it-IT"/>
        </w:rPr>
        <w:t xml:space="preserve">-Zor; Basso Khabur in F.M. Fales (ed.), </w:t>
      </w:r>
      <w:r w:rsidRPr="001E1FBA">
        <w:rPr>
          <w:i/>
          <w:sz w:val="24"/>
          <w:szCs w:val="24"/>
          <w:lang w:val="it-IT"/>
        </w:rPr>
        <w:t xml:space="preserve">Siria. Guida all’archeologia </w:t>
      </w:r>
      <w:r w:rsidRPr="00B46D1D">
        <w:rPr>
          <w:i/>
          <w:sz w:val="24"/>
          <w:szCs w:val="24"/>
          <w:lang w:val="it-IT"/>
        </w:rPr>
        <w:t>e ai monumenti</w:t>
      </w:r>
      <w:r w:rsidRPr="00B46D1D">
        <w:rPr>
          <w:sz w:val="24"/>
          <w:szCs w:val="24"/>
          <w:lang w:val="it-IT"/>
        </w:rPr>
        <w:t>, Venezia.</w:t>
      </w:r>
    </w:p>
    <w:p w14:paraId="54E25772" w14:textId="77777777" w:rsidR="007C271D" w:rsidRPr="00B46D1D" w:rsidRDefault="007C271D" w:rsidP="007C271D">
      <w:pPr>
        <w:tabs>
          <w:tab w:val="left" w:pos="1630"/>
        </w:tabs>
        <w:spacing w:line="240" w:lineRule="auto"/>
        <w:ind w:firstLine="425"/>
        <w:rPr>
          <w:sz w:val="24"/>
          <w:szCs w:val="24"/>
          <w:lang w:val="it-IT"/>
        </w:rPr>
      </w:pPr>
    </w:p>
    <w:p w14:paraId="0A418F5A" w14:textId="77777777" w:rsidR="008B5B0B" w:rsidRPr="00885930" w:rsidRDefault="00A47D61" w:rsidP="008C328B">
      <w:pPr>
        <w:spacing w:line="240" w:lineRule="auto"/>
        <w:ind w:firstLine="425"/>
        <w:rPr>
          <w:sz w:val="24"/>
          <w:szCs w:val="24"/>
        </w:rPr>
      </w:pPr>
      <w:proofErr w:type="spellStart"/>
      <w:r w:rsidRPr="00885930">
        <w:rPr>
          <w:b/>
          <w:sz w:val="24"/>
          <w:szCs w:val="24"/>
        </w:rPr>
        <w:t>Articoli</w:t>
      </w:r>
      <w:proofErr w:type="spellEnd"/>
      <w:r w:rsidRPr="00885930">
        <w:rPr>
          <w:b/>
          <w:sz w:val="24"/>
          <w:szCs w:val="24"/>
        </w:rPr>
        <w:t xml:space="preserve"> i</w:t>
      </w:r>
      <w:r w:rsidR="00F91484" w:rsidRPr="00885930">
        <w:rPr>
          <w:b/>
          <w:sz w:val="24"/>
          <w:szCs w:val="24"/>
        </w:rPr>
        <w:t xml:space="preserve">n </w:t>
      </w:r>
      <w:proofErr w:type="spellStart"/>
      <w:r w:rsidR="00885930" w:rsidRPr="00885930">
        <w:rPr>
          <w:b/>
          <w:sz w:val="24"/>
          <w:szCs w:val="24"/>
        </w:rPr>
        <w:t>corso</w:t>
      </w:r>
      <w:proofErr w:type="spellEnd"/>
      <w:r w:rsidR="00885930" w:rsidRPr="00885930">
        <w:rPr>
          <w:b/>
          <w:sz w:val="24"/>
          <w:szCs w:val="24"/>
        </w:rPr>
        <w:t xml:space="preserve"> di stampa</w:t>
      </w:r>
    </w:p>
    <w:p w14:paraId="1025287F" w14:textId="77777777" w:rsidR="00FA65EF" w:rsidRPr="000604C2" w:rsidRDefault="00FA65EF" w:rsidP="008C328B">
      <w:pPr>
        <w:pStyle w:val="Titolo"/>
        <w:numPr>
          <w:ilvl w:val="0"/>
          <w:numId w:val="26"/>
        </w:numPr>
        <w:spacing w:line="240" w:lineRule="auto"/>
        <w:ind w:left="0" w:firstLine="425"/>
        <w:jc w:val="both"/>
        <w:rPr>
          <w:b w:val="0"/>
          <w:bCs/>
          <w:szCs w:val="24"/>
        </w:rPr>
      </w:pPr>
      <w:r w:rsidRPr="00BF16EC">
        <w:rPr>
          <w:b w:val="0"/>
        </w:rPr>
        <w:t xml:space="preserve">D. Morandi Bonacossi, </w:t>
      </w:r>
      <w:r w:rsidRPr="000604C2">
        <w:rPr>
          <w:b w:val="0"/>
          <w:szCs w:val="24"/>
        </w:rPr>
        <w:t xml:space="preserve">Large-scale Pottery Production at Middle Bronze Age Qatna, in J.-C. Margueron, P. de Miroschedji and J.-P. Thalmann (eds.), </w:t>
      </w:r>
      <w:r w:rsidRPr="000604C2">
        <w:rPr>
          <w:b w:val="0"/>
          <w:i/>
          <w:iCs/>
          <w:szCs w:val="24"/>
        </w:rPr>
        <w:t>Proceedings of the Third International Con</w:t>
      </w:r>
      <w:r>
        <w:rPr>
          <w:b w:val="0"/>
          <w:i/>
          <w:iCs/>
          <w:szCs w:val="24"/>
        </w:rPr>
        <w:t>gress</w:t>
      </w:r>
      <w:r w:rsidRPr="000604C2">
        <w:rPr>
          <w:b w:val="0"/>
          <w:i/>
          <w:iCs/>
          <w:szCs w:val="24"/>
        </w:rPr>
        <w:t xml:space="preserve"> on the Archaeology of the Ancient Near East</w:t>
      </w:r>
      <w:r w:rsidRPr="000604C2">
        <w:rPr>
          <w:b w:val="0"/>
          <w:szCs w:val="24"/>
        </w:rPr>
        <w:t>, Paris.</w:t>
      </w:r>
    </w:p>
    <w:p w14:paraId="7C8F3779" w14:textId="77777777" w:rsidR="00FA65EF" w:rsidRPr="008301CC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8301CC">
        <w:rPr>
          <w:sz w:val="24"/>
          <w:szCs w:val="24"/>
          <w:lang w:val="en-US"/>
        </w:rPr>
        <w:t>M. Maqdissi, D. Morandi Bonacossi, P. Pfälzner, A. Barro, M. Luciani, M. Novák, The 2</w:t>
      </w:r>
      <w:r w:rsidRPr="008301CC">
        <w:rPr>
          <w:sz w:val="24"/>
          <w:szCs w:val="24"/>
          <w:vertAlign w:val="superscript"/>
          <w:lang w:val="en-US"/>
        </w:rPr>
        <w:t>nd</w:t>
      </w:r>
      <w:r w:rsidRPr="008301CC">
        <w:rPr>
          <w:sz w:val="24"/>
          <w:szCs w:val="24"/>
          <w:lang w:val="en-US"/>
        </w:rPr>
        <w:t xml:space="preserve"> Season of the Syrian-Italian-German Mission at Tall </w:t>
      </w:r>
      <w:proofErr w:type="spellStart"/>
      <w:r w:rsidRPr="008301CC">
        <w:rPr>
          <w:sz w:val="24"/>
          <w:szCs w:val="24"/>
          <w:lang w:val="en-US"/>
        </w:rPr>
        <w:t>Mishrife</w:t>
      </w:r>
      <w:proofErr w:type="spellEnd"/>
      <w:r w:rsidRPr="008301CC">
        <w:rPr>
          <w:sz w:val="24"/>
          <w:szCs w:val="24"/>
          <w:lang w:val="en-US"/>
        </w:rPr>
        <w:t xml:space="preserve">-Qatna in 2000, </w:t>
      </w:r>
      <w:r w:rsidRPr="008301CC">
        <w:rPr>
          <w:i/>
          <w:sz w:val="24"/>
          <w:szCs w:val="24"/>
          <w:lang w:val="en-US"/>
        </w:rPr>
        <w:t xml:space="preserve">Chronique </w:t>
      </w:r>
      <w:proofErr w:type="spellStart"/>
      <w:r w:rsidRPr="008301CC">
        <w:rPr>
          <w:i/>
          <w:sz w:val="24"/>
          <w:szCs w:val="24"/>
          <w:lang w:val="en-US"/>
        </w:rPr>
        <w:t>Archéologique</w:t>
      </w:r>
      <w:proofErr w:type="spellEnd"/>
      <w:r w:rsidRPr="008301CC">
        <w:rPr>
          <w:i/>
          <w:sz w:val="24"/>
          <w:szCs w:val="24"/>
          <w:lang w:val="en-US"/>
        </w:rPr>
        <w:t xml:space="preserve"> </w:t>
      </w:r>
      <w:proofErr w:type="spellStart"/>
      <w:r w:rsidRPr="008301CC">
        <w:rPr>
          <w:i/>
          <w:sz w:val="24"/>
          <w:szCs w:val="24"/>
          <w:lang w:val="en-US"/>
        </w:rPr>
        <w:t>en</w:t>
      </w:r>
      <w:proofErr w:type="spellEnd"/>
      <w:r w:rsidRPr="008301CC">
        <w:rPr>
          <w:i/>
          <w:sz w:val="24"/>
          <w:szCs w:val="24"/>
          <w:lang w:val="en-US"/>
        </w:rPr>
        <w:t xml:space="preserve"> Syrie</w:t>
      </w:r>
      <w:r w:rsidRPr="008301CC">
        <w:rPr>
          <w:sz w:val="24"/>
          <w:szCs w:val="24"/>
          <w:lang w:val="en-US"/>
        </w:rPr>
        <w:t xml:space="preserve"> IV.</w:t>
      </w:r>
    </w:p>
    <w:p w14:paraId="1D5004A9" w14:textId="77777777" w:rsidR="00FA65E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8301CC">
        <w:rPr>
          <w:sz w:val="24"/>
          <w:szCs w:val="24"/>
          <w:lang w:val="en-US"/>
        </w:rPr>
        <w:t xml:space="preserve">Abdulrahman, M. Luciani, D. Morandi Bonacossi, M. Novák, P. Pfälzner, The First Season (1999) of the Syrian-Italian-German Excavations at Tell </w:t>
      </w:r>
      <w:proofErr w:type="spellStart"/>
      <w:r w:rsidRPr="008301CC">
        <w:rPr>
          <w:sz w:val="24"/>
          <w:szCs w:val="24"/>
          <w:lang w:val="en-US"/>
        </w:rPr>
        <w:t>Mishrife</w:t>
      </w:r>
      <w:proofErr w:type="spellEnd"/>
      <w:r w:rsidRPr="008301CC">
        <w:rPr>
          <w:sz w:val="24"/>
          <w:szCs w:val="24"/>
          <w:lang w:val="en-US"/>
        </w:rPr>
        <w:t xml:space="preserve">/Qatna, in </w:t>
      </w:r>
      <w:r w:rsidRPr="008301CC">
        <w:rPr>
          <w:i/>
          <w:iCs/>
          <w:sz w:val="24"/>
          <w:szCs w:val="24"/>
          <w:lang w:val="en-US"/>
        </w:rPr>
        <w:t xml:space="preserve">Proceedings of the International Congress on “La Syrie </w:t>
      </w:r>
      <w:proofErr w:type="spellStart"/>
      <w:r w:rsidRPr="008301CC">
        <w:rPr>
          <w:i/>
          <w:iCs/>
          <w:sz w:val="24"/>
          <w:szCs w:val="24"/>
          <w:lang w:val="en-US"/>
        </w:rPr>
        <w:t>moyenne</w:t>
      </w:r>
      <w:proofErr w:type="spellEnd"/>
      <w:r w:rsidRPr="008301CC">
        <w:rPr>
          <w:i/>
          <w:iCs/>
          <w:sz w:val="24"/>
          <w:szCs w:val="24"/>
          <w:lang w:val="en-US"/>
        </w:rPr>
        <w:t xml:space="preserve"> de la </w:t>
      </w:r>
      <w:proofErr w:type="spellStart"/>
      <w:r w:rsidRPr="008301CC">
        <w:rPr>
          <w:i/>
          <w:iCs/>
          <w:sz w:val="24"/>
          <w:szCs w:val="24"/>
          <w:lang w:val="en-US"/>
        </w:rPr>
        <w:t>mer</w:t>
      </w:r>
      <w:proofErr w:type="spellEnd"/>
      <w:r w:rsidRPr="008301CC">
        <w:rPr>
          <w:i/>
          <w:iCs/>
          <w:sz w:val="24"/>
          <w:szCs w:val="24"/>
          <w:lang w:val="en-US"/>
        </w:rPr>
        <w:t xml:space="preserve"> à la steppe”</w:t>
      </w:r>
      <w:r w:rsidRPr="008301CC">
        <w:rPr>
          <w:sz w:val="24"/>
          <w:szCs w:val="24"/>
          <w:lang w:val="en-US"/>
        </w:rPr>
        <w:t>, Hama September 27</w:t>
      </w:r>
      <w:r w:rsidRPr="008301CC">
        <w:rPr>
          <w:sz w:val="24"/>
          <w:szCs w:val="24"/>
          <w:vertAlign w:val="superscript"/>
          <w:lang w:val="en-US"/>
        </w:rPr>
        <w:t>th</w:t>
      </w:r>
      <w:r w:rsidRPr="008301CC">
        <w:rPr>
          <w:sz w:val="24"/>
          <w:szCs w:val="24"/>
          <w:lang w:val="en-US"/>
        </w:rPr>
        <w:t>-October 2</w:t>
      </w:r>
      <w:r w:rsidRPr="008301CC">
        <w:rPr>
          <w:sz w:val="24"/>
          <w:szCs w:val="24"/>
          <w:vertAlign w:val="superscript"/>
          <w:lang w:val="en-US"/>
        </w:rPr>
        <w:t>nd</w:t>
      </w:r>
      <w:r w:rsidRPr="008301CC">
        <w:rPr>
          <w:sz w:val="24"/>
          <w:szCs w:val="24"/>
          <w:lang w:val="en-US"/>
        </w:rPr>
        <w:t xml:space="preserve"> 1999.</w:t>
      </w:r>
      <w:r w:rsidRPr="00FA65EF">
        <w:rPr>
          <w:sz w:val="24"/>
          <w:szCs w:val="24"/>
          <w:lang w:val="en-US"/>
        </w:rPr>
        <w:t xml:space="preserve"> </w:t>
      </w:r>
    </w:p>
    <w:p w14:paraId="21CF89DC" w14:textId="77777777" w:rsidR="00FA65EF" w:rsidRPr="00FA65E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FA65EF">
        <w:rPr>
          <w:sz w:val="24"/>
          <w:szCs w:val="24"/>
          <w:lang w:val="en-US"/>
        </w:rPr>
        <w:lastRenderedPageBreak/>
        <w:t xml:space="preserve">Abdulrahman, M. Luciani, D. Morandi Bonacossi, M. Novák, P. Pfälzner, The First Season (1999) of the Syrian-Italian-German Excavations at Tell </w:t>
      </w:r>
      <w:proofErr w:type="spellStart"/>
      <w:r w:rsidRPr="00FA65EF">
        <w:rPr>
          <w:sz w:val="24"/>
          <w:szCs w:val="24"/>
          <w:lang w:val="en-US"/>
        </w:rPr>
        <w:t>Mishrife</w:t>
      </w:r>
      <w:proofErr w:type="spellEnd"/>
      <w:r w:rsidRPr="00FA65EF">
        <w:rPr>
          <w:sz w:val="24"/>
          <w:szCs w:val="24"/>
          <w:lang w:val="en-US"/>
        </w:rPr>
        <w:t xml:space="preserve">/Qatna, </w:t>
      </w:r>
      <w:r w:rsidRPr="00FA65EF">
        <w:rPr>
          <w:i/>
          <w:sz w:val="24"/>
          <w:szCs w:val="24"/>
          <w:lang w:val="en-US"/>
        </w:rPr>
        <w:t xml:space="preserve">Les Annales </w:t>
      </w:r>
      <w:proofErr w:type="spellStart"/>
      <w:r w:rsidRPr="00FA65EF">
        <w:rPr>
          <w:i/>
          <w:sz w:val="24"/>
          <w:szCs w:val="24"/>
          <w:lang w:val="en-US"/>
        </w:rPr>
        <w:t>Archéologiques</w:t>
      </w:r>
      <w:proofErr w:type="spellEnd"/>
      <w:r w:rsidRPr="00FA65EF">
        <w:rPr>
          <w:i/>
          <w:sz w:val="24"/>
          <w:szCs w:val="24"/>
          <w:lang w:val="en-US"/>
        </w:rPr>
        <w:t xml:space="preserve"> </w:t>
      </w:r>
      <w:proofErr w:type="spellStart"/>
      <w:r w:rsidRPr="00FA65EF">
        <w:rPr>
          <w:i/>
          <w:sz w:val="24"/>
          <w:szCs w:val="24"/>
          <w:lang w:val="en-US"/>
        </w:rPr>
        <w:t>Arabes</w:t>
      </w:r>
      <w:proofErr w:type="spellEnd"/>
      <w:r w:rsidRPr="00FA65EF">
        <w:rPr>
          <w:i/>
          <w:sz w:val="24"/>
          <w:szCs w:val="24"/>
          <w:lang w:val="en-US"/>
        </w:rPr>
        <w:t xml:space="preserve"> </w:t>
      </w:r>
      <w:proofErr w:type="spellStart"/>
      <w:r w:rsidRPr="00FA65EF">
        <w:rPr>
          <w:i/>
          <w:sz w:val="24"/>
          <w:szCs w:val="24"/>
          <w:lang w:val="en-US"/>
        </w:rPr>
        <w:t>Syriennes</w:t>
      </w:r>
      <w:proofErr w:type="spellEnd"/>
      <w:r w:rsidRPr="00FA65EF">
        <w:rPr>
          <w:sz w:val="24"/>
          <w:szCs w:val="24"/>
          <w:lang w:val="en-US"/>
        </w:rPr>
        <w:t>.</w:t>
      </w:r>
    </w:p>
    <w:p w14:paraId="31E874D2" w14:textId="77777777" w:rsidR="00FA65EF" w:rsidRPr="0049525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49525F">
        <w:rPr>
          <w:sz w:val="24"/>
          <w:szCs w:val="24"/>
          <w:lang w:val="en-US"/>
        </w:rPr>
        <w:t xml:space="preserve">Abdulrahman, M. Luciani, D. Morandi Bonacossi, M. Novák, </w:t>
      </w:r>
      <w:r w:rsidR="00515E84">
        <w:rPr>
          <w:sz w:val="24"/>
          <w:szCs w:val="24"/>
          <w:lang w:val="en-US"/>
        </w:rPr>
        <w:t xml:space="preserve">and </w:t>
      </w:r>
      <w:r w:rsidRPr="0049525F">
        <w:rPr>
          <w:sz w:val="24"/>
          <w:szCs w:val="24"/>
          <w:lang w:val="en-US"/>
        </w:rPr>
        <w:t xml:space="preserve">P. Pfälzner, Tell </w:t>
      </w:r>
      <w:proofErr w:type="spellStart"/>
      <w:r w:rsidRPr="0049525F">
        <w:rPr>
          <w:sz w:val="24"/>
          <w:szCs w:val="24"/>
          <w:lang w:val="en-US"/>
        </w:rPr>
        <w:t>Mishrife</w:t>
      </w:r>
      <w:proofErr w:type="spellEnd"/>
      <w:r w:rsidRPr="0049525F">
        <w:rPr>
          <w:sz w:val="24"/>
          <w:szCs w:val="24"/>
          <w:lang w:val="en-US"/>
        </w:rPr>
        <w:t xml:space="preserve">/Qatna 1999, </w:t>
      </w:r>
      <w:r w:rsidRPr="0049525F">
        <w:rPr>
          <w:i/>
          <w:sz w:val="24"/>
          <w:szCs w:val="24"/>
          <w:lang w:val="en-US"/>
        </w:rPr>
        <w:t xml:space="preserve">Chronique </w:t>
      </w:r>
      <w:proofErr w:type="spellStart"/>
      <w:r w:rsidRPr="0049525F">
        <w:rPr>
          <w:i/>
          <w:sz w:val="24"/>
          <w:szCs w:val="24"/>
          <w:lang w:val="en-US"/>
        </w:rPr>
        <w:t>Archéologique</w:t>
      </w:r>
      <w:proofErr w:type="spellEnd"/>
      <w:r w:rsidRPr="0049525F">
        <w:rPr>
          <w:i/>
          <w:sz w:val="24"/>
          <w:szCs w:val="24"/>
          <w:lang w:val="en-US"/>
        </w:rPr>
        <w:t xml:space="preserve"> </w:t>
      </w:r>
      <w:proofErr w:type="spellStart"/>
      <w:r w:rsidRPr="0049525F">
        <w:rPr>
          <w:i/>
          <w:sz w:val="24"/>
          <w:szCs w:val="24"/>
          <w:lang w:val="en-US"/>
        </w:rPr>
        <w:t>en</w:t>
      </w:r>
      <w:proofErr w:type="spellEnd"/>
      <w:r w:rsidRPr="0049525F">
        <w:rPr>
          <w:i/>
          <w:sz w:val="24"/>
          <w:szCs w:val="24"/>
          <w:lang w:val="en-US"/>
        </w:rPr>
        <w:t xml:space="preserve"> Syrie</w:t>
      </w:r>
      <w:r w:rsidRPr="0049525F">
        <w:rPr>
          <w:sz w:val="24"/>
          <w:szCs w:val="24"/>
          <w:lang w:val="en-US"/>
        </w:rPr>
        <w:t xml:space="preserve"> III,.</w:t>
      </w:r>
    </w:p>
    <w:p w14:paraId="3DD66319" w14:textId="77777777" w:rsidR="00F91484" w:rsidRPr="000604C2" w:rsidRDefault="00BF16EC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de-DE"/>
        </w:rPr>
      </w:pPr>
      <w:r w:rsidRPr="00BF16EC">
        <w:rPr>
          <w:sz w:val="24"/>
          <w:lang w:val="de-DE"/>
        </w:rPr>
        <w:t xml:space="preserve">D. Morandi Bonacossi, </w:t>
      </w:r>
      <w:r w:rsidR="00F91484" w:rsidRPr="000604C2">
        <w:rPr>
          <w:sz w:val="24"/>
          <w:szCs w:val="24"/>
          <w:lang w:val="de-DE"/>
        </w:rPr>
        <w:t xml:space="preserve">Die eisenzeitlichen Fundorte, in H. Kühne-W. Röllig (Hrsg.), </w:t>
      </w:r>
      <w:r w:rsidR="00F91484" w:rsidRPr="000604C2">
        <w:rPr>
          <w:i/>
          <w:sz w:val="24"/>
          <w:szCs w:val="24"/>
          <w:lang w:val="de-DE"/>
        </w:rPr>
        <w:t>Die archäologische Geländebegehung am Unteren Khabur. Teil I: Der nördliche Abschnitt bis zum Wadi Raml</w:t>
      </w:r>
      <w:r w:rsidR="00F91484" w:rsidRPr="000604C2">
        <w:rPr>
          <w:sz w:val="24"/>
          <w:szCs w:val="24"/>
          <w:lang w:val="de-DE"/>
        </w:rPr>
        <w:t>, Beihefte des Tübinger Atlas des Vorderen Orients B 67, Wiesbaden.</w:t>
      </w:r>
    </w:p>
    <w:p w14:paraId="64A48282" w14:textId="77777777" w:rsidR="002956FB" w:rsidRPr="000D571D" w:rsidRDefault="002956FB" w:rsidP="008C328B">
      <w:pPr>
        <w:spacing w:line="240" w:lineRule="auto"/>
        <w:ind w:firstLine="426"/>
        <w:rPr>
          <w:sz w:val="24"/>
          <w:szCs w:val="24"/>
          <w:lang w:val="de-DE"/>
        </w:rPr>
      </w:pPr>
    </w:p>
    <w:p w14:paraId="162F998F" w14:textId="77777777" w:rsidR="00A34937" w:rsidRPr="00513F79" w:rsidRDefault="00F91484" w:rsidP="005A1944">
      <w:pPr>
        <w:spacing w:line="240" w:lineRule="auto"/>
        <w:ind w:firstLine="426"/>
        <w:rPr>
          <w:b/>
          <w:sz w:val="24"/>
          <w:szCs w:val="24"/>
        </w:rPr>
      </w:pPr>
      <w:proofErr w:type="spellStart"/>
      <w:r w:rsidRPr="00513F79">
        <w:rPr>
          <w:b/>
          <w:sz w:val="24"/>
          <w:szCs w:val="24"/>
        </w:rPr>
        <w:t>Recensioni</w:t>
      </w:r>
      <w:proofErr w:type="spellEnd"/>
    </w:p>
    <w:p w14:paraId="0564CF09" w14:textId="77777777" w:rsidR="009B03F8" w:rsidRPr="00513F79" w:rsidRDefault="009B03F8" w:rsidP="009B03F8">
      <w:pPr>
        <w:pStyle w:val="Default"/>
        <w:ind w:firstLine="425"/>
        <w:jc w:val="both"/>
        <w:rPr>
          <w:lang w:val="en-GB"/>
        </w:rPr>
      </w:pPr>
    </w:p>
    <w:p w14:paraId="4BC888FE" w14:textId="2C6DA0C8" w:rsidR="00EF0F35" w:rsidRPr="009F4292" w:rsidRDefault="009B03F8" w:rsidP="009B03F8">
      <w:pPr>
        <w:pStyle w:val="Default"/>
        <w:ind w:firstLine="425"/>
        <w:jc w:val="both"/>
        <w:rPr>
          <w:lang w:val="en-GB"/>
        </w:rPr>
      </w:pPr>
      <w:r w:rsidRPr="009B03F8">
        <w:rPr>
          <w:lang w:val="en-GB"/>
        </w:rPr>
        <w:t>-</w:t>
      </w:r>
      <w:r w:rsidRPr="009B03F8">
        <w:rPr>
          <w:lang w:val="en-GB"/>
        </w:rPr>
        <w:tab/>
        <w:t>Bülent Genç and John MacGinnis: The Assyrian Rock Relief at Yağmur (</w:t>
      </w:r>
      <w:proofErr w:type="spellStart"/>
      <w:r w:rsidRPr="009B03F8">
        <w:rPr>
          <w:lang w:val="en-GB"/>
        </w:rPr>
        <w:t>Evrihan</w:t>
      </w:r>
      <w:proofErr w:type="spellEnd"/>
      <w:r w:rsidRPr="009B03F8">
        <w:rPr>
          <w:lang w:val="en-GB"/>
        </w:rPr>
        <w:t xml:space="preserve">) in the Tur Abdin. </w:t>
      </w:r>
      <w:r w:rsidRPr="009F4292">
        <w:rPr>
          <w:lang w:val="en-GB"/>
        </w:rPr>
        <w:t xml:space="preserve">Oxford: </w:t>
      </w:r>
      <w:proofErr w:type="spellStart"/>
      <w:r w:rsidRPr="009F4292">
        <w:rPr>
          <w:lang w:val="en-GB"/>
        </w:rPr>
        <w:t>Archaeopress</w:t>
      </w:r>
      <w:proofErr w:type="spellEnd"/>
      <w:r w:rsidRPr="009F4292">
        <w:rPr>
          <w:lang w:val="en-GB"/>
        </w:rPr>
        <w:t>, 2023</w:t>
      </w:r>
      <w:r w:rsidR="009F4292" w:rsidRPr="009F4292">
        <w:rPr>
          <w:lang w:val="en-GB"/>
        </w:rPr>
        <w:t>, i</w:t>
      </w:r>
      <w:r w:rsidR="009F4292">
        <w:rPr>
          <w:lang w:val="en-GB"/>
        </w:rPr>
        <w:t xml:space="preserve">n </w:t>
      </w:r>
      <w:proofErr w:type="spellStart"/>
      <w:r w:rsidR="009F4292" w:rsidRPr="00513F79">
        <w:rPr>
          <w:i/>
          <w:lang w:val="en-GB"/>
        </w:rPr>
        <w:t>Zeitschrift</w:t>
      </w:r>
      <w:proofErr w:type="spellEnd"/>
      <w:r w:rsidR="009F4292" w:rsidRPr="00513F79">
        <w:rPr>
          <w:i/>
          <w:lang w:val="en-GB"/>
        </w:rPr>
        <w:t xml:space="preserve"> für </w:t>
      </w:r>
      <w:proofErr w:type="spellStart"/>
      <w:r w:rsidR="009F4292" w:rsidRPr="00513F79">
        <w:rPr>
          <w:i/>
          <w:lang w:val="en-GB"/>
        </w:rPr>
        <w:t>Assyriologie</w:t>
      </w:r>
      <w:proofErr w:type="spellEnd"/>
      <w:r w:rsidR="009F4292" w:rsidRPr="00513F79">
        <w:rPr>
          <w:lang w:val="en-GB"/>
        </w:rPr>
        <w:t xml:space="preserve">, 115/1, 2025, </w:t>
      </w:r>
      <w:r w:rsidR="00AA3FA0" w:rsidRPr="00513F79">
        <w:rPr>
          <w:lang w:val="en-GB"/>
        </w:rPr>
        <w:t>121-122</w:t>
      </w:r>
      <w:r w:rsidR="009F4292" w:rsidRPr="00513F79">
        <w:rPr>
          <w:lang w:val="en-GB"/>
        </w:rPr>
        <w:t>.</w:t>
      </w:r>
    </w:p>
    <w:p w14:paraId="1B87D7E4" w14:textId="50BBB2D5" w:rsidR="00B216B7" w:rsidRPr="00513F79" w:rsidRDefault="00B216B7" w:rsidP="00B216B7">
      <w:pPr>
        <w:pStyle w:val="Default"/>
        <w:ind w:firstLine="425"/>
        <w:jc w:val="both"/>
        <w:rPr>
          <w:lang w:val="fr-FR"/>
        </w:rPr>
      </w:pPr>
      <w:r w:rsidRPr="009F4292">
        <w:rPr>
          <w:lang w:val="en-GB"/>
        </w:rPr>
        <w:t>-</w:t>
      </w:r>
      <w:r w:rsidRPr="009F4292">
        <w:rPr>
          <w:lang w:val="en-GB"/>
        </w:rPr>
        <w:tab/>
      </w:r>
      <w:r w:rsidRPr="009F4292">
        <w:rPr>
          <w:shd w:val="clear" w:color="auto" w:fill="FFFFFF"/>
          <w:lang w:val="en-GB"/>
        </w:rPr>
        <w:t xml:space="preserve">F. </w:t>
      </w:r>
      <w:r w:rsidRPr="009F4292">
        <w:rPr>
          <w:smallCaps/>
          <w:shd w:val="clear" w:color="auto" w:fill="FFFFFF"/>
          <w:lang w:val="en-GB"/>
        </w:rPr>
        <w:t>Alpi</w:t>
      </w:r>
      <w:r w:rsidRPr="009F4292">
        <w:rPr>
          <w:shd w:val="clear" w:color="auto" w:fill="FFFFFF"/>
          <w:lang w:val="en-GB"/>
        </w:rPr>
        <w:t xml:space="preserve">, Z. </w:t>
      </w:r>
      <w:proofErr w:type="spellStart"/>
      <w:r w:rsidRPr="009F4292">
        <w:rPr>
          <w:smallCaps/>
          <w:shd w:val="clear" w:color="auto" w:fill="FFFFFF"/>
          <w:lang w:val="en-GB"/>
        </w:rPr>
        <w:t>Bradosty</w:t>
      </w:r>
      <w:proofErr w:type="spellEnd"/>
      <w:r w:rsidRPr="009F4292">
        <w:rPr>
          <w:shd w:val="clear" w:color="auto" w:fill="FFFFFF"/>
          <w:lang w:val="en-GB"/>
        </w:rPr>
        <w:t xml:space="preserve">, J. </w:t>
      </w:r>
      <w:r w:rsidRPr="009F4292">
        <w:rPr>
          <w:smallCaps/>
          <w:shd w:val="clear" w:color="auto" w:fill="FFFFFF"/>
          <w:lang w:val="en-GB"/>
        </w:rPr>
        <w:t>Giraud</w:t>
      </w:r>
      <w:r w:rsidRPr="009F4292">
        <w:rPr>
          <w:shd w:val="clear" w:color="auto" w:fill="FFFFFF"/>
          <w:lang w:val="en-GB"/>
        </w:rPr>
        <w:t xml:space="preserve">, J. </w:t>
      </w:r>
      <w:r w:rsidRPr="009F4292">
        <w:rPr>
          <w:smallCaps/>
          <w:shd w:val="clear" w:color="auto" w:fill="FFFFFF"/>
          <w:lang w:val="en-GB"/>
        </w:rPr>
        <w:t xml:space="preserve">MacGinnis </w:t>
      </w:r>
      <w:r w:rsidRPr="009F4292">
        <w:rPr>
          <w:shd w:val="clear" w:color="auto" w:fill="FFFFFF"/>
          <w:lang w:val="en-GB"/>
        </w:rPr>
        <w:t xml:space="preserve">et R. </w:t>
      </w:r>
      <w:r w:rsidRPr="009F4292">
        <w:rPr>
          <w:smallCaps/>
          <w:shd w:val="clear" w:color="auto" w:fill="FFFFFF"/>
          <w:lang w:val="en-GB"/>
        </w:rPr>
        <w:t>Mattila</w:t>
      </w:r>
      <w:r w:rsidRPr="009F4292">
        <w:rPr>
          <w:shd w:val="clear" w:color="auto" w:fill="FFFFFF"/>
          <w:lang w:val="en-GB"/>
        </w:rPr>
        <w:t xml:space="preserve"> (</w:t>
      </w:r>
      <w:proofErr w:type="spellStart"/>
      <w:r w:rsidRPr="009F4292">
        <w:rPr>
          <w:shd w:val="clear" w:color="auto" w:fill="FFFFFF"/>
          <w:lang w:val="en-GB"/>
        </w:rPr>
        <w:t>éd</w:t>
      </w:r>
      <w:proofErr w:type="spellEnd"/>
      <w:r w:rsidRPr="009F4292">
        <w:rPr>
          <w:shd w:val="clear" w:color="auto" w:fill="FFFFFF"/>
          <w:lang w:val="en-GB"/>
        </w:rPr>
        <w:t xml:space="preserve">.), </w:t>
      </w:r>
      <w:r w:rsidRPr="009F4292">
        <w:rPr>
          <w:rStyle w:val="Enfasicorsivo"/>
          <w:shd w:val="clear" w:color="auto" w:fill="FFFFFF"/>
          <w:lang w:val="en-GB"/>
        </w:rPr>
        <w:t xml:space="preserve">Arbela Antiqua. </w:t>
      </w:r>
      <w:r w:rsidRPr="00513F79">
        <w:rPr>
          <w:rStyle w:val="Enfasicorsivo"/>
          <w:shd w:val="clear" w:color="auto" w:fill="FFFFFF"/>
          <w:lang w:val="fr-FR"/>
        </w:rPr>
        <w:t xml:space="preserve">Actes du colloque international d’Erbil (7-10avril 2014): </w:t>
      </w:r>
      <w:proofErr w:type="spellStart"/>
      <w:r w:rsidRPr="00513F79">
        <w:rPr>
          <w:rStyle w:val="Enfasicorsivo"/>
          <w:shd w:val="clear" w:color="auto" w:fill="FFFFFF"/>
          <w:lang w:val="fr-FR"/>
        </w:rPr>
        <w:t>Arbèles</w:t>
      </w:r>
      <w:proofErr w:type="spellEnd"/>
      <w:r w:rsidRPr="00513F79">
        <w:rPr>
          <w:rStyle w:val="Enfasicorsivo"/>
          <w:shd w:val="clear" w:color="auto" w:fill="FFFFFF"/>
          <w:lang w:val="fr-FR"/>
        </w:rPr>
        <w:t xml:space="preserve"> antique – Histoire d’Erbil </w:t>
      </w:r>
      <w:proofErr w:type="spellStart"/>
      <w:r w:rsidRPr="00513F79">
        <w:rPr>
          <w:rStyle w:val="Enfasicorsivo"/>
          <w:shd w:val="clear" w:color="auto" w:fill="FFFFFF"/>
          <w:lang w:val="fr-FR"/>
        </w:rPr>
        <w:t>pré-islamique</w:t>
      </w:r>
      <w:proofErr w:type="spellEnd"/>
      <w:r w:rsidRPr="00513F79">
        <w:rPr>
          <w:shd w:val="clear" w:color="auto" w:fill="FFFFFF"/>
          <w:lang w:val="fr-FR"/>
        </w:rPr>
        <w:t xml:space="preserve"> (BAH 218), Beyrouth, Presses de l’</w:t>
      </w:r>
      <w:proofErr w:type="spellStart"/>
      <w:r w:rsidRPr="00513F79">
        <w:rPr>
          <w:shd w:val="clear" w:color="auto" w:fill="FFFFFF"/>
          <w:lang w:val="fr-FR"/>
        </w:rPr>
        <w:t>Ifpo</w:t>
      </w:r>
      <w:proofErr w:type="spellEnd"/>
      <w:r w:rsidRPr="00513F79">
        <w:rPr>
          <w:shd w:val="clear" w:color="auto" w:fill="FFFFFF"/>
          <w:lang w:val="fr-FR"/>
        </w:rPr>
        <w:t xml:space="preserve">, 2020, in </w:t>
      </w:r>
      <w:proofErr w:type="spellStart"/>
      <w:r w:rsidRPr="00513F79">
        <w:rPr>
          <w:i/>
          <w:iCs/>
          <w:shd w:val="clear" w:color="auto" w:fill="FFFFFF"/>
          <w:lang w:val="fr-FR"/>
        </w:rPr>
        <w:t>Syria</w:t>
      </w:r>
      <w:proofErr w:type="spellEnd"/>
      <w:r w:rsidRPr="00513F79">
        <w:rPr>
          <w:shd w:val="clear" w:color="auto" w:fill="FFFFFF"/>
          <w:lang w:val="fr-FR"/>
        </w:rPr>
        <w:t xml:space="preserve"> 99, 2022.</w:t>
      </w:r>
    </w:p>
    <w:p w14:paraId="3B22BEBE" w14:textId="77777777" w:rsidR="005B4037" w:rsidRDefault="008C328B" w:rsidP="005B4037">
      <w:pPr>
        <w:pStyle w:val="Default"/>
        <w:ind w:firstLine="426"/>
        <w:jc w:val="both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 w:rsidR="005B4037">
        <w:rPr>
          <w:lang w:val="de-DE"/>
        </w:rPr>
        <w:t xml:space="preserve">S. </w:t>
      </w:r>
      <w:r w:rsidR="005B4037">
        <w:rPr>
          <w:caps/>
          <w:lang w:val="de-DE"/>
        </w:rPr>
        <w:t>Mühl</w:t>
      </w:r>
      <w:r w:rsidR="005B4037">
        <w:rPr>
          <w:lang w:val="de-DE"/>
        </w:rPr>
        <w:t xml:space="preserve">, </w:t>
      </w:r>
      <w:r w:rsidR="005B4037">
        <w:rPr>
          <w:i/>
          <w:lang w:val="de-DE"/>
        </w:rPr>
        <w:t xml:space="preserve">Siedlungsgeschichte im mittleren </w:t>
      </w:r>
      <w:proofErr w:type="spellStart"/>
      <w:r w:rsidR="005B4037">
        <w:rPr>
          <w:i/>
          <w:lang w:val="de-DE"/>
        </w:rPr>
        <w:t>Osttigrisgebiet</w:t>
      </w:r>
      <w:proofErr w:type="spellEnd"/>
      <w:r w:rsidR="005B4037">
        <w:rPr>
          <w:i/>
          <w:lang w:val="de-DE"/>
        </w:rPr>
        <w:t>. Vom Neolithikum bis in die neuassyrische Zeit</w:t>
      </w:r>
      <w:r w:rsidR="005B4037">
        <w:rPr>
          <w:lang w:val="de-DE"/>
        </w:rPr>
        <w:t xml:space="preserve">, Abhandlungen der Deutschen Orient-Gesellschaft 28, Wiesbaden, 2013, in </w:t>
      </w:r>
      <w:r w:rsidR="005B4037">
        <w:rPr>
          <w:i/>
          <w:lang w:val="de-DE"/>
        </w:rPr>
        <w:t>Zeitschrift für Assyriologie</w:t>
      </w:r>
      <w:r w:rsidR="005B4037">
        <w:rPr>
          <w:lang w:val="de-DE"/>
        </w:rPr>
        <w:t>, 105/2, 2015, 261-265.</w:t>
      </w:r>
    </w:p>
    <w:p w14:paraId="3EFC56EA" w14:textId="77777777" w:rsidR="00F7303F" w:rsidRPr="00F7303F" w:rsidRDefault="008C328B" w:rsidP="005A1944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F7303F" w:rsidRPr="00F7303F">
        <w:rPr>
          <w:sz w:val="24"/>
          <w:szCs w:val="24"/>
          <w:lang w:val="en-US"/>
        </w:rPr>
        <w:t>J.A. UR,</w:t>
      </w:r>
      <w:r w:rsidR="00F7303F">
        <w:rPr>
          <w:sz w:val="24"/>
          <w:szCs w:val="24"/>
          <w:lang w:val="en-US"/>
        </w:rPr>
        <w:t xml:space="preserve"> </w:t>
      </w:r>
      <w:r w:rsidR="00F7303F" w:rsidRPr="00F7303F">
        <w:rPr>
          <w:i/>
          <w:sz w:val="24"/>
          <w:szCs w:val="24"/>
          <w:lang w:val="en-US"/>
        </w:rPr>
        <w:t>Urbanism and Cultural Landscapes in Northeastern Syria: The Tell Hamoukar Survey 1999-2001</w:t>
      </w:r>
      <w:r w:rsidR="00F7303F" w:rsidRPr="00F7303F">
        <w:rPr>
          <w:sz w:val="24"/>
          <w:szCs w:val="24"/>
          <w:lang w:val="en-US"/>
        </w:rPr>
        <w:t>, Oriental Institute Publications 137, Chicago</w:t>
      </w:r>
      <w:r w:rsidR="00F7303F">
        <w:rPr>
          <w:sz w:val="24"/>
          <w:szCs w:val="24"/>
          <w:lang w:val="en-US"/>
        </w:rPr>
        <w:t>,</w:t>
      </w:r>
      <w:r w:rsidR="00F7303F" w:rsidRPr="00F7303F">
        <w:rPr>
          <w:i/>
          <w:sz w:val="24"/>
          <w:szCs w:val="24"/>
          <w:lang w:val="en-US"/>
        </w:rPr>
        <w:t xml:space="preserve"> </w:t>
      </w:r>
      <w:r w:rsidR="00F7303F" w:rsidRPr="00F7303F">
        <w:rPr>
          <w:sz w:val="24"/>
          <w:szCs w:val="24"/>
          <w:lang w:val="en-US"/>
        </w:rPr>
        <w:t>2010</w:t>
      </w:r>
      <w:r w:rsidR="00F7303F">
        <w:rPr>
          <w:sz w:val="24"/>
          <w:szCs w:val="24"/>
          <w:lang w:val="en-US"/>
        </w:rPr>
        <w:t xml:space="preserve">, in </w:t>
      </w:r>
      <w:r w:rsidR="00995BDB">
        <w:rPr>
          <w:i/>
          <w:sz w:val="24"/>
          <w:szCs w:val="24"/>
          <w:lang w:val="en-US"/>
        </w:rPr>
        <w:t>Journal of Near Eastern Studies</w:t>
      </w:r>
      <w:r w:rsidR="00995BDB">
        <w:rPr>
          <w:sz w:val="24"/>
          <w:szCs w:val="24"/>
          <w:lang w:val="en-US"/>
        </w:rPr>
        <w:t xml:space="preserve"> 74/1, 2015, 145-151.</w:t>
      </w:r>
    </w:p>
    <w:p w14:paraId="719F2B51" w14:textId="77777777" w:rsidR="00CD1E09" w:rsidRPr="00716FBF" w:rsidRDefault="008C328B" w:rsidP="005A1944">
      <w:pPr>
        <w:spacing w:line="240" w:lineRule="auto"/>
        <w:ind w:firstLine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  <w:r>
        <w:rPr>
          <w:sz w:val="24"/>
          <w:szCs w:val="24"/>
          <w:lang w:val="de-DE"/>
        </w:rPr>
        <w:tab/>
      </w:r>
      <w:r w:rsidR="00CD1E09" w:rsidRPr="00F7303F">
        <w:rPr>
          <w:sz w:val="24"/>
          <w:szCs w:val="24"/>
          <w:lang w:val="de-DE"/>
        </w:rPr>
        <w:t xml:space="preserve">J.-W. MEYER (Hrsg.), </w:t>
      </w:r>
      <w:r w:rsidR="00CD1E09" w:rsidRPr="00F7303F">
        <w:rPr>
          <w:i/>
          <w:sz w:val="24"/>
          <w:szCs w:val="24"/>
          <w:lang w:val="de-DE"/>
        </w:rPr>
        <w:t>Tell Chuera: Vorberichte zu den Grabungskampagnen 1998 bis</w:t>
      </w:r>
      <w:r w:rsidR="00CD1E09" w:rsidRPr="00716FBF">
        <w:rPr>
          <w:i/>
          <w:sz w:val="24"/>
          <w:szCs w:val="24"/>
          <w:lang w:val="de-DE"/>
        </w:rPr>
        <w:t xml:space="preserve"> 2005</w:t>
      </w:r>
      <w:r w:rsidR="00CD1E09" w:rsidRPr="00716FBF">
        <w:rPr>
          <w:sz w:val="24"/>
          <w:szCs w:val="24"/>
          <w:lang w:val="de-DE"/>
        </w:rPr>
        <w:t>,</w:t>
      </w:r>
      <w:r w:rsidR="00CD1E09" w:rsidRPr="00716FBF">
        <w:rPr>
          <w:i/>
          <w:sz w:val="24"/>
          <w:szCs w:val="24"/>
          <w:lang w:val="de-DE"/>
        </w:rPr>
        <w:t xml:space="preserve"> </w:t>
      </w:r>
      <w:r w:rsidR="00CD1E09">
        <w:rPr>
          <w:sz w:val="24"/>
          <w:szCs w:val="24"/>
          <w:lang w:val="de-DE"/>
        </w:rPr>
        <w:t xml:space="preserve">VFMOS 2, II, Wiesbaden, 2010, in </w:t>
      </w:r>
      <w:proofErr w:type="spellStart"/>
      <w:r w:rsidR="00CD1E09">
        <w:rPr>
          <w:i/>
          <w:sz w:val="24"/>
          <w:szCs w:val="24"/>
          <w:lang w:val="de-DE"/>
        </w:rPr>
        <w:t>Ancient</w:t>
      </w:r>
      <w:proofErr w:type="spellEnd"/>
      <w:r w:rsidR="00CD1E09">
        <w:rPr>
          <w:i/>
          <w:sz w:val="24"/>
          <w:szCs w:val="24"/>
          <w:lang w:val="de-DE"/>
        </w:rPr>
        <w:t xml:space="preserve"> West &amp; East</w:t>
      </w:r>
      <w:r w:rsidR="00CD1E09">
        <w:rPr>
          <w:sz w:val="24"/>
          <w:szCs w:val="24"/>
          <w:lang w:val="de-DE"/>
        </w:rPr>
        <w:t xml:space="preserve"> 12, 2013, 423-426.</w:t>
      </w:r>
    </w:p>
    <w:p w14:paraId="024DBA3D" w14:textId="77777777" w:rsidR="00E11727" w:rsidRDefault="008C328B" w:rsidP="00E11727">
      <w:pPr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ab/>
      </w:r>
      <w:r w:rsidR="00E11727" w:rsidRPr="00A34937">
        <w:rPr>
          <w:sz w:val="24"/>
          <w:szCs w:val="24"/>
          <w:lang w:val="fr-FR"/>
        </w:rPr>
        <w:t xml:space="preserve">J.-P. THALMANN, </w:t>
      </w:r>
      <w:r w:rsidR="00E11727" w:rsidRPr="00A34937">
        <w:rPr>
          <w:i/>
          <w:sz w:val="24"/>
          <w:szCs w:val="24"/>
          <w:lang w:val="fr-FR"/>
        </w:rPr>
        <w:t>Tell Arqa – I. Les niveaux de l’âge du Bronze</w:t>
      </w:r>
      <w:r w:rsidR="00E11727" w:rsidRPr="00A34937">
        <w:rPr>
          <w:sz w:val="24"/>
          <w:szCs w:val="24"/>
          <w:lang w:val="fr-FR"/>
        </w:rPr>
        <w:t xml:space="preserve">, BAH, T. 177, Beyrouth, 2006, in </w:t>
      </w:r>
      <w:r w:rsidR="00E11727" w:rsidRPr="00A34937">
        <w:rPr>
          <w:i/>
          <w:sz w:val="24"/>
          <w:szCs w:val="24"/>
          <w:lang w:val="fr-FR"/>
        </w:rPr>
        <w:t xml:space="preserve">Mesopotamia </w:t>
      </w:r>
      <w:r w:rsidR="00E11727" w:rsidRPr="00A34937">
        <w:rPr>
          <w:sz w:val="24"/>
          <w:szCs w:val="24"/>
          <w:lang w:val="fr-FR"/>
        </w:rPr>
        <w:t>42, 2007, 281-288.</w:t>
      </w:r>
    </w:p>
    <w:p w14:paraId="7AEE7AB7" w14:textId="77777777" w:rsidR="00E11727" w:rsidRDefault="00E11727" w:rsidP="00E11727">
      <w:pPr>
        <w:spacing w:line="240" w:lineRule="auto"/>
        <w:ind w:firstLine="426"/>
        <w:rPr>
          <w:sz w:val="24"/>
          <w:szCs w:val="24"/>
          <w:lang w:val="it-IT"/>
        </w:rPr>
      </w:pPr>
      <w:r w:rsidRPr="00E3397D">
        <w:rPr>
          <w:sz w:val="24"/>
          <w:szCs w:val="24"/>
          <w:lang w:val="it-IT"/>
        </w:rPr>
        <w:t>-</w:t>
      </w:r>
      <w:r w:rsidR="008C328B">
        <w:rPr>
          <w:sz w:val="24"/>
          <w:szCs w:val="24"/>
          <w:lang w:val="it-IT"/>
        </w:rPr>
        <w:tab/>
      </w:r>
      <w:r w:rsidRPr="00E3397D">
        <w:rPr>
          <w:sz w:val="24"/>
          <w:szCs w:val="24"/>
          <w:lang w:val="it-IT"/>
        </w:rPr>
        <w:t xml:space="preserve">M. LIVERANI (ed.), </w:t>
      </w:r>
      <w:r w:rsidRPr="00E3397D">
        <w:rPr>
          <w:i/>
          <w:sz w:val="24"/>
          <w:szCs w:val="24"/>
          <w:lang w:val="it-IT"/>
        </w:rPr>
        <w:t>Neo-</w:t>
      </w:r>
      <w:proofErr w:type="spellStart"/>
      <w:r w:rsidRPr="00E3397D">
        <w:rPr>
          <w:i/>
          <w:sz w:val="24"/>
          <w:szCs w:val="24"/>
          <w:lang w:val="it-IT"/>
        </w:rPr>
        <w:t>Assyrian</w:t>
      </w:r>
      <w:proofErr w:type="spellEnd"/>
      <w:r w:rsidRPr="00E3397D">
        <w:rPr>
          <w:i/>
          <w:sz w:val="24"/>
          <w:szCs w:val="24"/>
          <w:lang w:val="it-IT"/>
        </w:rPr>
        <w:t xml:space="preserve"> </w:t>
      </w:r>
      <w:proofErr w:type="spellStart"/>
      <w:r w:rsidRPr="00E3397D">
        <w:rPr>
          <w:i/>
          <w:sz w:val="24"/>
          <w:szCs w:val="24"/>
          <w:lang w:val="it-IT"/>
        </w:rPr>
        <w:t>Geography</w:t>
      </w:r>
      <w:proofErr w:type="spellEnd"/>
      <w:r w:rsidRPr="00E3397D">
        <w:rPr>
          <w:sz w:val="24"/>
          <w:szCs w:val="24"/>
          <w:lang w:val="it-IT"/>
        </w:rPr>
        <w:t xml:space="preserve">, Quaderni di Geografia Storica 5, Roma, 1995, </w:t>
      </w:r>
      <w:r>
        <w:rPr>
          <w:sz w:val="24"/>
          <w:szCs w:val="24"/>
          <w:lang w:val="it-IT"/>
        </w:rPr>
        <w:t xml:space="preserve">in </w:t>
      </w:r>
      <w:proofErr w:type="spellStart"/>
      <w:r w:rsidRPr="00E3397D">
        <w:rPr>
          <w:i/>
          <w:sz w:val="24"/>
          <w:szCs w:val="24"/>
          <w:lang w:val="it-IT"/>
        </w:rPr>
        <w:t>BiOr</w:t>
      </w:r>
      <w:proofErr w:type="spellEnd"/>
      <w:r w:rsidRPr="00E3397D">
        <w:rPr>
          <w:sz w:val="24"/>
          <w:szCs w:val="24"/>
          <w:lang w:val="it-IT"/>
        </w:rPr>
        <w:t xml:space="preserve"> 55, 1998, 252-257.</w:t>
      </w:r>
    </w:p>
    <w:p w14:paraId="29E6C668" w14:textId="77777777" w:rsidR="00A34937" w:rsidRDefault="008C328B" w:rsidP="00A34937">
      <w:pPr>
        <w:spacing w:line="240" w:lineRule="auto"/>
        <w:ind w:firstLine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  <w:r>
        <w:rPr>
          <w:sz w:val="24"/>
          <w:szCs w:val="24"/>
          <w:lang w:val="de-DE"/>
        </w:rPr>
        <w:tab/>
      </w:r>
      <w:r w:rsidR="00F91484" w:rsidRPr="000604C2">
        <w:rPr>
          <w:sz w:val="24"/>
          <w:szCs w:val="24"/>
          <w:lang w:val="de-DE"/>
        </w:rPr>
        <w:t xml:space="preserve">R. </w:t>
      </w:r>
      <w:r w:rsidR="00F91484" w:rsidRPr="000604C2">
        <w:rPr>
          <w:caps/>
          <w:sz w:val="24"/>
          <w:szCs w:val="24"/>
          <w:lang w:val="de-DE"/>
        </w:rPr>
        <w:t>Bernbeck</w:t>
      </w:r>
      <w:r w:rsidR="00F91484" w:rsidRPr="000604C2">
        <w:rPr>
          <w:sz w:val="24"/>
          <w:szCs w:val="24"/>
          <w:lang w:val="de-DE"/>
        </w:rPr>
        <w:t xml:space="preserve">, </w:t>
      </w:r>
      <w:r w:rsidR="00F91484" w:rsidRPr="000604C2">
        <w:rPr>
          <w:i/>
          <w:sz w:val="24"/>
          <w:szCs w:val="24"/>
          <w:lang w:val="de-DE"/>
        </w:rPr>
        <w:t>Steppe als Kultu</w:t>
      </w:r>
      <w:r w:rsidR="00F91484" w:rsidRPr="00E3397D">
        <w:rPr>
          <w:i/>
          <w:sz w:val="24"/>
          <w:szCs w:val="24"/>
          <w:lang w:val="de-DE"/>
        </w:rPr>
        <w:t>rlandschaft. Das ‘Ajij-Gebiet Ostsyriens vom Neolithikum bis zur islamischen Zeit</w:t>
      </w:r>
      <w:r w:rsidR="00F91484" w:rsidRPr="00E3397D">
        <w:rPr>
          <w:sz w:val="24"/>
          <w:szCs w:val="24"/>
          <w:lang w:val="de-DE"/>
        </w:rPr>
        <w:t xml:space="preserve">, mit Beiträgen von P. Pfälzner, BBVO Ausgrabungen 1, Berlin, 1993, in </w:t>
      </w:r>
      <w:proofErr w:type="spellStart"/>
      <w:r w:rsidR="00F91484" w:rsidRPr="00E3397D">
        <w:rPr>
          <w:i/>
          <w:sz w:val="24"/>
          <w:szCs w:val="24"/>
          <w:lang w:val="de-DE"/>
        </w:rPr>
        <w:t>Mesopotamia</w:t>
      </w:r>
      <w:proofErr w:type="spellEnd"/>
      <w:r w:rsidR="00F91484" w:rsidRPr="00E3397D">
        <w:rPr>
          <w:sz w:val="24"/>
          <w:szCs w:val="24"/>
          <w:lang w:val="de-DE"/>
        </w:rPr>
        <w:t xml:space="preserve"> 30, 1995, 265-77.</w:t>
      </w:r>
    </w:p>
    <w:p w14:paraId="15563B02" w14:textId="77777777" w:rsidR="004D5ABF" w:rsidRPr="00716FBF" w:rsidRDefault="004D5ABF" w:rsidP="00A34937">
      <w:pPr>
        <w:spacing w:line="240" w:lineRule="auto"/>
        <w:ind w:firstLine="426"/>
        <w:rPr>
          <w:sz w:val="24"/>
          <w:szCs w:val="24"/>
          <w:lang w:val="de-DE"/>
        </w:rPr>
      </w:pPr>
    </w:p>
    <w:p w14:paraId="28226A2F" w14:textId="77777777" w:rsidR="00F91484" w:rsidRPr="008C328B" w:rsidRDefault="008C328B" w:rsidP="00E80575">
      <w:pPr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</w:t>
      </w:r>
      <w:r w:rsidR="005D2F40" w:rsidRPr="008C328B">
        <w:rPr>
          <w:b/>
          <w:sz w:val="24"/>
          <w:szCs w:val="24"/>
          <w:lang w:val="it-IT"/>
        </w:rPr>
        <w:t>oster</w:t>
      </w:r>
      <w:r w:rsidR="00F91484" w:rsidRPr="008C328B">
        <w:rPr>
          <w:b/>
          <w:sz w:val="24"/>
          <w:szCs w:val="24"/>
          <w:lang w:val="it-IT"/>
        </w:rPr>
        <w:t xml:space="preserve"> presentati in occasione di congressi</w:t>
      </w:r>
    </w:p>
    <w:p w14:paraId="4B50583A" w14:textId="77777777" w:rsidR="00DD6742" w:rsidRPr="00DD6742" w:rsidRDefault="008C328B" w:rsidP="00E11727">
      <w:pPr>
        <w:spacing w:line="240" w:lineRule="auto"/>
        <w:ind w:firstLine="426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DD6742">
        <w:rPr>
          <w:sz w:val="24"/>
          <w:szCs w:val="24"/>
          <w:lang w:val="en-US"/>
        </w:rPr>
        <w:t>A. Canci and D. Morandi Bonacossi</w:t>
      </w:r>
      <w:r w:rsidR="00515E84">
        <w:rPr>
          <w:sz w:val="24"/>
          <w:szCs w:val="24"/>
          <w:lang w:val="en-US"/>
        </w:rPr>
        <w:t xml:space="preserve"> 2010</w:t>
      </w:r>
      <w:r w:rsidR="00DD6742">
        <w:rPr>
          <w:sz w:val="24"/>
          <w:szCs w:val="24"/>
          <w:lang w:val="en-US"/>
        </w:rPr>
        <w:t xml:space="preserve">, </w:t>
      </w:r>
      <w:r w:rsidR="00DD6742" w:rsidRPr="00DD6742">
        <w:rPr>
          <w:rStyle w:val="Enfasigrassetto"/>
          <w:b w:val="0"/>
          <w:sz w:val="24"/>
          <w:szCs w:val="24"/>
        </w:rPr>
        <w:t>An Unusual Case of Cranial Trepanation from Qatna (Central Syria)</w:t>
      </w:r>
      <w:r w:rsidR="00DD6742">
        <w:rPr>
          <w:rStyle w:val="Enfasigrassetto"/>
          <w:b w:val="0"/>
          <w:sz w:val="24"/>
          <w:szCs w:val="24"/>
        </w:rPr>
        <w:t xml:space="preserve">, </w:t>
      </w:r>
      <w:r w:rsidR="00DD6742">
        <w:rPr>
          <w:sz w:val="24"/>
          <w:szCs w:val="24"/>
        </w:rPr>
        <w:t>7</w:t>
      </w:r>
      <w:r w:rsidR="00DD6742" w:rsidRPr="00C05A40">
        <w:rPr>
          <w:sz w:val="24"/>
          <w:szCs w:val="24"/>
          <w:vertAlign w:val="superscript"/>
        </w:rPr>
        <w:t>th</w:t>
      </w:r>
      <w:r w:rsidR="00DD6742" w:rsidRPr="00C05A40">
        <w:rPr>
          <w:sz w:val="24"/>
          <w:szCs w:val="24"/>
        </w:rPr>
        <w:t xml:space="preserve"> International Congress on the Archaeology of the Ancient Near East, </w:t>
      </w:r>
      <w:r w:rsidR="00DD6742">
        <w:rPr>
          <w:sz w:val="24"/>
          <w:szCs w:val="24"/>
        </w:rPr>
        <w:t xml:space="preserve">London, 12-16 </w:t>
      </w:r>
      <w:proofErr w:type="spellStart"/>
      <w:r w:rsidR="00DD6742">
        <w:rPr>
          <w:sz w:val="24"/>
          <w:szCs w:val="24"/>
        </w:rPr>
        <w:t>aprile</w:t>
      </w:r>
      <w:proofErr w:type="spellEnd"/>
      <w:r w:rsidR="00DD6742" w:rsidRPr="00C05A40">
        <w:rPr>
          <w:sz w:val="24"/>
          <w:szCs w:val="24"/>
        </w:rPr>
        <w:t>, 20</w:t>
      </w:r>
      <w:r w:rsidR="00DD6742">
        <w:rPr>
          <w:sz w:val="24"/>
          <w:szCs w:val="24"/>
        </w:rPr>
        <w:t>10</w:t>
      </w:r>
      <w:r w:rsidR="00DD6742" w:rsidRPr="00C05A40">
        <w:rPr>
          <w:sz w:val="24"/>
          <w:szCs w:val="24"/>
        </w:rPr>
        <w:t>.</w:t>
      </w:r>
    </w:p>
    <w:p w14:paraId="64558A07" w14:textId="77777777" w:rsidR="00E11727" w:rsidRPr="000604C2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E11727" w:rsidRPr="00DD6742">
        <w:rPr>
          <w:sz w:val="24"/>
          <w:szCs w:val="24"/>
          <w:lang w:val="en-US"/>
        </w:rPr>
        <w:t>D. Morandi Bonacossi</w:t>
      </w:r>
      <w:r w:rsidR="00515E84">
        <w:rPr>
          <w:sz w:val="24"/>
          <w:szCs w:val="24"/>
          <w:lang w:val="en-US"/>
        </w:rPr>
        <w:t xml:space="preserve"> 1998</w:t>
      </w:r>
      <w:r w:rsidR="00E11727" w:rsidRPr="00DD6742">
        <w:rPr>
          <w:sz w:val="24"/>
          <w:szCs w:val="24"/>
          <w:lang w:val="en-US"/>
        </w:rPr>
        <w:t xml:space="preserve">, </w:t>
      </w:r>
      <w:r w:rsidR="00E11727" w:rsidRPr="00DD6742">
        <w:rPr>
          <w:i/>
          <w:sz w:val="24"/>
          <w:szCs w:val="24"/>
          <w:lang w:val="en-US"/>
        </w:rPr>
        <w:t>The Frankincense Harbour of Khor Rori/</w:t>
      </w:r>
      <w:proofErr w:type="spellStart"/>
      <w:r w:rsidR="00E11727" w:rsidRPr="00DD6742">
        <w:rPr>
          <w:i/>
          <w:sz w:val="24"/>
          <w:szCs w:val="24"/>
          <w:lang w:val="en-US"/>
        </w:rPr>
        <w:t>Sumh</w:t>
      </w:r>
      <w:r w:rsidR="00E11727" w:rsidRPr="000604C2">
        <w:rPr>
          <w:i/>
          <w:sz w:val="24"/>
          <w:szCs w:val="24"/>
        </w:rPr>
        <w:t>uram</w:t>
      </w:r>
      <w:proofErr w:type="spellEnd"/>
      <w:r w:rsidR="00E11727" w:rsidRPr="000604C2">
        <w:rPr>
          <w:i/>
          <w:sz w:val="24"/>
          <w:szCs w:val="24"/>
        </w:rPr>
        <w:t xml:space="preserve">. </w:t>
      </w:r>
      <w:proofErr w:type="spellStart"/>
      <w:r w:rsidR="00E11727" w:rsidRPr="000604C2">
        <w:rPr>
          <w:i/>
          <w:sz w:val="24"/>
          <w:szCs w:val="24"/>
          <w:lang w:val="it-IT"/>
        </w:rPr>
        <w:t>Excavations</w:t>
      </w:r>
      <w:proofErr w:type="spellEnd"/>
      <w:r w:rsidR="00E11727" w:rsidRPr="000604C2">
        <w:rPr>
          <w:i/>
          <w:sz w:val="24"/>
          <w:szCs w:val="24"/>
          <w:lang w:val="it-IT"/>
        </w:rPr>
        <w:t xml:space="preserve"> in Dhofar, 1997-1998</w:t>
      </w:r>
      <w:r w:rsidR="00E11727" w:rsidRPr="000604C2">
        <w:rPr>
          <w:sz w:val="24"/>
          <w:szCs w:val="24"/>
          <w:lang w:val="it-IT"/>
        </w:rPr>
        <w:t>, Mostra-Convegno “</w:t>
      </w:r>
      <w:proofErr w:type="spellStart"/>
      <w:r w:rsidR="00E11727" w:rsidRPr="000604C2">
        <w:rPr>
          <w:sz w:val="24"/>
          <w:szCs w:val="24"/>
          <w:lang w:val="it-IT"/>
        </w:rPr>
        <w:t>Mediterintec</w:t>
      </w:r>
      <w:proofErr w:type="spellEnd"/>
      <w:r w:rsidR="00E11727" w:rsidRPr="000604C2">
        <w:rPr>
          <w:sz w:val="24"/>
          <w:szCs w:val="24"/>
          <w:lang w:val="it-IT"/>
        </w:rPr>
        <w:t xml:space="preserve">. III Mostra Mediterranea dell’Innovazione Tecnologica”, </w:t>
      </w:r>
      <w:proofErr w:type="spellStart"/>
      <w:r w:rsidR="00E11727" w:rsidRPr="000604C2">
        <w:rPr>
          <w:sz w:val="24"/>
          <w:szCs w:val="24"/>
          <w:lang w:val="it-IT"/>
        </w:rPr>
        <w:t>Neaples</w:t>
      </w:r>
      <w:proofErr w:type="spellEnd"/>
      <w:r w:rsidR="00E11727" w:rsidRPr="000604C2">
        <w:rPr>
          <w:sz w:val="24"/>
          <w:szCs w:val="24"/>
          <w:lang w:val="it-IT"/>
        </w:rPr>
        <w:t xml:space="preserve"> 9-12 dicembre 1998.</w:t>
      </w:r>
    </w:p>
    <w:p w14:paraId="409D0A08" w14:textId="77777777" w:rsidR="00E11727" w:rsidRPr="000604C2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ab/>
      </w:r>
      <w:r w:rsidR="00E11727" w:rsidRPr="000604C2">
        <w:rPr>
          <w:sz w:val="24"/>
          <w:szCs w:val="24"/>
          <w:lang w:val="it-IT"/>
        </w:rPr>
        <w:t xml:space="preserve">L. Bachelot, M. Magrini, D. Morandi Bonacossi, E. </w:t>
      </w:r>
      <w:proofErr w:type="spellStart"/>
      <w:r w:rsidR="00E11727" w:rsidRPr="000604C2">
        <w:rPr>
          <w:sz w:val="24"/>
          <w:szCs w:val="24"/>
          <w:lang w:val="it-IT"/>
        </w:rPr>
        <w:t>Ramous</w:t>
      </w:r>
      <w:proofErr w:type="spellEnd"/>
      <w:r w:rsidR="00515E84">
        <w:rPr>
          <w:sz w:val="24"/>
          <w:szCs w:val="24"/>
          <w:lang w:val="it-IT"/>
        </w:rPr>
        <w:t xml:space="preserve"> 1995</w:t>
      </w:r>
      <w:r w:rsidR="00E11727" w:rsidRPr="000604C2">
        <w:rPr>
          <w:sz w:val="24"/>
          <w:szCs w:val="24"/>
          <w:lang w:val="it-IT"/>
        </w:rPr>
        <w:t xml:space="preserve">, </w:t>
      </w:r>
      <w:r w:rsidR="00E11727" w:rsidRPr="000604C2">
        <w:rPr>
          <w:i/>
          <w:sz w:val="24"/>
          <w:szCs w:val="24"/>
          <w:lang w:val="it-IT"/>
        </w:rPr>
        <w:t>Risultati preliminari dello scavo di Tell Shiukh Fawqani (Siria)</w:t>
      </w:r>
      <w:r w:rsidR="00E11727" w:rsidRPr="000604C2">
        <w:rPr>
          <w:sz w:val="24"/>
          <w:szCs w:val="24"/>
          <w:lang w:val="it-IT"/>
        </w:rPr>
        <w:t>, 1</w:t>
      </w:r>
      <w:r w:rsidR="00E11727" w:rsidRPr="000604C2">
        <w:rPr>
          <w:position w:val="6"/>
          <w:sz w:val="24"/>
          <w:szCs w:val="24"/>
          <w:lang w:val="it-IT"/>
        </w:rPr>
        <w:t>st</w:t>
      </w:r>
      <w:r w:rsidR="00E11727" w:rsidRPr="000604C2">
        <w:rPr>
          <w:sz w:val="24"/>
          <w:szCs w:val="24"/>
          <w:lang w:val="it-IT"/>
        </w:rPr>
        <w:t xml:space="preserve"> International Congress on Science and Technology for the </w:t>
      </w:r>
      <w:proofErr w:type="spellStart"/>
      <w:r w:rsidR="00E11727" w:rsidRPr="000604C2">
        <w:rPr>
          <w:sz w:val="24"/>
          <w:szCs w:val="24"/>
          <w:lang w:val="it-IT"/>
        </w:rPr>
        <w:t>Safeguard</w:t>
      </w:r>
      <w:proofErr w:type="spellEnd"/>
      <w:r w:rsidR="00E11727" w:rsidRPr="000604C2">
        <w:rPr>
          <w:sz w:val="24"/>
          <w:szCs w:val="24"/>
          <w:lang w:val="it-IT"/>
        </w:rPr>
        <w:t xml:space="preserve"> of Cultural Heritage in the Mediterranean Basin, Catania, 27 novembre-02 dicembre 1995.</w:t>
      </w:r>
    </w:p>
    <w:p w14:paraId="6396A66D" w14:textId="77777777" w:rsidR="00E11727" w:rsidRPr="00DD2188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</w:t>
      </w:r>
      <w:r w:rsidRPr="00DD2188">
        <w:rPr>
          <w:sz w:val="24"/>
          <w:szCs w:val="24"/>
          <w:lang w:val="it-IT"/>
        </w:rPr>
        <w:tab/>
      </w:r>
      <w:r w:rsidR="00E11727" w:rsidRPr="00DD2188">
        <w:rPr>
          <w:sz w:val="24"/>
          <w:szCs w:val="24"/>
          <w:lang w:val="it-IT"/>
        </w:rPr>
        <w:t xml:space="preserve">L. Bachelot, F.M. Fales, M. Luciani, </w:t>
      </w:r>
      <w:r w:rsidR="009746E8" w:rsidRPr="00DD2188">
        <w:rPr>
          <w:sz w:val="24"/>
          <w:szCs w:val="24"/>
          <w:lang w:val="it-IT"/>
        </w:rPr>
        <w:t xml:space="preserve">and </w:t>
      </w:r>
      <w:r w:rsidR="00E11727" w:rsidRPr="00DD2188">
        <w:rPr>
          <w:sz w:val="24"/>
          <w:szCs w:val="24"/>
          <w:lang w:val="it-IT"/>
        </w:rPr>
        <w:t>D. Morandi Bonacossi</w:t>
      </w:r>
      <w:r w:rsidR="00515E84" w:rsidRPr="00DD2188">
        <w:rPr>
          <w:sz w:val="24"/>
          <w:szCs w:val="24"/>
          <w:lang w:val="it-IT"/>
        </w:rPr>
        <w:t xml:space="preserve"> 1995</w:t>
      </w:r>
      <w:r w:rsidR="00E11727" w:rsidRPr="00DD2188">
        <w:rPr>
          <w:sz w:val="24"/>
          <w:szCs w:val="24"/>
          <w:lang w:val="it-IT"/>
        </w:rPr>
        <w:t xml:space="preserve">, </w:t>
      </w:r>
      <w:r w:rsidR="00E11727" w:rsidRPr="00DD2188">
        <w:rPr>
          <w:i/>
          <w:sz w:val="24"/>
          <w:szCs w:val="24"/>
          <w:lang w:val="it-IT"/>
        </w:rPr>
        <w:t>The French-</w:t>
      </w:r>
      <w:proofErr w:type="spellStart"/>
      <w:r w:rsidR="00E11727" w:rsidRPr="00DD2188">
        <w:rPr>
          <w:i/>
          <w:sz w:val="24"/>
          <w:szCs w:val="24"/>
          <w:lang w:val="it-IT"/>
        </w:rPr>
        <w:t>Italian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</w:t>
      </w:r>
      <w:proofErr w:type="spellStart"/>
      <w:r w:rsidR="00E11727" w:rsidRPr="00DD2188">
        <w:rPr>
          <w:i/>
          <w:sz w:val="24"/>
          <w:szCs w:val="24"/>
          <w:lang w:val="it-IT"/>
        </w:rPr>
        <w:t>Excavation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</w:t>
      </w:r>
      <w:proofErr w:type="spellStart"/>
      <w:r w:rsidR="00E11727" w:rsidRPr="00DD2188">
        <w:rPr>
          <w:i/>
          <w:sz w:val="24"/>
          <w:szCs w:val="24"/>
          <w:lang w:val="it-IT"/>
        </w:rPr>
        <w:t>at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Tell Shiukh Fawqani (</w:t>
      </w:r>
      <w:proofErr w:type="spellStart"/>
      <w:r w:rsidR="00E11727" w:rsidRPr="00DD2188">
        <w:rPr>
          <w:i/>
          <w:sz w:val="24"/>
          <w:szCs w:val="24"/>
          <w:lang w:val="it-IT"/>
        </w:rPr>
        <w:t>Tishreen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Dam)</w:t>
      </w:r>
      <w:r w:rsidR="00E11727" w:rsidRPr="00DD2188">
        <w:rPr>
          <w:sz w:val="24"/>
          <w:szCs w:val="24"/>
          <w:lang w:val="it-IT"/>
        </w:rPr>
        <w:t xml:space="preserve">, XLII Rencontre Assyriologique Internationale, </w:t>
      </w:r>
      <w:proofErr w:type="spellStart"/>
      <w:r w:rsidR="00E11727" w:rsidRPr="00DD2188">
        <w:rPr>
          <w:sz w:val="24"/>
          <w:szCs w:val="24"/>
          <w:lang w:val="it-IT"/>
        </w:rPr>
        <w:t>Leuven</w:t>
      </w:r>
      <w:proofErr w:type="spellEnd"/>
      <w:r w:rsidR="00E11727" w:rsidRPr="00DD2188">
        <w:rPr>
          <w:sz w:val="24"/>
          <w:szCs w:val="24"/>
          <w:lang w:val="it-IT"/>
        </w:rPr>
        <w:t>, 03-07 luglio 1995.</w:t>
      </w:r>
    </w:p>
    <w:p w14:paraId="257B956A" w14:textId="77777777" w:rsidR="00E11727" w:rsidRPr="000D571D" w:rsidRDefault="008C328B" w:rsidP="00E11727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E11727" w:rsidRPr="00E11727">
        <w:rPr>
          <w:sz w:val="24"/>
          <w:szCs w:val="24"/>
          <w:lang w:val="en-US"/>
        </w:rPr>
        <w:t xml:space="preserve">P. Baggio, F.M. Fales, H. Kühne, M. Luciani, D. Morandi Bonacossi, </w:t>
      </w:r>
      <w:r w:rsidR="009746E8">
        <w:rPr>
          <w:sz w:val="24"/>
          <w:szCs w:val="24"/>
          <w:lang w:val="en-US"/>
        </w:rPr>
        <w:t xml:space="preserve">and </w:t>
      </w:r>
      <w:r w:rsidR="00E11727" w:rsidRPr="00E11727">
        <w:rPr>
          <w:sz w:val="24"/>
          <w:szCs w:val="24"/>
          <w:lang w:val="en-US"/>
        </w:rPr>
        <w:t xml:space="preserve">G.B. </w:t>
      </w:r>
      <w:proofErr w:type="spellStart"/>
      <w:r w:rsidR="00E11727" w:rsidRPr="00E11727">
        <w:rPr>
          <w:sz w:val="24"/>
          <w:szCs w:val="24"/>
          <w:lang w:val="en-US"/>
        </w:rPr>
        <w:t>Sigalotti</w:t>
      </w:r>
      <w:proofErr w:type="spellEnd"/>
      <w:r w:rsidR="009746E8">
        <w:rPr>
          <w:sz w:val="24"/>
          <w:szCs w:val="24"/>
          <w:lang w:val="en-US"/>
        </w:rPr>
        <w:t xml:space="preserve"> 1995</w:t>
      </w:r>
      <w:r w:rsidR="00E11727" w:rsidRPr="00E11727">
        <w:rPr>
          <w:sz w:val="24"/>
          <w:szCs w:val="24"/>
          <w:lang w:val="en-US"/>
        </w:rPr>
        <w:t xml:space="preserve">, </w:t>
      </w:r>
      <w:r w:rsidR="00E11727" w:rsidRPr="00E11727">
        <w:rPr>
          <w:i/>
          <w:sz w:val="24"/>
          <w:szCs w:val="24"/>
          <w:lang w:val="en-US"/>
        </w:rPr>
        <w:t xml:space="preserve">A Preliminary Study of the Jezireh Steppe of the Lower Khabur. </w:t>
      </w:r>
      <w:r w:rsidR="00E11727" w:rsidRPr="000D571D">
        <w:rPr>
          <w:i/>
          <w:sz w:val="24"/>
          <w:szCs w:val="24"/>
        </w:rPr>
        <w:t>An Elaboration of Satellite Images Aimed at Archaeological Research</w:t>
      </w:r>
      <w:r w:rsidR="00E11727" w:rsidRPr="000D571D">
        <w:rPr>
          <w:sz w:val="24"/>
          <w:szCs w:val="24"/>
        </w:rPr>
        <w:t xml:space="preserve">, XLII Rencontre Assyriologique Internationale, Leuven, 03-07 </w:t>
      </w:r>
      <w:proofErr w:type="spellStart"/>
      <w:r w:rsidR="00E11727" w:rsidRPr="000D571D">
        <w:rPr>
          <w:sz w:val="24"/>
          <w:szCs w:val="24"/>
        </w:rPr>
        <w:t>luglio</w:t>
      </w:r>
      <w:proofErr w:type="spellEnd"/>
      <w:r w:rsidR="00E11727" w:rsidRPr="000D571D">
        <w:rPr>
          <w:sz w:val="24"/>
          <w:szCs w:val="24"/>
        </w:rPr>
        <w:t xml:space="preserve"> 1995.</w:t>
      </w:r>
    </w:p>
    <w:p w14:paraId="111FD9FA" w14:textId="77777777" w:rsidR="00E11727" w:rsidRPr="000D571D" w:rsidRDefault="008C328B" w:rsidP="00E11727">
      <w:pPr>
        <w:spacing w:line="240" w:lineRule="auto"/>
        <w:ind w:firstLine="426"/>
        <w:rPr>
          <w:sz w:val="24"/>
          <w:szCs w:val="24"/>
        </w:rPr>
      </w:pPr>
      <w:r w:rsidRPr="000D571D">
        <w:rPr>
          <w:sz w:val="24"/>
          <w:szCs w:val="24"/>
        </w:rPr>
        <w:lastRenderedPageBreak/>
        <w:t>-</w:t>
      </w:r>
      <w:r w:rsidRPr="000D571D">
        <w:rPr>
          <w:sz w:val="24"/>
          <w:szCs w:val="24"/>
        </w:rPr>
        <w:tab/>
      </w:r>
      <w:r w:rsidR="00E11727" w:rsidRPr="000D571D">
        <w:rPr>
          <w:sz w:val="24"/>
          <w:szCs w:val="24"/>
        </w:rPr>
        <w:t xml:space="preserve">M. Magrini, E. Ramous, D. Morandi Bonacossi, F.M. Fales, </w:t>
      </w:r>
      <w:r w:rsidR="009746E8" w:rsidRPr="000D571D">
        <w:rPr>
          <w:sz w:val="24"/>
          <w:szCs w:val="24"/>
        </w:rPr>
        <w:t xml:space="preserve">and </w:t>
      </w:r>
      <w:r w:rsidR="00E11727" w:rsidRPr="000D571D">
        <w:rPr>
          <w:sz w:val="24"/>
          <w:szCs w:val="24"/>
        </w:rPr>
        <w:t xml:space="preserve">G.L. </w:t>
      </w:r>
      <w:proofErr w:type="spellStart"/>
      <w:r w:rsidR="00E11727" w:rsidRPr="000D571D">
        <w:rPr>
          <w:sz w:val="24"/>
          <w:szCs w:val="24"/>
        </w:rPr>
        <w:t>Garagnani</w:t>
      </w:r>
      <w:proofErr w:type="spellEnd"/>
      <w:r w:rsidR="009746E8" w:rsidRPr="000D571D">
        <w:rPr>
          <w:sz w:val="24"/>
          <w:szCs w:val="24"/>
        </w:rPr>
        <w:t xml:space="preserve"> 1994</w:t>
      </w:r>
      <w:r w:rsidR="00E11727" w:rsidRPr="000D571D">
        <w:rPr>
          <w:sz w:val="24"/>
          <w:szCs w:val="24"/>
        </w:rPr>
        <w:t xml:space="preserve">, </w:t>
      </w:r>
      <w:r w:rsidR="00E11727" w:rsidRPr="000D571D">
        <w:rPr>
          <w:i/>
          <w:sz w:val="24"/>
          <w:szCs w:val="24"/>
        </w:rPr>
        <w:t>Arch</w:t>
      </w:r>
      <w:r w:rsidR="00AA2B36" w:rsidRPr="000D571D">
        <w:rPr>
          <w:i/>
          <w:sz w:val="24"/>
          <w:szCs w:val="24"/>
        </w:rPr>
        <w:t>a</w:t>
      </w:r>
      <w:r w:rsidR="00E11727" w:rsidRPr="000D571D">
        <w:rPr>
          <w:i/>
          <w:sz w:val="24"/>
          <w:szCs w:val="24"/>
        </w:rPr>
        <w:t>eometric Studies of Oriental Iron Helmets</w:t>
      </w:r>
      <w:r w:rsidR="00E11727" w:rsidRPr="000D571D">
        <w:rPr>
          <w:sz w:val="24"/>
          <w:szCs w:val="24"/>
        </w:rPr>
        <w:t xml:space="preserve">, Archaeometry 1994, 09-14 </w:t>
      </w:r>
      <w:proofErr w:type="spellStart"/>
      <w:r w:rsidR="00E11727" w:rsidRPr="000D571D">
        <w:rPr>
          <w:sz w:val="24"/>
          <w:szCs w:val="24"/>
        </w:rPr>
        <w:t>maggio</w:t>
      </w:r>
      <w:proofErr w:type="spellEnd"/>
      <w:r w:rsidR="00E11727" w:rsidRPr="000D571D">
        <w:rPr>
          <w:sz w:val="24"/>
          <w:szCs w:val="24"/>
        </w:rPr>
        <w:t xml:space="preserve"> 1994, Ankara, </w:t>
      </w:r>
      <w:proofErr w:type="spellStart"/>
      <w:r w:rsidR="00E11727" w:rsidRPr="000D571D">
        <w:rPr>
          <w:sz w:val="24"/>
          <w:szCs w:val="24"/>
        </w:rPr>
        <w:t>Turchia</w:t>
      </w:r>
      <w:proofErr w:type="spellEnd"/>
      <w:r w:rsidR="00E11727" w:rsidRPr="000D571D">
        <w:rPr>
          <w:sz w:val="24"/>
          <w:szCs w:val="24"/>
        </w:rPr>
        <w:t>.</w:t>
      </w:r>
    </w:p>
    <w:p w14:paraId="0DFA16D4" w14:textId="77777777" w:rsidR="00F91484" w:rsidRPr="000604C2" w:rsidRDefault="008C328B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ab/>
      </w:r>
      <w:r w:rsidR="00E11727">
        <w:rPr>
          <w:sz w:val="24"/>
          <w:szCs w:val="24"/>
          <w:lang w:val="it-IT"/>
        </w:rPr>
        <w:t xml:space="preserve">L. Giordano, M. Magrini, D. </w:t>
      </w:r>
      <w:r w:rsidR="00F91484" w:rsidRPr="000604C2">
        <w:rPr>
          <w:sz w:val="24"/>
          <w:szCs w:val="24"/>
          <w:lang w:val="it-IT"/>
        </w:rPr>
        <w:t xml:space="preserve">Morandi Bonacossi, E. </w:t>
      </w:r>
      <w:proofErr w:type="spellStart"/>
      <w:r w:rsidR="00F91484" w:rsidRPr="000604C2">
        <w:rPr>
          <w:sz w:val="24"/>
          <w:szCs w:val="24"/>
          <w:lang w:val="it-IT"/>
        </w:rPr>
        <w:t>Ramous</w:t>
      </w:r>
      <w:proofErr w:type="spellEnd"/>
      <w:r w:rsidR="009746E8">
        <w:rPr>
          <w:sz w:val="24"/>
          <w:szCs w:val="24"/>
          <w:lang w:val="it-IT"/>
        </w:rPr>
        <w:t xml:space="preserve"> 1993</w:t>
      </w:r>
      <w:r w:rsidR="00F91484" w:rsidRPr="000604C2">
        <w:rPr>
          <w:sz w:val="24"/>
          <w:szCs w:val="24"/>
          <w:lang w:val="it-IT"/>
        </w:rPr>
        <w:t xml:space="preserve">, </w:t>
      </w:r>
      <w:r w:rsidR="00F91484" w:rsidRPr="000604C2">
        <w:rPr>
          <w:i/>
          <w:sz w:val="24"/>
          <w:szCs w:val="24"/>
          <w:lang w:val="it-IT"/>
        </w:rPr>
        <w:t>Caratterizzazione di elmi orientali in ferro</w:t>
      </w:r>
      <w:r w:rsidR="00F91484" w:rsidRPr="000604C2">
        <w:rPr>
          <w:sz w:val="24"/>
          <w:szCs w:val="24"/>
          <w:lang w:val="it-IT"/>
        </w:rPr>
        <w:t>, Convegno Nazionale su Chimica e Beni Culturali, 14-16 dicembre 1993, Catania.</w:t>
      </w:r>
    </w:p>
    <w:p w14:paraId="4E4A6FAC" w14:textId="77777777" w:rsidR="00E11727" w:rsidRPr="000604C2" w:rsidRDefault="00E11727">
      <w:pPr>
        <w:spacing w:line="240" w:lineRule="auto"/>
        <w:ind w:firstLine="426"/>
        <w:rPr>
          <w:sz w:val="24"/>
          <w:szCs w:val="24"/>
          <w:lang w:val="it-IT"/>
        </w:rPr>
      </w:pPr>
    </w:p>
    <w:sectPr w:rsidR="00E11727" w:rsidRPr="000604C2">
      <w:footerReference w:type="default" r:id="rId35"/>
      <w:pgSz w:w="11907" w:h="16834"/>
      <w:pgMar w:top="1418" w:right="1134" w:bottom="1134" w:left="1134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D9BD" w14:textId="77777777" w:rsidR="003A0070" w:rsidRDefault="003A0070">
      <w:pPr>
        <w:spacing w:line="240" w:lineRule="auto"/>
      </w:pPr>
      <w:r>
        <w:separator/>
      </w:r>
    </w:p>
  </w:endnote>
  <w:endnote w:type="continuationSeparator" w:id="0">
    <w:p w14:paraId="06E95B50" w14:textId="77777777" w:rsidR="003A0070" w:rsidRDefault="003A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cadico">
    <w:altName w:val="Cambria"/>
    <w:charset w:val="00"/>
    <w:family w:val="roman"/>
    <w:pitch w:val="variable"/>
    <w:sig w:usb0="00000003" w:usb1="00000000" w:usb2="00000000" w:usb3="00000000" w:csb0="00000001" w:csb1="00000000"/>
  </w:font>
  <w:font w:name="FormaDJRMicro-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ormaDJRMic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lypha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MBKK M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GaramondPro-Regular">
    <w:altName w:val="MS PMincho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LTStd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ktiv Grotesk">
    <w:altName w:val="Aktiv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4B29" w14:textId="77777777" w:rsidR="00862CDF" w:rsidRDefault="00862CDF">
    <w:pPr>
      <w:pStyle w:val="Pidipagina"/>
      <w:jc w:val="right"/>
    </w:pPr>
    <w:r>
      <w:fldChar w:fldCharType="begin"/>
    </w:r>
    <w:r>
      <w:instrText>\PAGE</w:instrText>
    </w:r>
    <w:r>
      <w:fldChar w:fldCharType="separate"/>
    </w:r>
    <w:r w:rsidR="00805BD9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6912" w14:textId="77777777" w:rsidR="003A0070" w:rsidRDefault="003A0070">
      <w:pPr>
        <w:spacing w:line="240" w:lineRule="auto"/>
      </w:pPr>
      <w:r>
        <w:separator/>
      </w:r>
    </w:p>
  </w:footnote>
  <w:footnote w:type="continuationSeparator" w:id="0">
    <w:p w14:paraId="74CA1A94" w14:textId="77777777" w:rsidR="003A0070" w:rsidRDefault="003A0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47A"/>
    <w:multiLevelType w:val="hybridMultilevel"/>
    <w:tmpl w:val="AB8E0D2E"/>
    <w:lvl w:ilvl="0" w:tplc="C04E269C">
      <w:start w:val="3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E04D1B"/>
    <w:multiLevelType w:val="hybridMultilevel"/>
    <w:tmpl w:val="EA882346"/>
    <w:lvl w:ilvl="0" w:tplc="E654DDC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ccadico" w:eastAsia="Times New Roman" w:hAnsi="Accadico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A530EB"/>
    <w:multiLevelType w:val="hybridMultilevel"/>
    <w:tmpl w:val="9BEE7022"/>
    <w:lvl w:ilvl="0" w:tplc="9634BC0C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305299"/>
    <w:multiLevelType w:val="hybridMultilevel"/>
    <w:tmpl w:val="3A460F96"/>
    <w:lvl w:ilvl="0" w:tplc="96C6A85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3220F"/>
    <w:multiLevelType w:val="hybridMultilevel"/>
    <w:tmpl w:val="A1CE06C4"/>
    <w:lvl w:ilvl="0" w:tplc="7E3EAF82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644F90"/>
    <w:multiLevelType w:val="hybridMultilevel"/>
    <w:tmpl w:val="62BE8296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D45C39"/>
    <w:multiLevelType w:val="multilevel"/>
    <w:tmpl w:val="7332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718DD"/>
    <w:multiLevelType w:val="hybridMultilevel"/>
    <w:tmpl w:val="FD2626BC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2BD7F14"/>
    <w:multiLevelType w:val="hybridMultilevel"/>
    <w:tmpl w:val="FAA064DC"/>
    <w:lvl w:ilvl="0" w:tplc="ADD2C194">
      <w:start w:val="4"/>
      <w:numFmt w:val="upperLetter"/>
      <w:lvlText w:val="%1."/>
      <w:lvlJc w:val="left"/>
      <w:pPr>
        <w:ind w:left="786" w:hanging="360"/>
      </w:pPr>
      <w:rPr>
        <w:rFonts w:eastAsia="FormaDJRMicro-Medium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A748E6"/>
    <w:multiLevelType w:val="hybridMultilevel"/>
    <w:tmpl w:val="97EEEC40"/>
    <w:lvl w:ilvl="0" w:tplc="E67CB6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E516CC"/>
    <w:multiLevelType w:val="hybridMultilevel"/>
    <w:tmpl w:val="18F00D4C"/>
    <w:lvl w:ilvl="0" w:tplc="BABE87EE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AE128D"/>
    <w:multiLevelType w:val="hybridMultilevel"/>
    <w:tmpl w:val="55D2C880"/>
    <w:lvl w:ilvl="0" w:tplc="9A182504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2E6131"/>
    <w:multiLevelType w:val="hybridMultilevel"/>
    <w:tmpl w:val="7C2036D6"/>
    <w:lvl w:ilvl="0" w:tplc="350439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B95A55"/>
    <w:multiLevelType w:val="hybridMultilevel"/>
    <w:tmpl w:val="B07C28A4"/>
    <w:lvl w:ilvl="0" w:tplc="E42AB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7688"/>
    <w:multiLevelType w:val="hybridMultilevel"/>
    <w:tmpl w:val="831AF648"/>
    <w:lvl w:ilvl="0" w:tplc="237CC10C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160092"/>
    <w:multiLevelType w:val="hybridMultilevel"/>
    <w:tmpl w:val="F202D6D2"/>
    <w:lvl w:ilvl="0" w:tplc="BC769F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284B46"/>
    <w:multiLevelType w:val="hybridMultilevel"/>
    <w:tmpl w:val="C7E2A40C"/>
    <w:lvl w:ilvl="0" w:tplc="A566A6C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B051AC4"/>
    <w:multiLevelType w:val="hybridMultilevel"/>
    <w:tmpl w:val="C3788C88"/>
    <w:lvl w:ilvl="0" w:tplc="D0BE8F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670B96"/>
    <w:multiLevelType w:val="hybridMultilevel"/>
    <w:tmpl w:val="96F0E7E6"/>
    <w:lvl w:ilvl="0" w:tplc="BBEE506C"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2E407B5"/>
    <w:multiLevelType w:val="hybridMultilevel"/>
    <w:tmpl w:val="0A4074BA"/>
    <w:lvl w:ilvl="0" w:tplc="F2D2E3F0">
      <w:start w:val="1"/>
      <w:numFmt w:val="upperLetter"/>
      <w:lvlText w:val="%1."/>
      <w:lvlJc w:val="left"/>
      <w:pPr>
        <w:ind w:left="861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F3F26"/>
    <w:multiLevelType w:val="hybridMultilevel"/>
    <w:tmpl w:val="C27A56DA"/>
    <w:lvl w:ilvl="0" w:tplc="BBEE506C">
      <w:numFmt w:val="bullet"/>
      <w:lvlText w:val="-"/>
      <w:lvlJc w:val="left"/>
      <w:pPr>
        <w:ind w:left="84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1" w15:restartNumberingAfterBreak="0">
    <w:nsid w:val="37EE57AF"/>
    <w:multiLevelType w:val="hybridMultilevel"/>
    <w:tmpl w:val="969A3136"/>
    <w:lvl w:ilvl="0" w:tplc="0C9036C6">
      <w:start w:val="7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873A56"/>
    <w:multiLevelType w:val="hybridMultilevel"/>
    <w:tmpl w:val="2BE2C3C4"/>
    <w:lvl w:ilvl="0" w:tplc="7D78FD18">
      <w:start w:val="3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3DD12D49"/>
    <w:multiLevelType w:val="hybridMultilevel"/>
    <w:tmpl w:val="75F83F2C"/>
    <w:lvl w:ilvl="0" w:tplc="A72E224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E660A8"/>
    <w:multiLevelType w:val="hybridMultilevel"/>
    <w:tmpl w:val="FC8E89B0"/>
    <w:lvl w:ilvl="0" w:tplc="2CF415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5634EB"/>
    <w:multiLevelType w:val="hybridMultilevel"/>
    <w:tmpl w:val="D51C0ADC"/>
    <w:lvl w:ilvl="0" w:tplc="0FA6D32C">
      <w:start w:val="1"/>
      <w:numFmt w:val="bullet"/>
      <w:lvlText w:val="-"/>
      <w:lvlJc w:val="left"/>
      <w:pPr>
        <w:tabs>
          <w:tab w:val="num" w:pos="846"/>
        </w:tabs>
        <w:ind w:left="846" w:hanging="4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32F29A5"/>
    <w:multiLevelType w:val="hybridMultilevel"/>
    <w:tmpl w:val="4E521FEE"/>
    <w:lvl w:ilvl="0" w:tplc="A9140C32">
      <w:start w:val="4"/>
      <w:numFmt w:val="upperLetter"/>
      <w:lvlText w:val="%1."/>
      <w:lvlJc w:val="left"/>
      <w:pPr>
        <w:ind w:left="786" w:hanging="360"/>
      </w:pPr>
      <w:rPr>
        <w:rFonts w:ascii="FormaDJRMicro-Medium" w:eastAsia="FormaDJRMicro-Medium" w:hAnsi="FormaDJRMicro-Regular" w:cs="FormaDJRMicro-Medium" w:hint="default"/>
        <w:color w:val="3C96A7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594F65"/>
    <w:multiLevelType w:val="hybridMultilevel"/>
    <w:tmpl w:val="75B880D0"/>
    <w:lvl w:ilvl="0" w:tplc="5E7412E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1B103E"/>
    <w:multiLevelType w:val="hybridMultilevel"/>
    <w:tmpl w:val="04A46BF2"/>
    <w:lvl w:ilvl="0" w:tplc="21063D1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2F5571"/>
    <w:multiLevelType w:val="hybridMultilevel"/>
    <w:tmpl w:val="A0E62960"/>
    <w:lvl w:ilvl="0" w:tplc="8DB269D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A26F86"/>
    <w:multiLevelType w:val="hybridMultilevel"/>
    <w:tmpl w:val="79AC1E54"/>
    <w:lvl w:ilvl="0" w:tplc="9A94BF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58765C"/>
    <w:multiLevelType w:val="hybridMultilevel"/>
    <w:tmpl w:val="EAAEBA7E"/>
    <w:lvl w:ilvl="0" w:tplc="0428AAD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835CC3"/>
    <w:multiLevelType w:val="hybridMultilevel"/>
    <w:tmpl w:val="6F825312"/>
    <w:lvl w:ilvl="0" w:tplc="DB18C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D8864E6"/>
    <w:multiLevelType w:val="hybridMultilevel"/>
    <w:tmpl w:val="D298D186"/>
    <w:lvl w:ilvl="0" w:tplc="4B208C6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4547A2"/>
    <w:multiLevelType w:val="hybridMultilevel"/>
    <w:tmpl w:val="18D6282E"/>
    <w:lvl w:ilvl="0" w:tplc="F906DDD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5110206"/>
    <w:multiLevelType w:val="hybridMultilevel"/>
    <w:tmpl w:val="B860AE4C"/>
    <w:lvl w:ilvl="0" w:tplc="60F4C9C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9A7D9F"/>
    <w:multiLevelType w:val="hybridMultilevel"/>
    <w:tmpl w:val="E7EE2FBC"/>
    <w:lvl w:ilvl="0" w:tplc="BBEE506C"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946362"/>
    <w:multiLevelType w:val="hybridMultilevel"/>
    <w:tmpl w:val="616CDE9E"/>
    <w:lvl w:ilvl="0" w:tplc="5F9EC4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A1E5BF6"/>
    <w:multiLevelType w:val="hybridMultilevel"/>
    <w:tmpl w:val="4CE43366"/>
    <w:lvl w:ilvl="0" w:tplc="183C256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C430D43"/>
    <w:multiLevelType w:val="hybridMultilevel"/>
    <w:tmpl w:val="EB047EB6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9C784F"/>
    <w:multiLevelType w:val="hybridMultilevel"/>
    <w:tmpl w:val="70E0C1AC"/>
    <w:lvl w:ilvl="0" w:tplc="54CC8FB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4B2B2D"/>
    <w:multiLevelType w:val="hybridMultilevel"/>
    <w:tmpl w:val="DC7070EE"/>
    <w:lvl w:ilvl="0" w:tplc="67E40BC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4378605">
    <w:abstractNumId w:val="27"/>
  </w:num>
  <w:num w:numId="2" w16cid:durableId="1026906836">
    <w:abstractNumId w:val="4"/>
  </w:num>
  <w:num w:numId="3" w16cid:durableId="967274610">
    <w:abstractNumId w:val="11"/>
  </w:num>
  <w:num w:numId="4" w16cid:durableId="496580185">
    <w:abstractNumId w:val="21"/>
  </w:num>
  <w:num w:numId="5" w16cid:durableId="1068842195">
    <w:abstractNumId w:val="10"/>
  </w:num>
  <w:num w:numId="6" w16cid:durableId="452359440">
    <w:abstractNumId w:val="14"/>
  </w:num>
  <w:num w:numId="7" w16cid:durableId="1088190228">
    <w:abstractNumId w:val="2"/>
  </w:num>
  <w:num w:numId="8" w16cid:durableId="2066832561">
    <w:abstractNumId w:val="22"/>
  </w:num>
  <w:num w:numId="9" w16cid:durableId="1086655501">
    <w:abstractNumId w:val="31"/>
  </w:num>
  <w:num w:numId="10" w16cid:durableId="2020616999">
    <w:abstractNumId w:val="16"/>
  </w:num>
  <w:num w:numId="11" w16cid:durableId="848324803">
    <w:abstractNumId w:val="13"/>
  </w:num>
  <w:num w:numId="12" w16cid:durableId="1226525618">
    <w:abstractNumId w:val="24"/>
  </w:num>
  <w:num w:numId="13" w16cid:durableId="778526900">
    <w:abstractNumId w:val="9"/>
  </w:num>
  <w:num w:numId="14" w16cid:durableId="481891303">
    <w:abstractNumId w:val="25"/>
  </w:num>
  <w:num w:numId="15" w16cid:durableId="1189683694">
    <w:abstractNumId w:val="17"/>
  </w:num>
  <w:num w:numId="16" w16cid:durableId="1492596549">
    <w:abstractNumId w:val="0"/>
  </w:num>
  <w:num w:numId="17" w16cid:durableId="571280961">
    <w:abstractNumId w:val="23"/>
  </w:num>
  <w:num w:numId="18" w16cid:durableId="300579457">
    <w:abstractNumId w:val="1"/>
  </w:num>
  <w:num w:numId="19" w16cid:durableId="2055885696">
    <w:abstractNumId w:val="18"/>
  </w:num>
  <w:num w:numId="20" w16cid:durableId="739064363">
    <w:abstractNumId w:val="32"/>
  </w:num>
  <w:num w:numId="21" w16cid:durableId="884492085">
    <w:abstractNumId w:val="12"/>
  </w:num>
  <w:num w:numId="22" w16cid:durableId="2073889146">
    <w:abstractNumId w:val="32"/>
  </w:num>
  <w:num w:numId="23" w16cid:durableId="1288198943">
    <w:abstractNumId w:val="28"/>
  </w:num>
  <w:num w:numId="24" w16cid:durableId="2075346059">
    <w:abstractNumId w:val="7"/>
  </w:num>
  <w:num w:numId="25" w16cid:durableId="984118681">
    <w:abstractNumId w:val="20"/>
  </w:num>
  <w:num w:numId="26" w16cid:durableId="1053890254">
    <w:abstractNumId w:val="39"/>
  </w:num>
  <w:num w:numId="27" w16cid:durableId="73014755">
    <w:abstractNumId w:val="30"/>
  </w:num>
  <w:num w:numId="28" w16cid:durableId="1336497264">
    <w:abstractNumId w:val="40"/>
  </w:num>
  <w:num w:numId="29" w16cid:durableId="72095367">
    <w:abstractNumId w:val="19"/>
  </w:num>
  <w:num w:numId="30" w16cid:durableId="1811358263">
    <w:abstractNumId w:val="5"/>
  </w:num>
  <w:num w:numId="31" w16cid:durableId="1204512687">
    <w:abstractNumId w:val="33"/>
  </w:num>
  <w:num w:numId="32" w16cid:durableId="22364074">
    <w:abstractNumId w:val="15"/>
  </w:num>
  <w:num w:numId="33" w16cid:durableId="289017489">
    <w:abstractNumId w:val="34"/>
  </w:num>
  <w:num w:numId="34" w16cid:durableId="233466187">
    <w:abstractNumId w:val="41"/>
  </w:num>
  <w:num w:numId="35" w16cid:durableId="525021818">
    <w:abstractNumId w:val="37"/>
  </w:num>
  <w:num w:numId="36" w16cid:durableId="1097991580">
    <w:abstractNumId w:val="36"/>
  </w:num>
  <w:num w:numId="37" w16cid:durableId="1749383456">
    <w:abstractNumId w:val="38"/>
  </w:num>
  <w:num w:numId="38" w16cid:durableId="474303056">
    <w:abstractNumId w:val="3"/>
  </w:num>
  <w:num w:numId="39" w16cid:durableId="506749469">
    <w:abstractNumId w:val="29"/>
  </w:num>
  <w:num w:numId="40" w16cid:durableId="1044909720">
    <w:abstractNumId w:val="35"/>
  </w:num>
  <w:num w:numId="41" w16cid:durableId="198397451">
    <w:abstractNumId w:val="26"/>
  </w:num>
  <w:num w:numId="42" w16cid:durableId="1806579523">
    <w:abstractNumId w:val="8"/>
  </w:num>
  <w:num w:numId="43" w16cid:durableId="1142188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C9"/>
    <w:rsid w:val="000003EB"/>
    <w:rsid w:val="00002D3E"/>
    <w:rsid w:val="000041A3"/>
    <w:rsid w:val="000047E5"/>
    <w:rsid w:val="00005075"/>
    <w:rsid w:val="00005AB2"/>
    <w:rsid w:val="00006D1C"/>
    <w:rsid w:val="000076D7"/>
    <w:rsid w:val="00010446"/>
    <w:rsid w:val="00010916"/>
    <w:rsid w:val="00011542"/>
    <w:rsid w:val="00011767"/>
    <w:rsid w:val="00011844"/>
    <w:rsid w:val="00011DA7"/>
    <w:rsid w:val="00013936"/>
    <w:rsid w:val="00013EF0"/>
    <w:rsid w:val="0001422E"/>
    <w:rsid w:val="00015E2D"/>
    <w:rsid w:val="00016BC0"/>
    <w:rsid w:val="000211AF"/>
    <w:rsid w:val="0002173A"/>
    <w:rsid w:val="000224A0"/>
    <w:rsid w:val="000226BF"/>
    <w:rsid w:val="00023E9A"/>
    <w:rsid w:val="00025D20"/>
    <w:rsid w:val="00026CBD"/>
    <w:rsid w:val="00034E7A"/>
    <w:rsid w:val="0003575F"/>
    <w:rsid w:val="000360AD"/>
    <w:rsid w:val="000405D8"/>
    <w:rsid w:val="00040A8A"/>
    <w:rsid w:val="00041ADD"/>
    <w:rsid w:val="000422B2"/>
    <w:rsid w:val="000432CC"/>
    <w:rsid w:val="0004361F"/>
    <w:rsid w:val="000446C7"/>
    <w:rsid w:val="000446FA"/>
    <w:rsid w:val="000451C3"/>
    <w:rsid w:val="000456A1"/>
    <w:rsid w:val="00045AC8"/>
    <w:rsid w:val="00045F07"/>
    <w:rsid w:val="00047FFC"/>
    <w:rsid w:val="00050A17"/>
    <w:rsid w:val="000517C5"/>
    <w:rsid w:val="000518ED"/>
    <w:rsid w:val="0005340D"/>
    <w:rsid w:val="00055946"/>
    <w:rsid w:val="00055F02"/>
    <w:rsid w:val="0005650F"/>
    <w:rsid w:val="00056C64"/>
    <w:rsid w:val="000573B3"/>
    <w:rsid w:val="000600B3"/>
    <w:rsid w:val="000604C2"/>
    <w:rsid w:val="0006130D"/>
    <w:rsid w:val="000617F7"/>
    <w:rsid w:val="000618D9"/>
    <w:rsid w:val="00062823"/>
    <w:rsid w:val="00062C25"/>
    <w:rsid w:val="00063440"/>
    <w:rsid w:val="00065830"/>
    <w:rsid w:val="000658DA"/>
    <w:rsid w:val="00067F4B"/>
    <w:rsid w:val="00071757"/>
    <w:rsid w:val="000721F7"/>
    <w:rsid w:val="00072A96"/>
    <w:rsid w:val="00072D50"/>
    <w:rsid w:val="000736A5"/>
    <w:rsid w:val="000736CF"/>
    <w:rsid w:val="000737E3"/>
    <w:rsid w:val="00073BED"/>
    <w:rsid w:val="00073F1B"/>
    <w:rsid w:val="000759A7"/>
    <w:rsid w:val="000767A2"/>
    <w:rsid w:val="00077457"/>
    <w:rsid w:val="00081E81"/>
    <w:rsid w:val="000824AF"/>
    <w:rsid w:val="00084514"/>
    <w:rsid w:val="00085F27"/>
    <w:rsid w:val="00087709"/>
    <w:rsid w:val="00087BB7"/>
    <w:rsid w:val="00090C3F"/>
    <w:rsid w:val="00091492"/>
    <w:rsid w:val="000937C8"/>
    <w:rsid w:val="00094A3D"/>
    <w:rsid w:val="00095718"/>
    <w:rsid w:val="000957A3"/>
    <w:rsid w:val="00095D06"/>
    <w:rsid w:val="000A0831"/>
    <w:rsid w:val="000A0B28"/>
    <w:rsid w:val="000A11F6"/>
    <w:rsid w:val="000A14ED"/>
    <w:rsid w:val="000A2566"/>
    <w:rsid w:val="000A25C9"/>
    <w:rsid w:val="000A33E2"/>
    <w:rsid w:val="000A3734"/>
    <w:rsid w:val="000A382B"/>
    <w:rsid w:val="000A3FB3"/>
    <w:rsid w:val="000A4E39"/>
    <w:rsid w:val="000A59F5"/>
    <w:rsid w:val="000A6688"/>
    <w:rsid w:val="000A6760"/>
    <w:rsid w:val="000A6A20"/>
    <w:rsid w:val="000B134D"/>
    <w:rsid w:val="000B14C3"/>
    <w:rsid w:val="000B2313"/>
    <w:rsid w:val="000B32CA"/>
    <w:rsid w:val="000B4F97"/>
    <w:rsid w:val="000B5308"/>
    <w:rsid w:val="000B684E"/>
    <w:rsid w:val="000C0F42"/>
    <w:rsid w:val="000C5486"/>
    <w:rsid w:val="000C5731"/>
    <w:rsid w:val="000C643F"/>
    <w:rsid w:val="000C6717"/>
    <w:rsid w:val="000C6D9D"/>
    <w:rsid w:val="000D13AC"/>
    <w:rsid w:val="000D1611"/>
    <w:rsid w:val="000D1837"/>
    <w:rsid w:val="000D373A"/>
    <w:rsid w:val="000D4BE7"/>
    <w:rsid w:val="000D5051"/>
    <w:rsid w:val="000D571D"/>
    <w:rsid w:val="000D5888"/>
    <w:rsid w:val="000D5BAC"/>
    <w:rsid w:val="000D6EB2"/>
    <w:rsid w:val="000D6F28"/>
    <w:rsid w:val="000D725F"/>
    <w:rsid w:val="000D77C5"/>
    <w:rsid w:val="000E1690"/>
    <w:rsid w:val="000E1AFE"/>
    <w:rsid w:val="000E31E3"/>
    <w:rsid w:val="000E4043"/>
    <w:rsid w:val="000E42DC"/>
    <w:rsid w:val="000E5E3F"/>
    <w:rsid w:val="000E658A"/>
    <w:rsid w:val="000E72BE"/>
    <w:rsid w:val="000F3B82"/>
    <w:rsid w:val="000F4787"/>
    <w:rsid w:val="000F629A"/>
    <w:rsid w:val="000F6822"/>
    <w:rsid w:val="000F6EC1"/>
    <w:rsid w:val="000F7421"/>
    <w:rsid w:val="000F7544"/>
    <w:rsid w:val="000F7573"/>
    <w:rsid w:val="000F7812"/>
    <w:rsid w:val="000F7C78"/>
    <w:rsid w:val="00100E5A"/>
    <w:rsid w:val="00102443"/>
    <w:rsid w:val="00102DE1"/>
    <w:rsid w:val="001034AC"/>
    <w:rsid w:val="00103CC9"/>
    <w:rsid w:val="00104127"/>
    <w:rsid w:val="0010435E"/>
    <w:rsid w:val="00106C17"/>
    <w:rsid w:val="00107F0C"/>
    <w:rsid w:val="00111DD9"/>
    <w:rsid w:val="001120DC"/>
    <w:rsid w:val="001129C1"/>
    <w:rsid w:val="001134C0"/>
    <w:rsid w:val="00115A99"/>
    <w:rsid w:val="00115AA9"/>
    <w:rsid w:val="00115ECF"/>
    <w:rsid w:val="00116AA5"/>
    <w:rsid w:val="001173C7"/>
    <w:rsid w:val="001212B3"/>
    <w:rsid w:val="001219F0"/>
    <w:rsid w:val="00122EDA"/>
    <w:rsid w:val="00124C25"/>
    <w:rsid w:val="00124CC3"/>
    <w:rsid w:val="001254C9"/>
    <w:rsid w:val="0012598F"/>
    <w:rsid w:val="00125D0C"/>
    <w:rsid w:val="00132025"/>
    <w:rsid w:val="00132745"/>
    <w:rsid w:val="0013300F"/>
    <w:rsid w:val="00133325"/>
    <w:rsid w:val="00134B8D"/>
    <w:rsid w:val="00136132"/>
    <w:rsid w:val="00136E6D"/>
    <w:rsid w:val="00137CAE"/>
    <w:rsid w:val="00140BAC"/>
    <w:rsid w:val="001410C1"/>
    <w:rsid w:val="00142F8B"/>
    <w:rsid w:val="00146DAB"/>
    <w:rsid w:val="001476ED"/>
    <w:rsid w:val="00150306"/>
    <w:rsid w:val="00150B60"/>
    <w:rsid w:val="00150D10"/>
    <w:rsid w:val="0015157B"/>
    <w:rsid w:val="0015176A"/>
    <w:rsid w:val="0015192C"/>
    <w:rsid w:val="00153052"/>
    <w:rsid w:val="00154451"/>
    <w:rsid w:val="0015520F"/>
    <w:rsid w:val="0016099B"/>
    <w:rsid w:val="00161E04"/>
    <w:rsid w:val="00162245"/>
    <w:rsid w:val="0016307C"/>
    <w:rsid w:val="0016363B"/>
    <w:rsid w:val="00164029"/>
    <w:rsid w:val="00164EB2"/>
    <w:rsid w:val="001652EF"/>
    <w:rsid w:val="00165B1C"/>
    <w:rsid w:val="00166AAC"/>
    <w:rsid w:val="00167AA7"/>
    <w:rsid w:val="0017028C"/>
    <w:rsid w:val="00171316"/>
    <w:rsid w:val="00171AB7"/>
    <w:rsid w:val="0017395D"/>
    <w:rsid w:val="001745F4"/>
    <w:rsid w:val="001758C0"/>
    <w:rsid w:val="00176173"/>
    <w:rsid w:val="001764C1"/>
    <w:rsid w:val="001766BF"/>
    <w:rsid w:val="00176C5A"/>
    <w:rsid w:val="0017736B"/>
    <w:rsid w:val="001803CF"/>
    <w:rsid w:val="00180424"/>
    <w:rsid w:val="001815C1"/>
    <w:rsid w:val="001819FF"/>
    <w:rsid w:val="001824FB"/>
    <w:rsid w:val="001831FB"/>
    <w:rsid w:val="00183F25"/>
    <w:rsid w:val="0018496B"/>
    <w:rsid w:val="0018569B"/>
    <w:rsid w:val="001864FF"/>
    <w:rsid w:val="001868E2"/>
    <w:rsid w:val="00187304"/>
    <w:rsid w:val="00192767"/>
    <w:rsid w:val="0019405E"/>
    <w:rsid w:val="00195743"/>
    <w:rsid w:val="00195C16"/>
    <w:rsid w:val="001960E5"/>
    <w:rsid w:val="00197B29"/>
    <w:rsid w:val="001A01F9"/>
    <w:rsid w:val="001A0544"/>
    <w:rsid w:val="001A10CA"/>
    <w:rsid w:val="001A18A5"/>
    <w:rsid w:val="001A1C25"/>
    <w:rsid w:val="001A26A0"/>
    <w:rsid w:val="001A2F7D"/>
    <w:rsid w:val="001A4937"/>
    <w:rsid w:val="001A4DC0"/>
    <w:rsid w:val="001A6AE6"/>
    <w:rsid w:val="001A6DCB"/>
    <w:rsid w:val="001A7932"/>
    <w:rsid w:val="001B04B2"/>
    <w:rsid w:val="001B1DA0"/>
    <w:rsid w:val="001B27D6"/>
    <w:rsid w:val="001B2863"/>
    <w:rsid w:val="001B2A46"/>
    <w:rsid w:val="001B2DA6"/>
    <w:rsid w:val="001B2F76"/>
    <w:rsid w:val="001B42D3"/>
    <w:rsid w:val="001B4C70"/>
    <w:rsid w:val="001B5122"/>
    <w:rsid w:val="001B5D56"/>
    <w:rsid w:val="001B7621"/>
    <w:rsid w:val="001C08E9"/>
    <w:rsid w:val="001C763E"/>
    <w:rsid w:val="001D0073"/>
    <w:rsid w:val="001D21D0"/>
    <w:rsid w:val="001D263B"/>
    <w:rsid w:val="001D3021"/>
    <w:rsid w:val="001D3698"/>
    <w:rsid w:val="001D45E9"/>
    <w:rsid w:val="001D57D3"/>
    <w:rsid w:val="001D6463"/>
    <w:rsid w:val="001E13C4"/>
    <w:rsid w:val="001E1FBA"/>
    <w:rsid w:val="001E47B8"/>
    <w:rsid w:val="001E5CAE"/>
    <w:rsid w:val="001E5F95"/>
    <w:rsid w:val="001E62A4"/>
    <w:rsid w:val="001E7570"/>
    <w:rsid w:val="001F0FA1"/>
    <w:rsid w:val="001F192C"/>
    <w:rsid w:val="001F1D01"/>
    <w:rsid w:val="001F4126"/>
    <w:rsid w:val="001F4204"/>
    <w:rsid w:val="001F7650"/>
    <w:rsid w:val="00200813"/>
    <w:rsid w:val="002011B3"/>
    <w:rsid w:val="002033F0"/>
    <w:rsid w:val="002034DF"/>
    <w:rsid w:val="00204273"/>
    <w:rsid w:val="00204C9D"/>
    <w:rsid w:val="00204EE5"/>
    <w:rsid w:val="00205B8D"/>
    <w:rsid w:val="002064DF"/>
    <w:rsid w:val="00206E51"/>
    <w:rsid w:val="00210049"/>
    <w:rsid w:val="002103A0"/>
    <w:rsid w:val="00210505"/>
    <w:rsid w:val="00211124"/>
    <w:rsid w:val="002124B9"/>
    <w:rsid w:val="00213D89"/>
    <w:rsid w:val="00215E73"/>
    <w:rsid w:val="00216415"/>
    <w:rsid w:val="002203BC"/>
    <w:rsid w:val="002207D1"/>
    <w:rsid w:val="00220C28"/>
    <w:rsid w:val="00222C94"/>
    <w:rsid w:val="00222FC3"/>
    <w:rsid w:val="00225DEE"/>
    <w:rsid w:val="00231108"/>
    <w:rsid w:val="002322E8"/>
    <w:rsid w:val="00232339"/>
    <w:rsid w:val="002324F4"/>
    <w:rsid w:val="002325BF"/>
    <w:rsid w:val="00233DB3"/>
    <w:rsid w:val="00233F1D"/>
    <w:rsid w:val="002344D9"/>
    <w:rsid w:val="00234AE3"/>
    <w:rsid w:val="00234F36"/>
    <w:rsid w:val="00235061"/>
    <w:rsid w:val="002354EE"/>
    <w:rsid w:val="00237BD7"/>
    <w:rsid w:val="00242221"/>
    <w:rsid w:val="002439F5"/>
    <w:rsid w:val="00243EF8"/>
    <w:rsid w:val="002450EC"/>
    <w:rsid w:val="0024712C"/>
    <w:rsid w:val="0025097C"/>
    <w:rsid w:val="00251033"/>
    <w:rsid w:val="0025236E"/>
    <w:rsid w:val="00252F2A"/>
    <w:rsid w:val="0025343E"/>
    <w:rsid w:val="0025364E"/>
    <w:rsid w:val="0025386C"/>
    <w:rsid w:val="00254565"/>
    <w:rsid w:val="002608BC"/>
    <w:rsid w:val="00261BCA"/>
    <w:rsid w:val="00261CA6"/>
    <w:rsid w:val="00262674"/>
    <w:rsid w:val="00264B1B"/>
    <w:rsid w:val="00265311"/>
    <w:rsid w:val="00265519"/>
    <w:rsid w:val="002679A5"/>
    <w:rsid w:val="00267F0C"/>
    <w:rsid w:val="00270479"/>
    <w:rsid w:val="002708BE"/>
    <w:rsid w:val="002711DE"/>
    <w:rsid w:val="0027153B"/>
    <w:rsid w:val="002717CD"/>
    <w:rsid w:val="00271DFB"/>
    <w:rsid w:val="00275240"/>
    <w:rsid w:val="00275F2F"/>
    <w:rsid w:val="00281A13"/>
    <w:rsid w:val="0028254F"/>
    <w:rsid w:val="00283430"/>
    <w:rsid w:val="00283501"/>
    <w:rsid w:val="00285AA8"/>
    <w:rsid w:val="002860DF"/>
    <w:rsid w:val="00286991"/>
    <w:rsid w:val="00286994"/>
    <w:rsid w:val="00287E2B"/>
    <w:rsid w:val="00290D84"/>
    <w:rsid w:val="00291CA3"/>
    <w:rsid w:val="00292B27"/>
    <w:rsid w:val="0029331B"/>
    <w:rsid w:val="002956FB"/>
    <w:rsid w:val="0029662C"/>
    <w:rsid w:val="002A024C"/>
    <w:rsid w:val="002A0529"/>
    <w:rsid w:val="002A1564"/>
    <w:rsid w:val="002A26CE"/>
    <w:rsid w:val="002A2EA0"/>
    <w:rsid w:val="002A5688"/>
    <w:rsid w:val="002A5AD2"/>
    <w:rsid w:val="002A6295"/>
    <w:rsid w:val="002A637A"/>
    <w:rsid w:val="002A68D1"/>
    <w:rsid w:val="002A6BA2"/>
    <w:rsid w:val="002A7215"/>
    <w:rsid w:val="002B023E"/>
    <w:rsid w:val="002B086D"/>
    <w:rsid w:val="002B0CC6"/>
    <w:rsid w:val="002B19FA"/>
    <w:rsid w:val="002B2ECD"/>
    <w:rsid w:val="002B3B5C"/>
    <w:rsid w:val="002B41E4"/>
    <w:rsid w:val="002B42C5"/>
    <w:rsid w:val="002B48C9"/>
    <w:rsid w:val="002B5384"/>
    <w:rsid w:val="002B741D"/>
    <w:rsid w:val="002C26DC"/>
    <w:rsid w:val="002C29F1"/>
    <w:rsid w:val="002C3318"/>
    <w:rsid w:val="002D28D1"/>
    <w:rsid w:val="002D397C"/>
    <w:rsid w:val="002D4636"/>
    <w:rsid w:val="002D546D"/>
    <w:rsid w:val="002D6074"/>
    <w:rsid w:val="002D639F"/>
    <w:rsid w:val="002D6892"/>
    <w:rsid w:val="002D69AF"/>
    <w:rsid w:val="002E08C4"/>
    <w:rsid w:val="002E4E93"/>
    <w:rsid w:val="002E6016"/>
    <w:rsid w:val="002E7B13"/>
    <w:rsid w:val="002F0A0C"/>
    <w:rsid w:val="002F0F01"/>
    <w:rsid w:val="002F2209"/>
    <w:rsid w:val="002F30A4"/>
    <w:rsid w:val="002F35EE"/>
    <w:rsid w:val="002F3DBE"/>
    <w:rsid w:val="002F71FC"/>
    <w:rsid w:val="002F77C2"/>
    <w:rsid w:val="002F7DB9"/>
    <w:rsid w:val="003001A2"/>
    <w:rsid w:val="00300D7F"/>
    <w:rsid w:val="0030120C"/>
    <w:rsid w:val="00301486"/>
    <w:rsid w:val="003019D6"/>
    <w:rsid w:val="00302111"/>
    <w:rsid w:val="00302329"/>
    <w:rsid w:val="00303C02"/>
    <w:rsid w:val="0030500A"/>
    <w:rsid w:val="00305BBF"/>
    <w:rsid w:val="00306D49"/>
    <w:rsid w:val="00307782"/>
    <w:rsid w:val="003077F7"/>
    <w:rsid w:val="00311168"/>
    <w:rsid w:val="003125AC"/>
    <w:rsid w:val="00313213"/>
    <w:rsid w:val="003147EB"/>
    <w:rsid w:val="00314B57"/>
    <w:rsid w:val="00315B96"/>
    <w:rsid w:val="0031686A"/>
    <w:rsid w:val="00316AC5"/>
    <w:rsid w:val="0032003D"/>
    <w:rsid w:val="00320B54"/>
    <w:rsid w:val="003217E3"/>
    <w:rsid w:val="00321EA3"/>
    <w:rsid w:val="00322130"/>
    <w:rsid w:val="0032339D"/>
    <w:rsid w:val="00324392"/>
    <w:rsid w:val="003251F8"/>
    <w:rsid w:val="00326357"/>
    <w:rsid w:val="00326B73"/>
    <w:rsid w:val="00326C2C"/>
    <w:rsid w:val="00327A03"/>
    <w:rsid w:val="003301DF"/>
    <w:rsid w:val="00330271"/>
    <w:rsid w:val="0033042C"/>
    <w:rsid w:val="00331710"/>
    <w:rsid w:val="00331A47"/>
    <w:rsid w:val="00333152"/>
    <w:rsid w:val="00333752"/>
    <w:rsid w:val="00334525"/>
    <w:rsid w:val="0033685D"/>
    <w:rsid w:val="00336E26"/>
    <w:rsid w:val="003372AD"/>
    <w:rsid w:val="003374C6"/>
    <w:rsid w:val="00342885"/>
    <w:rsid w:val="00342D8E"/>
    <w:rsid w:val="00343132"/>
    <w:rsid w:val="003449DF"/>
    <w:rsid w:val="00344CE9"/>
    <w:rsid w:val="003469CC"/>
    <w:rsid w:val="00346E28"/>
    <w:rsid w:val="00346FBE"/>
    <w:rsid w:val="003474A3"/>
    <w:rsid w:val="00347C50"/>
    <w:rsid w:val="0035188D"/>
    <w:rsid w:val="0035379A"/>
    <w:rsid w:val="00356840"/>
    <w:rsid w:val="00356FC0"/>
    <w:rsid w:val="003576C1"/>
    <w:rsid w:val="00361C0A"/>
    <w:rsid w:val="00362202"/>
    <w:rsid w:val="00363AA4"/>
    <w:rsid w:val="00365396"/>
    <w:rsid w:val="0037286A"/>
    <w:rsid w:val="00373355"/>
    <w:rsid w:val="0037362D"/>
    <w:rsid w:val="003740CF"/>
    <w:rsid w:val="0037539E"/>
    <w:rsid w:val="0037656F"/>
    <w:rsid w:val="00376BC4"/>
    <w:rsid w:val="003775B0"/>
    <w:rsid w:val="003831CF"/>
    <w:rsid w:val="00383D31"/>
    <w:rsid w:val="003859AD"/>
    <w:rsid w:val="003864B7"/>
    <w:rsid w:val="00387F65"/>
    <w:rsid w:val="00390B1C"/>
    <w:rsid w:val="003913B2"/>
    <w:rsid w:val="0039283F"/>
    <w:rsid w:val="00392EAC"/>
    <w:rsid w:val="00393D6E"/>
    <w:rsid w:val="00393DC1"/>
    <w:rsid w:val="00394572"/>
    <w:rsid w:val="00396437"/>
    <w:rsid w:val="00396989"/>
    <w:rsid w:val="003A0070"/>
    <w:rsid w:val="003A2126"/>
    <w:rsid w:val="003A6E6B"/>
    <w:rsid w:val="003A758F"/>
    <w:rsid w:val="003A7D80"/>
    <w:rsid w:val="003A7EEF"/>
    <w:rsid w:val="003B0953"/>
    <w:rsid w:val="003B1066"/>
    <w:rsid w:val="003B3860"/>
    <w:rsid w:val="003B56E8"/>
    <w:rsid w:val="003B78EB"/>
    <w:rsid w:val="003B7C08"/>
    <w:rsid w:val="003B7ECB"/>
    <w:rsid w:val="003C1437"/>
    <w:rsid w:val="003C1C17"/>
    <w:rsid w:val="003C4219"/>
    <w:rsid w:val="003C42A6"/>
    <w:rsid w:val="003C4C9B"/>
    <w:rsid w:val="003C7096"/>
    <w:rsid w:val="003C7286"/>
    <w:rsid w:val="003D177F"/>
    <w:rsid w:val="003D235D"/>
    <w:rsid w:val="003D3F95"/>
    <w:rsid w:val="003D589D"/>
    <w:rsid w:val="003D76FD"/>
    <w:rsid w:val="003E07FF"/>
    <w:rsid w:val="003E0880"/>
    <w:rsid w:val="003E0E77"/>
    <w:rsid w:val="003E1EB7"/>
    <w:rsid w:val="003E2644"/>
    <w:rsid w:val="003E2650"/>
    <w:rsid w:val="003E4B10"/>
    <w:rsid w:val="003E68D2"/>
    <w:rsid w:val="003E74E3"/>
    <w:rsid w:val="003F0761"/>
    <w:rsid w:val="003F2BF7"/>
    <w:rsid w:val="003F3BAB"/>
    <w:rsid w:val="00400C11"/>
    <w:rsid w:val="0040243F"/>
    <w:rsid w:val="0040335D"/>
    <w:rsid w:val="00403DE1"/>
    <w:rsid w:val="00404406"/>
    <w:rsid w:val="00405402"/>
    <w:rsid w:val="004054EE"/>
    <w:rsid w:val="00406860"/>
    <w:rsid w:val="00410724"/>
    <w:rsid w:val="00410FF9"/>
    <w:rsid w:val="00411CF2"/>
    <w:rsid w:val="00412065"/>
    <w:rsid w:val="004150F2"/>
    <w:rsid w:val="0041525C"/>
    <w:rsid w:val="00415ADD"/>
    <w:rsid w:val="00421725"/>
    <w:rsid w:val="0042183F"/>
    <w:rsid w:val="0042325A"/>
    <w:rsid w:val="0042501A"/>
    <w:rsid w:val="00425361"/>
    <w:rsid w:val="004261BF"/>
    <w:rsid w:val="00427C73"/>
    <w:rsid w:val="00430BAF"/>
    <w:rsid w:val="00431562"/>
    <w:rsid w:val="004318B3"/>
    <w:rsid w:val="004329AE"/>
    <w:rsid w:val="00432D4F"/>
    <w:rsid w:val="00432DFD"/>
    <w:rsid w:val="00432FF0"/>
    <w:rsid w:val="0043446E"/>
    <w:rsid w:val="00434838"/>
    <w:rsid w:val="00435901"/>
    <w:rsid w:val="0043591B"/>
    <w:rsid w:val="00436607"/>
    <w:rsid w:val="00436CB0"/>
    <w:rsid w:val="00437379"/>
    <w:rsid w:val="00437713"/>
    <w:rsid w:val="0044011C"/>
    <w:rsid w:val="00440F66"/>
    <w:rsid w:val="00441F27"/>
    <w:rsid w:val="0044255F"/>
    <w:rsid w:val="00443A5D"/>
    <w:rsid w:val="0044693E"/>
    <w:rsid w:val="004472DA"/>
    <w:rsid w:val="0044756D"/>
    <w:rsid w:val="00447DB7"/>
    <w:rsid w:val="004502A9"/>
    <w:rsid w:val="00450AAD"/>
    <w:rsid w:val="00451D06"/>
    <w:rsid w:val="00453CC9"/>
    <w:rsid w:val="00453E76"/>
    <w:rsid w:val="00454CA2"/>
    <w:rsid w:val="00460512"/>
    <w:rsid w:val="004621C8"/>
    <w:rsid w:val="004622D4"/>
    <w:rsid w:val="004639CD"/>
    <w:rsid w:val="00463BE4"/>
    <w:rsid w:val="004642F7"/>
    <w:rsid w:val="00465024"/>
    <w:rsid w:val="004657D9"/>
    <w:rsid w:val="00465F23"/>
    <w:rsid w:val="004703B0"/>
    <w:rsid w:val="00470D08"/>
    <w:rsid w:val="00470FD2"/>
    <w:rsid w:val="0047119B"/>
    <w:rsid w:val="00471E1D"/>
    <w:rsid w:val="004726A8"/>
    <w:rsid w:val="00473F17"/>
    <w:rsid w:val="00477829"/>
    <w:rsid w:val="00477FCC"/>
    <w:rsid w:val="0048030A"/>
    <w:rsid w:val="00481B0C"/>
    <w:rsid w:val="00482276"/>
    <w:rsid w:val="00482457"/>
    <w:rsid w:val="00483F0C"/>
    <w:rsid w:val="0048454B"/>
    <w:rsid w:val="0049248E"/>
    <w:rsid w:val="0049412D"/>
    <w:rsid w:val="00494799"/>
    <w:rsid w:val="00495043"/>
    <w:rsid w:val="0049525F"/>
    <w:rsid w:val="00495854"/>
    <w:rsid w:val="00497BFA"/>
    <w:rsid w:val="004A016C"/>
    <w:rsid w:val="004A07CC"/>
    <w:rsid w:val="004A3366"/>
    <w:rsid w:val="004A39C7"/>
    <w:rsid w:val="004A5799"/>
    <w:rsid w:val="004B0EC8"/>
    <w:rsid w:val="004B1A54"/>
    <w:rsid w:val="004B1E9F"/>
    <w:rsid w:val="004B29A0"/>
    <w:rsid w:val="004B2B76"/>
    <w:rsid w:val="004B3692"/>
    <w:rsid w:val="004B3EFC"/>
    <w:rsid w:val="004B7166"/>
    <w:rsid w:val="004C021E"/>
    <w:rsid w:val="004C0885"/>
    <w:rsid w:val="004C15EC"/>
    <w:rsid w:val="004C2497"/>
    <w:rsid w:val="004C3622"/>
    <w:rsid w:val="004C3800"/>
    <w:rsid w:val="004C5F77"/>
    <w:rsid w:val="004C63A4"/>
    <w:rsid w:val="004C6DAA"/>
    <w:rsid w:val="004D0C5E"/>
    <w:rsid w:val="004D49C1"/>
    <w:rsid w:val="004D5ABF"/>
    <w:rsid w:val="004D67CC"/>
    <w:rsid w:val="004D6BAB"/>
    <w:rsid w:val="004D7137"/>
    <w:rsid w:val="004E0036"/>
    <w:rsid w:val="004E02E0"/>
    <w:rsid w:val="004E0981"/>
    <w:rsid w:val="004E0DBD"/>
    <w:rsid w:val="004E1918"/>
    <w:rsid w:val="004E1E8D"/>
    <w:rsid w:val="004E3225"/>
    <w:rsid w:val="004E665B"/>
    <w:rsid w:val="004E6A3B"/>
    <w:rsid w:val="004E6C26"/>
    <w:rsid w:val="004F0F00"/>
    <w:rsid w:val="004F17E1"/>
    <w:rsid w:val="004F215C"/>
    <w:rsid w:val="004F21F8"/>
    <w:rsid w:val="004F3A59"/>
    <w:rsid w:val="004F772E"/>
    <w:rsid w:val="00500624"/>
    <w:rsid w:val="005009DC"/>
    <w:rsid w:val="00500C11"/>
    <w:rsid w:val="00501E0D"/>
    <w:rsid w:val="00502B3A"/>
    <w:rsid w:val="00502DA4"/>
    <w:rsid w:val="00503873"/>
    <w:rsid w:val="0050404D"/>
    <w:rsid w:val="00504A19"/>
    <w:rsid w:val="00504C17"/>
    <w:rsid w:val="00504CFA"/>
    <w:rsid w:val="005066B6"/>
    <w:rsid w:val="00510032"/>
    <w:rsid w:val="005108A4"/>
    <w:rsid w:val="00511021"/>
    <w:rsid w:val="005111AB"/>
    <w:rsid w:val="0051358D"/>
    <w:rsid w:val="00513F79"/>
    <w:rsid w:val="005146B3"/>
    <w:rsid w:val="005154CE"/>
    <w:rsid w:val="00515C78"/>
    <w:rsid w:val="00515E84"/>
    <w:rsid w:val="00516082"/>
    <w:rsid w:val="00517406"/>
    <w:rsid w:val="005177C8"/>
    <w:rsid w:val="005205DA"/>
    <w:rsid w:val="005206A1"/>
    <w:rsid w:val="00522460"/>
    <w:rsid w:val="005236BF"/>
    <w:rsid w:val="00523A2C"/>
    <w:rsid w:val="00525E22"/>
    <w:rsid w:val="005303BD"/>
    <w:rsid w:val="005309D5"/>
    <w:rsid w:val="00530B5B"/>
    <w:rsid w:val="0053163A"/>
    <w:rsid w:val="00531795"/>
    <w:rsid w:val="005318EA"/>
    <w:rsid w:val="0053211A"/>
    <w:rsid w:val="00533D1E"/>
    <w:rsid w:val="00533E0C"/>
    <w:rsid w:val="00534619"/>
    <w:rsid w:val="0053496B"/>
    <w:rsid w:val="00535266"/>
    <w:rsid w:val="00535330"/>
    <w:rsid w:val="005355A9"/>
    <w:rsid w:val="00535605"/>
    <w:rsid w:val="00536ECE"/>
    <w:rsid w:val="00537049"/>
    <w:rsid w:val="0053705F"/>
    <w:rsid w:val="005372CA"/>
    <w:rsid w:val="00537AB3"/>
    <w:rsid w:val="00537CC5"/>
    <w:rsid w:val="00540A2A"/>
    <w:rsid w:val="00540E1F"/>
    <w:rsid w:val="0054116B"/>
    <w:rsid w:val="00541D40"/>
    <w:rsid w:val="00542D3A"/>
    <w:rsid w:val="00543810"/>
    <w:rsid w:val="005439A8"/>
    <w:rsid w:val="00543ED4"/>
    <w:rsid w:val="005451B6"/>
    <w:rsid w:val="00545803"/>
    <w:rsid w:val="0054658F"/>
    <w:rsid w:val="00547D1B"/>
    <w:rsid w:val="0055159F"/>
    <w:rsid w:val="00552515"/>
    <w:rsid w:val="0055262A"/>
    <w:rsid w:val="005527F3"/>
    <w:rsid w:val="00554148"/>
    <w:rsid w:val="00554CE1"/>
    <w:rsid w:val="00556019"/>
    <w:rsid w:val="005566D2"/>
    <w:rsid w:val="0055759C"/>
    <w:rsid w:val="00562B69"/>
    <w:rsid w:val="0056309B"/>
    <w:rsid w:val="00564DB4"/>
    <w:rsid w:val="005664B6"/>
    <w:rsid w:val="00566675"/>
    <w:rsid w:val="005667EB"/>
    <w:rsid w:val="00567337"/>
    <w:rsid w:val="00567944"/>
    <w:rsid w:val="00567C95"/>
    <w:rsid w:val="00567D4E"/>
    <w:rsid w:val="00570E8E"/>
    <w:rsid w:val="00571830"/>
    <w:rsid w:val="00573CAF"/>
    <w:rsid w:val="00574079"/>
    <w:rsid w:val="00580028"/>
    <w:rsid w:val="00581038"/>
    <w:rsid w:val="00581793"/>
    <w:rsid w:val="00582CB6"/>
    <w:rsid w:val="00583086"/>
    <w:rsid w:val="00583F69"/>
    <w:rsid w:val="00586405"/>
    <w:rsid w:val="00587D41"/>
    <w:rsid w:val="00593D98"/>
    <w:rsid w:val="00595861"/>
    <w:rsid w:val="005A0791"/>
    <w:rsid w:val="005A1944"/>
    <w:rsid w:val="005A5852"/>
    <w:rsid w:val="005A6C02"/>
    <w:rsid w:val="005B10CA"/>
    <w:rsid w:val="005B1212"/>
    <w:rsid w:val="005B192B"/>
    <w:rsid w:val="005B2048"/>
    <w:rsid w:val="005B3B06"/>
    <w:rsid w:val="005B4037"/>
    <w:rsid w:val="005B5348"/>
    <w:rsid w:val="005B63ED"/>
    <w:rsid w:val="005C0A48"/>
    <w:rsid w:val="005C16D3"/>
    <w:rsid w:val="005C29C4"/>
    <w:rsid w:val="005C3518"/>
    <w:rsid w:val="005C4C2D"/>
    <w:rsid w:val="005C4EFE"/>
    <w:rsid w:val="005C520A"/>
    <w:rsid w:val="005C6475"/>
    <w:rsid w:val="005D0652"/>
    <w:rsid w:val="005D2604"/>
    <w:rsid w:val="005D2F40"/>
    <w:rsid w:val="005D3732"/>
    <w:rsid w:val="005D462A"/>
    <w:rsid w:val="005D5A91"/>
    <w:rsid w:val="005D5E48"/>
    <w:rsid w:val="005D6577"/>
    <w:rsid w:val="005D7633"/>
    <w:rsid w:val="005D77D8"/>
    <w:rsid w:val="005E0868"/>
    <w:rsid w:val="005E2244"/>
    <w:rsid w:val="005E3C6D"/>
    <w:rsid w:val="005E4927"/>
    <w:rsid w:val="005E7A99"/>
    <w:rsid w:val="005E7D7D"/>
    <w:rsid w:val="005F0BA5"/>
    <w:rsid w:val="005F181C"/>
    <w:rsid w:val="005F27B3"/>
    <w:rsid w:val="005F49D5"/>
    <w:rsid w:val="005F5D7F"/>
    <w:rsid w:val="005F61DB"/>
    <w:rsid w:val="005F6377"/>
    <w:rsid w:val="005F65A7"/>
    <w:rsid w:val="005F6F41"/>
    <w:rsid w:val="00601068"/>
    <w:rsid w:val="00601334"/>
    <w:rsid w:val="006020EF"/>
    <w:rsid w:val="00603166"/>
    <w:rsid w:val="00605962"/>
    <w:rsid w:val="006064EB"/>
    <w:rsid w:val="00606AC2"/>
    <w:rsid w:val="00607122"/>
    <w:rsid w:val="00607C09"/>
    <w:rsid w:val="00613174"/>
    <w:rsid w:val="00613609"/>
    <w:rsid w:val="00613769"/>
    <w:rsid w:val="0061546F"/>
    <w:rsid w:val="006159C4"/>
    <w:rsid w:val="00616A97"/>
    <w:rsid w:val="006170EE"/>
    <w:rsid w:val="0061741D"/>
    <w:rsid w:val="00617F7F"/>
    <w:rsid w:val="00621806"/>
    <w:rsid w:val="00621825"/>
    <w:rsid w:val="00623821"/>
    <w:rsid w:val="006241EF"/>
    <w:rsid w:val="00624360"/>
    <w:rsid w:val="00624B80"/>
    <w:rsid w:val="00627E0A"/>
    <w:rsid w:val="00627E26"/>
    <w:rsid w:val="00631AC2"/>
    <w:rsid w:val="00633F16"/>
    <w:rsid w:val="006353A7"/>
    <w:rsid w:val="00640583"/>
    <w:rsid w:val="006418B8"/>
    <w:rsid w:val="006431BF"/>
    <w:rsid w:val="00643A55"/>
    <w:rsid w:val="00644FF8"/>
    <w:rsid w:val="00645E5E"/>
    <w:rsid w:val="00646526"/>
    <w:rsid w:val="00647149"/>
    <w:rsid w:val="00647541"/>
    <w:rsid w:val="0065020C"/>
    <w:rsid w:val="00650702"/>
    <w:rsid w:val="00652373"/>
    <w:rsid w:val="006540C4"/>
    <w:rsid w:val="006541AA"/>
    <w:rsid w:val="006553E2"/>
    <w:rsid w:val="00656C6F"/>
    <w:rsid w:val="00657983"/>
    <w:rsid w:val="00657A95"/>
    <w:rsid w:val="00657B75"/>
    <w:rsid w:val="00657CDB"/>
    <w:rsid w:val="0066084E"/>
    <w:rsid w:val="006638F9"/>
    <w:rsid w:val="00663BB2"/>
    <w:rsid w:val="00664532"/>
    <w:rsid w:val="00664C4F"/>
    <w:rsid w:val="00666045"/>
    <w:rsid w:val="0066656D"/>
    <w:rsid w:val="00666E44"/>
    <w:rsid w:val="00667B33"/>
    <w:rsid w:val="00670993"/>
    <w:rsid w:val="00670F03"/>
    <w:rsid w:val="00671A3C"/>
    <w:rsid w:val="00671EC2"/>
    <w:rsid w:val="00675D5C"/>
    <w:rsid w:val="00677BA3"/>
    <w:rsid w:val="006804E8"/>
    <w:rsid w:val="00681852"/>
    <w:rsid w:val="006819B5"/>
    <w:rsid w:val="00682E0C"/>
    <w:rsid w:val="00682EC2"/>
    <w:rsid w:val="00683748"/>
    <w:rsid w:val="006840A6"/>
    <w:rsid w:val="006842CF"/>
    <w:rsid w:val="00687078"/>
    <w:rsid w:val="006874FC"/>
    <w:rsid w:val="00687884"/>
    <w:rsid w:val="00687C4E"/>
    <w:rsid w:val="00687F2F"/>
    <w:rsid w:val="0069010A"/>
    <w:rsid w:val="006921BA"/>
    <w:rsid w:val="00693FB8"/>
    <w:rsid w:val="00695F38"/>
    <w:rsid w:val="00696104"/>
    <w:rsid w:val="006A01BC"/>
    <w:rsid w:val="006A16F9"/>
    <w:rsid w:val="006A2A5D"/>
    <w:rsid w:val="006A2A9D"/>
    <w:rsid w:val="006A2DA4"/>
    <w:rsid w:val="006A3181"/>
    <w:rsid w:val="006A4286"/>
    <w:rsid w:val="006A491E"/>
    <w:rsid w:val="006A4AE2"/>
    <w:rsid w:val="006A4E0D"/>
    <w:rsid w:val="006A6E42"/>
    <w:rsid w:val="006A6E7A"/>
    <w:rsid w:val="006A7008"/>
    <w:rsid w:val="006A740C"/>
    <w:rsid w:val="006A7D56"/>
    <w:rsid w:val="006A7EC2"/>
    <w:rsid w:val="006B0110"/>
    <w:rsid w:val="006B0385"/>
    <w:rsid w:val="006B13F1"/>
    <w:rsid w:val="006B1A46"/>
    <w:rsid w:val="006B2130"/>
    <w:rsid w:val="006B2506"/>
    <w:rsid w:val="006B354B"/>
    <w:rsid w:val="006B41C9"/>
    <w:rsid w:val="006B5719"/>
    <w:rsid w:val="006B5AC2"/>
    <w:rsid w:val="006B6976"/>
    <w:rsid w:val="006B756E"/>
    <w:rsid w:val="006B7AF9"/>
    <w:rsid w:val="006B7C98"/>
    <w:rsid w:val="006C2C6B"/>
    <w:rsid w:val="006C40B5"/>
    <w:rsid w:val="006C519A"/>
    <w:rsid w:val="006C5ABC"/>
    <w:rsid w:val="006C628C"/>
    <w:rsid w:val="006D1739"/>
    <w:rsid w:val="006D19AE"/>
    <w:rsid w:val="006D1C9D"/>
    <w:rsid w:val="006D2440"/>
    <w:rsid w:val="006D2BD6"/>
    <w:rsid w:val="006D40CB"/>
    <w:rsid w:val="006D4FB5"/>
    <w:rsid w:val="006D62C4"/>
    <w:rsid w:val="006D65C8"/>
    <w:rsid w:val="006D6875"/>
    <w:rsid w:val="006E3080"/>
    <w:rsid w:val="006E3825"/>
    <w:rsid w:val="006E518B"/>
    <w:rsid w:val="006E55CF"/>
    <w:rsid w:val="006E5699"/>
    <w:rsid w:val="006E5CBA"/>
    <w:rsid w:val="006E6861"/>
    <w:rsid w:val="006E780D"/>
    <w:rsid w:val="006F23B4"/>
    <w:rsid w:val="006F41AC"/>
    <w:rsid w:val="006F4458"/>
    <w:rsid w:val="006F4A48"/>
    <w:rsid w:val="00700C74"/>
    <w:rsid w:val="00701944"/>
    <w:rsid w:val="00701FDA"/>
    <w:rsid w:val="007026E9"/>
    <w:rsid w:val="007042FB"/>
    <w:rsid w:val="00704A1B"/>
    <w:rsid w:val="0071023A"/>
    <w:rsid w:val="00710C7B"/>
    <w:rsid w:val="00712050"/>
    <w:rsid w:val="00712A70"/>
    <w:rsid w:val="00713665"/>
    <w:rsid w:val="00714759"/>
    <w:rsid w:val="007159CF"/>
    <w:rsid w:val="00716FBF"/>
    <w:rsid w:val="0071734F"/>
    <w:rsid w:val="00721D01"/>
    <w:rsid w:val="007237D9"/>
    <w:rsid w:val="007240AC"/>
    <w:rsid w:val="007311F6"/>
    <w:rsid w:val="00731AB8"/>
    <w:rsid w:val="0073202D"/>
    <w:rsid w:val="007325C3"/>
    <w:rsid w:val="0073275A"/>
    <w:rsid w:val="007356F7"/>
    <w:rsid w:val="00736676"/>
    <w:rsid w:val="0073728B"/>
    <w:rsid w:val="007375C5"/>
    <w:rsid w:val="00737E19"/>
    <w:rsid w:val="00740ECB"/>
    <w:rsid w:val="00741A18"/>
    <w:rsid w:val="0074233F"/>
    <w:rsid w:val="007428C3"/>
    <w:rsid w:val="00742C4F"/>
    <w:rsid w:val="00742D1B"/>
    <w:rsid w:val="0074389A"/>
    <w:rsid w:val="007442A7"/>
    <w:rsid w:val="00746039"/>
    <w:rsid w:val="007468FA"/>
    <w:rsid w:val="00747565"/>
    <w:rsid w:val="007476C0"/>
    <w:rsid w:val="0075042C"/>
    <w:rsid w:val="00750514"/>
    <w:rsid w:val="00750760"/>
    <w:rsid w:val="00750DF7"/>
    <w:rsid w:val="00753D74"/>
    <w:rsid w:val="0075546B"/>
    <w:rsid w:val="00755BDD"/>
    <w:rsid w:val="00760D96"/>
    <w:rsid w:val="00761461"/>
    <w:rsid w:val="007615F1"/>
    <w:rsid w:val="00761733"/>
    <w:rsid w:val="007618FA"/>
    <w:rsid w:val="00761E4A"/>
    <w:rsid w:val="00762D7A"/>
    <w:rsid w:val="00764259"/>
    <w:rsid w:val="00764B1B"/>
    <w:rsid w:val="00764B4B"/>
    <w:rsid w:val="00765123"/>
    <w:rsid w:val="007668B2"/>
    <w:rsid w:val="007717B8"/>
    <w:rsid w:val="00771A7B"/>
    <w:rsid w:val="00771FA8"/>
    <w:rsid w:val="007732D4"/>
    <w:rsid w:val="007737A4"/>
    <w:rsid w:val="007754B3"/>
    <w:rsid w:val="007762F8"/>
    <w:rsid w:val="0077634D"/>
    <w:rsid w:val="007764D7"/>
    <w:rsid w:val="007804BD"/>
    <w:rsid w:val="007838AB"/>
    <w:rsid w:val="0078434E"/>
    <w:rsid w:val="00784D13"/>
    <w:rsid w:val="00784E59"/>
    <w:rsid w:val="00785087"/>
    <w:rsid w:val="00786A97"/>
    <w:rsid w:val="007875C6"/>
    <w:rsid w:val="007879BD"/>
    <w:rsid w:val="00790A12"/>
    <w:rsid w:val="00792100"/>
    <w:rsid w:val="007922A1"/>
    <w:rsid w:val="007924ED"/>
    <w:rsid w:val="00793817"/>
    <w:rsid w:val="00793DE4"/>
    <w:rsid w:val="0079427F"/>
    <w:rsid w:val="007948BB"/>
    <w:rsid w:val="00794B40"/>
    <w:rsid w:val="00796488"/>
    <w:rsid w:val="00797BFB"/>
    <w:rsid w:val="007A0658"/>
    <w:rsid w:val="007A1B01"/>
    <w:rsid w:val="007A27F9"/>
    <w:rsid w:val="007A2835"/>
    <w:rsid w:val="007A4FB9"/>
    <w:rsid w:val="007A6B9C"/>
    <w:rsid w:val="007A7D18"/>
    <w:rsid w:val="007A7D57"/>
    <w:rsid w:val="007B1FC7"/>
    <w:rsid w:val="007B352F"/>
    <w:rsid w:val="007B38A2"/>
    <w:rsid w:val="007B4547"/>
    <w:rsid w:val="007B550E"/>
    <w:rsid w:val="007B6C86"/>
    <w:rsid w:val="007B6FDF"/>
    <w:rsid w:val="007B7BA4"/>
    <w:rsid w:val="007C18D9"/>
    <w:rsid w:val="007C2682"/>
    <w:rsid w:val="007C271D"/>
    <w:rsid w:val="007C351F"/>
    <w:rsid w:val="007C3837"/>
    <w:rsid w:val="007C498C"/>
    <w:rsid w:val="007C4A67"/>
    <w:rsid w:val="007C53A3"/>
    <w:rsid w:val="007C5BC0"/>
    <w:rsid w:val="007C63EC"/>
    <w:rsid w:val="007C6615"/>
    <w:rsid w:val="007D06F8"/>
    <w:rsid w:val="007D1C3E"/>
    <w:rsid w:val="007D3D28"/>
    <w:rsid w:val="007D5279"/>
    <w:rsid w:val="007D5361"/>
    <w:rsid w:val="007D5E5F"/>
    <w:rsid w:val="007D674C"/>
    <w:rsid w:val="007D6E7D"/>
    <w:rsid w:val="007D70DE"/>
    <w:rsid w:val="007D71B5"/>
    <w:rsid w:val="007D7B21"/>
    <w:rsid w:val="007D7B41"/>
    <w:rsid w:val="007E00D6"/>
    <w:rsid w:val="007E0E2B"/>
    <w:rsid w:val="007E0EB8"/>
    <w:rsid w:val="007E10DA"/>
    <w:rsid w:val="007E1D50"/>
    <w:rsid w:val="007E2DA0"/>
    <w:rsid w:val="007E2EA5"/>
    <w:rsid w:val="007E356E"/>
    <w:rsid w:val="007E4B12"/>
    <w:rsid w:val="007E4E93"/>
    <w:rsid w:val="007E50C0"/>
    <w:rsid w:val="007E543A"/>
    <w:rsid w:val="007E54F6"/>
    <w:rsid w:val="007E5D2E"/>
    <w:rsid w:val="007E5E1A"/>
    <w:rsid w:val="007E64DE"/>
    <w:rsid w:val="007E66A8"/>
    <w:rsid w:val="007E6845"/>
    <w:rsid w:val="007E6978"/>
    <w:rsid w:val="007E69C8"/>
    <w:rsid w:val="007E6E74"/>
    <w:rsid w:val="007F0026"/>
    <w:rsid w:val="007F0EA3"/>
    <w:rsid w:val="007F135C"/>
    <w:rsid w:val="007F22B9"/>
    <w:rsid w:val="007F35F5"/>
    <w:rsid w:val="007F4326"/>
    <w:rsid w:val="007F4365"/>
    <w:rsid w:val="007F4642"/>
    <w:rsid w:val="007F7B68"/>
    <w:rsid w:val="008000B4"/>
    <w:rsid w:val="008024AE"/>
    <w:rsid w:val="008026A5"/>
    <w:rsid w:val="00802957"/>
    <w:rsid w:val="00802BEC"/>
    <w:rsid w:val="00805BD9"/>
    <w:rsid w:val="0080644D"/>
    <w:rsid w:val="00806558"/>
    <w:rsid w:val="00806E4D"/>
    <w:rsid w:val="00810816"/>
    <w:rsid w:val="00810862"/>
    <w:rsid w:val="008206C8"/>
    <w:rsid w:val="008208A9"/>
    <w:rsid w:val="00822278"/>
    <w:rsid w:val="008230B7"/>
    <w:rsid w:val="0082362F"/>
    <w:rsid w:val="0082364D"/>
    <w:rsid w:val="008278DF"/>
    <w:rsid w:val="008301CC"/>
    <w:rsid w:val="00830B8A"/>
    <w:rsid w:val="00831D38"/>
    <w:rsid w:val="00832C51"/>
    <w:rsid w:val="00832F85"/>
    <w:rsid w:val="008334C2"/>
    <w:rsid w:val="00834E29"/>
    <w:rsid w:val="00835D27"/>
    <w:rsid w:val="008360E1"/>
    <w:rsid w:val="00837062"/>
    <w:rsid w:val="008370C9"/>
    <w:rsid w:val="00840A25"/>
    <w:rsid w:val="008413C6"/>
    <w:rsid w:val="00842DD5"/>
    <w:rsid w:val="00846ABC"/>
    <w:rsid w:val="00847751"/>
    <w:rsid w:val="008510E8"/>
    <w:rsid w:val="00851608"/>
    <w:rsid w:val="00852020"/>
    <w:rsid w:val="00853DEF"/>
    <w:rsid w:val="00855056"/>
    <w:rsid w:val="008553D8"/>
    <w:rsid w:val="00856111"/>
    <w:rsid w:val="00857C6D"/>
    <w:rsid w:val="0086027A"/>
    <w:rsid w:val="008607E6"/>
    <w:rsid w:val="00860E65"/>
    <w:rsid w:val="0086157F"/>
    <w:rsid w:val="00862351"/>
    <w:rsid w:val="00862CDF"/>
    <w:rsid w:val="00862D87"/>
    <w:rsid w:val="00863901"/>
    <w:rsid w:val="008643C6"/>
    <w:rsid w:val="008657F8"/>
    <w:rsid w:val="00865933"/>
    <w:rsid w:val="008661AF"/>
    <w:rsid w:val="00866B1C"/>
    <w:rsid w:val="0086711A"/>
    <w:rsid w:val="00870C9D"/>
    <w:rsid w:val="00870F1C"/>
    <w:rsid w:val="0087189A"/>
    <w:rsid w:val="00871EFE"/>
    <w:rsid w:val="008729BD"/>
    <w:rsid w:val="00873B57"/>
    <w:rsid w:val="008761FB"/>
    <w:rsid w:val="0087735C"/>
    <w:rsid w:val="008773E7"/>
    <w:rsid w:val="00877574"/>
    <w:rsid w:val="0088179B"/>
    <w:rsid w:val="008842B2"/>
    <w:rsid w:val="00884563"/>
    <w:rsid w:val="00884DEC"/>
    <w:rsid w:val="008853A9"/>
    <w:rsid w:val="00885930"/>
    <w:rsid w:val="00886931"/>
    <w:rsid w:val="00887E01"/>
    <w:rsid w:val="00890846"/>
    <w:rsid w:val="008923BD"/>
    <w:rsid w:val="00892440"/>
    <w:rsid w:val="008943A6"/>
    <w:rsid w:val="008943D6"/>
    <w:rsid w:val="00894607"/>
    <w:rsid w:val="00894C31"/>
    <w:rsid w:val="00895ECB"/>
    <w:rsid w:val="008A11F6"/>
    <w:rsid w:val="008A1257"/>
    <w:rsid w:val="008A164C"/>
    <w:rsid w:val="008A193A"/>
    <w:rsid w:val="008A1E5F"/>
    <w:rsid w:val="008A244E"/>
    <w:rsid w:val="008A256A"/>
    <w:rsid w:val="008A41AF"/>
    <w:rsid w:val="008A4C24"/>
    <w:rsid w:val="008A54A8"/>
    <w:rsid w:val="008A6643"/>
    <w:rsid w:val="008A6CF9"/>
    <w:rsid w:val="008A70C3"/>
    <w:rsid w:val="008A7C8B"/>
    <w:rsid w:val="008B0106"/>
    <w:rsid w:val="008B020F"/>
    <w:rsid w:val="008B0482"/>
    <w:rsid w:val="008B1883"/>
    <w:rsid w:val="008B280F"/>
    <w:rsid w:val="008B2C45"/>
    <w:rsid w:val="008B4A75"/>
    <w:rsid w:val="008B50C8"/>
    <w:rsid w:val="008B5981"/>
    <w:rsid w:val="008B5A6A"/>
    <w:rsid w:val="008B5B0B"/>
    <w:rsid w:val="008B5DAC"/>
    <w:rsid w:val="008B6D35"/>
    <w:rsid w:val="008B71FB"/>
    <w:rsid w:val="008B7C85"/>
    <w:rsid w:val="008C0431"/>
    <w:rsid w:val="008C22A2"/>
    <w:rsid w:val="008C328B"/>
    <w:rsid w:val="008C4D74"/>
    <w:rsid w:val="008C6883"/>
    <w:rsid w:val="008C7707"/>
    <w:rsid w:val="008C7B09"/>
    <w:rsid w:val="008D0B29"/>
    <w:rsid w:val="008D15CD"/>
    <w:rsid w:val="008D1E7D"/>
    <w:rsid w:val="008D1FB0"/>
    <w:rsid w:val="008D251E"/>
    <w:rsid w:val="008D4F57"/>
    <w:rsid w:val="008D50DA"/>
    <w:rsid w:val="008D56A0"/>
    <w:rsid w:val="008D65EA"/>
    <w:rsid w:val="008D6A8A"/>
    <w:rsid w:val="008E043E"/>
    <w:rsid w:val="008E0EA9"/>
    <w:rsid w:val="008E2667"/>
    <w:rsid w:val="008E3320"/>
    <w:rsid w:val="008E447B"/>
    <w:rsid w:val="008E4759"/>
    <w:rsid w:val="008E5277"/>
    <w:rsid w:val="008E576A"/>
    <w:rsid w:val="008E591D"/>
    <w:rsid w:val="008E65D0"/>
    <w:rsid w:val="008E6F20"/>
    <w:rsid w:val="008E72F2"/>
    <w:rsid w:val="008F1200"/>
    <w:rsid w:val="008F182C"/>
    <w:rsid w:val="008F1CF4"/>
    <w:rsid w:val="008F2450"/>
    <w:rsid w:val="008F3324"/>
    <w:rsid w:val="008F42A6"/>
    <w:rsid w:val="008F4F2D"/>
    <w:rsid w:val="008F4F32"/>
    <w:rsid w:val="008F4FA6"/>
    <w:rsid w:val="008F59DE"/>
    <w:rsid w:val="008F73FF"/>
    <w:rsid w:val="008F7BDC"/>
    <w:rsid w:val="009003A2"/>
    <w:rsid w:val="00900D62"/>
    <w:rsid w:val="009019B5"/>
    <w:rsid w:val="00901D0E"/>
    <w:rsid w:val="00901E0C"/>
    <w:rsid w:val="0090363C"/>
    <w:rsid w:val="00903B95"/>
    <w:rsid w:val="009058C1"/>
    <w:rsid w:val="00905923"/>
    <w:rsid w:val="009069C6"/>
    <w:rsid w:val="00911E6F"/>
    <w:rsid w:val="00912214"/>
    <w:rsid w:val="00912341"/>
    <w:rsid w:val="00912F9A"/>
    <w:rsid w:val="00913457"/>
    <w:rsid w:val="009157AD"/>
    <w:rsid w:val="00915C48"/>
    <w:rsid w:val="00916408"/>
    <w:rsid w:val="00920477"/>
    <w:rsid w:val="0092419B"/>
    <w:rsid w:val="009242FE"/>
    <w:rsid w:val="00924449"/>
    <w:rsid w:val="00924861"/>
    <w:rsid w:val="009255DC"/>
    <w:rsid w:val="00926C8C"/>
    <w:rsid w:val="009279E4"/>
    <w:rsid w:val="009300BA"/>
    <w:rsid w:val="0093040F"/>
    <w:rsid w:val="009315AE"/>
    <w:rsid w:val="0093382D"/>
    <w:rsid w:val="00934003"/>
    <w:rsid w:val="00934AB6"/>
    <w:rsid w:val="009365EB"/>
    <w:rsid w:val="009376E4"/>
    <w:rsid w:val="00940BDF"/>
    <w:rsid w:val="00943896"/>
    <w:rsid w:val="009442FE"/>
    <w:rsid w:val="00946203"/>
    <w:rsid w:val="00947BB9"/>
    <w:rsid w:val="009534D5"/>
    <w:rsid w:val="00954DD0"/>
    <w:rsid w:val="00955248"/>
    <w:rsid w:val="0095573E"/>
    <w:rsid w:val="00956E55"/>
    <w:rsid w:val="00960606"/>
    <w:rsid w:val="00960C9C"/>
    <w:rsid w:val="009612DD"/>
    <w:rsid w:val="00966D00"/>
    <w:rsid w:val="00967FE0"/>
    <w:rsid w:val="00970335"/>
    <w:rsid w:val="00970A3F"/>
    <w:rsid w:val="00970DDC"/>
    <w:rsid w:val="00971520"/>
    <w:rsid w:val="00972471"/>
    <w:rsid w:val="009734ED"/>
    <w:rsid w:val="009739B4"/>
    <w:rsid w:val="009746E8"/>
    <w:rsid w:val="0097485B"/>
    <w:rsid w:val="00974BF2"/>
    <w:rsid w:val="00975543"/>
    <w:rsid w:val="0097556D"/>
    <w:rsid w:val="009772BA"/>
    <w:rsid w:val="00981197"/>
    <w:rsid w:val="00981AB0"/>
    <w:rsid w:val="00982665"/>
    <w:rsid w:val="00983DA0"/>
    <w:rsid w:val="009845B7"/>
    <w:rsid w:val="0098468E"/>
    <w:rsid w:val="009855F8"/>
    <w:rsid w:val="009856A7"/>
    <w:rsid w:val="009861D4"/>
    <w:rsid w:val="0098668F"/>
    <w:rsid w:val="009867D8"/>
    <w:rsid w:val="00986B5A"/>
    <w:rsid w:val="00986B9B"/>
    <w:rsid w:val="00987E5E"/>
    <w:rsid w:val="009910E3"/>
    <w:rsid w:val="009916FE"/>
    <w:rsid w:val="00992A03"/>
    <w:rsid w:val="00992F7D"/>
    <w:rsid w:val="00993013"/>
    <w:rsid w:val="009932C2"/>
    <w:rsid w:val="00993EBE"/>
    <w:rsid w:val="00995638"/>
    <w:rsid w:val="00995BDB"/>
    <w:rsid w:val="00996219"/>
    <w:rsid w:val="00997AB0"/>
    <w:rsid w:val="009A10EA"/>
    <w:rsid w:val="009A15AE"/>
    <w:rsid w:val="009A212E"/>
    <w:rsid w:val="009A2748"/>
    <w:rsid w:val="009A2EC8"/>
    <w:rsid w:val="009A3DA9"/>
    <w:rsid w:val="009A612D"/>
    <w:rsid w:val="009A6563"/>
    <w:rsid w:val="009A7BF0"/>
    <w:rsid w:val="009A7FEA"/>
    <w:rsid w:val="009B03F8"/>
    <w:rsid w:val="009B20B0"/>
    <w:rsid w:val="009B226B"/>
    <w:rsid w:val="009B55E5"/>
    <w:rsid w:val="009B5BE5"/>
    <w:rsid w:val="009B5EC6"/>
    <w:rsid w:val="009B6027"/>
    <w:rsid w:val="009C06EC"/>
    <w:rsid w:val="009C0D59"/>
    <w:rsid w:val="009C0F0B"/>
    <w:rsid w:val="009C18A2"/>
    <w:rsid w:val="009C1CD9"/>
    <w:rsid w:val="009C1EAC"/>
    <w:rsid w:val="009C2A81"/>
    <w:rsid w:val="009C59B5"/>
    <w:rsid w:val="009C72FC"/>
    <w:rsid w:val="009D007B"/>
    <w:rsid w:val="009D08E0"/>
    <w:rsid w:val="009D27DC"/>
    <w:rsid w:val="009D351F"/>
    <w:rsid w:val="009D35A9"/>
    <w:rsid w:val="009D4C83"/>
    <w:rsid w:val="009D4E4C"/>
    <w:rsid w:val="009D67F5"/>
    <w:rsid w:val="009D7151"/>
    <w:rsid w:val="009E118F"/>
    <w:rsid w:val="009E35F4"/>
    <w:rsid w:val="009E389E"/>
    <w:rsid w:val="009E3B2C"/>
    <w:rsid w:val="009E48EA"/>
    <w:rsid w:val="009E579E"/>
    <w:rsid w:val="009E66A0"/>
    <w:rsid w:val="009E7AF1"/>
    <w:rsid w:val="009F0946"/>
    <w:rsid w:val="009F0F9D"/>
    <w:rsid w:val="009F1194"/>
    <w:rsid w:val="009F1CBB"/>
    <w:rsid w:val="009F2050"/>
    <w:rsid w:val="009F24FC"/>
    <w:rsid w:val="009F2CBA"/>
    <w:rsid w:val="009F4292"/>
    <w:rsid w:val="009F43A6"/>
    <w:rsid w:val="009F6290"/>
    <w:rsid w:val="009F6A6C"/>
    <w:rsid w:val="009F7D2A"/>
    <w:rsid w:val="009F7DBD"/>
    <w:rsid w:val="00A02410"/>
    <w:rsid w:val="00A04739"/>
    <w:rsid w:val="00A048FB"/>
    <w:rsid w:val="00A0681E"/>
    <w:rsid w:val="00A073DB"/>
    <w:rsid w:val="00A07A43"/>
    <w:rsid w:val="00A11F02"/>
    <w:rsid w:val="00A12732"/>
    <w:rsid w:val="00A153D9"/>
    <w:rsid w:val="00A15D9E"/>
    <w:rsid w:val="00A17F00"/>
    <w:rsid w:val="00A20B45"/>
    <w:rsid w:val="00A21A42"/>
    <w:rsid w:val="00A24CFE"/>
    <w:rsid w:val="00A253C3"/>
    <w:rsid w:val="00A26563"/>
    <w:rsid w:val="00A275AC"/>
    <w:rsid w:val="00A27892"/>
    <w:rsid w:val="00A3006A"/>
    <w:rsid w:val="00A327AA"/>
    <w:rsid w:val="00A3488A"/>
    <w:rsid w:val="00A34937"/>
    <w:rsid w:val="00A37BF3"/>
    <w:rsid w:val="00A37D3A"/>
    <w:rsid w:val="00A44428"/>
    <w:rsid w:val="00A44B1E"/>
    <w:rsid w:val="00A45672"/>
    <w:rsid w:val="00A464DB"/>
    <w:rsid w:val="00A465C6"/>
    <w:rsid w:val="00A46BAD"/>
    <w:rsid w:val="00A47D1C"/>
    <w:rsid w:val="00A47D61"/>
    <w:rsid w:val="00A520FF"/>
    <w:rsid w:val="00A528D4"/>
    <w:rsid w:val="00A53900"/>
    <w:rsid w:val="00A53D48"/>
    <w:rsid w:val="00A5641E"/>
    <w:rsid w:val="00A573C0"/>
    <w:rsid w:val="00A6219A"/>
    <w:rsid w:val="00A63146"/>
    <w:rsid w:val="00A63A3E"/>
    <w:rsid w:val="00A67311"/>
    <w:rsid w:val="00A6780D"/>
    <w:rsid w:val="00A67CD5"/>
    <w:rsid w:val="00A67E3C"/>
    <w:rsid w:val="00A70475"/>
    <w:rsid w:val="00A706BF"/>
    <w:rsid w:val="00A72016"/>
    <w:rsid w:val="00A765FE"/>
    <w:rsid w:val="00A76AA2"/>
    <w:rsid w:val="00A7782A"/>
    <w:rsid w:val="00A8035F"/>
    <w:rsid w:val="00A8053B"/>
    <w:rsid w:val="00A813B7"/>
    <w:rsid w:val="00A827DA"/>
    <w:rsid w:val="00A82BA8"/>
    <w:rsid w:val="00A837BB"/>
    <w:rsid w:val="00A838AF"/>
    <w:rsid w:val="00A83AF5"/>
    <w:rsid w:val="00A843B9"/>
    <w:rsid w:val="00A87A6E"/>
    <w:rsid w:val="00A87A74"/>
    <w:rsid w:val="00A90868"/>
    <w:rsid w:val="00A91B2A"/>
    <w:rsid w:val="00A91BCF"/>
    <w:rsid w:val="00A92BBB"/>
    <w:rsid w:val="00A92DC0"/>
    <w:rsid w:val="00A94559"/>
    <w:rsid w:val="00A955E6"/>
    <w:rsid w:val="00A95921"/>
    <w:rsid w:val="00A9681F"/>
    <w:rsid w:val="00AA1C51"/>
    <w:rsid w:val="00AA2B36"/>
    <w:rsid w:val="00AA3FA0"/>
    <w:rsid w:val="00AA42CC"/>
    <w:rsid w:val="00AA5841"/>
    <w:rsid w:val="00AA6F07"/>
    <w:rsid w:val="00AA78A7"/>
    <w:rsid w:val="00AB0891"/>
    <w:rsid w:val="00AB0D3A"/>
    <w:rsid w:val="00AB1CEB"/>
    <w:rsid w:val="00AB1F93"/>
    <w:rsid w:val="00AB21F8"/>
    <w:rsid w:val="00AB3420"/>
    <w:rsid w:val="00AB396B"/>
    <w:rsid w:val="00AB4962"/>
    <w:rsid w:val="00AB5B86"/>
    <w:rsid w:val="00AB70ED"/>
    <w:rsid w:val="00AC01D0"/>
    <w:rsid w:val="00AC0A4F"/>
    <w:rsid w:val="00AC1265"/>
    <w:rsid w:val="00AC36D0"/>
    <w:rsid w:val="00AC3EB2"/>
    <w:rsid w:val="00AC60A5"/>
    <w:rsid w:val="00AD0AB4"/>
    <w:rsid w:val="00AD211A"/>
    <w:rsid w:val="00AD3F29"/>
    <w:rsid w:val="00AD41FA"/>
    <w:rsid w:val="00AD6B4F"/>
    <w:rsid w:val="00AE07CE"/>
    <w:rsid w:val="00AE0EEB"/>
    <w:rsid w:val="00AE12CF"/>
    <w:rsid w:val="00AE1317"/>
    <w:rsid w:val="00AE3E6D"/>
    <w:rsid w:val="00AE4591"/>
    <w:rsid w:val="00AE588B"/>
    <w:rsid w:val="00AE5B0C"/>
    <w:rsid w:val="00AE5D0B"/>
    <w:rsid w:val="00AE67CD"/>
    <w:rsid w:val="00AE6ADD"/>
    <w:rsid w:val="00AE7BD7"/>
    <w:rsid w:val="00AF18B0"/>
    <w:rsid w:val="00AF389E"/>
    <w:rsid w:val="00AF7C39"/>
    <w:rsid w:val="00B00AE1"/>
    <w:rsid w:val="00B01767"/>
    <w:rsid w:val="00B02B5F"/>
    <w:rsid w:val="00B03384"/>
    <w:rsid w:val="00B034DA"/>
    <w:rsid w:val="00B05870"/>
    <w:rsid w:val="00B07048"/>
    <w:rsid w:val="00B10F1A"/>
    <w:rsid w:val="00B12555"/>
    <w:rsid w:val="00B12A6A"/>
    <w:rsid w:val="00B13E36"/>
    <w:rsid w:val="00B15295"/>
    <w:rsid w:val="00B153EB"/>
    <w:rsid w:val="00B15EF7"/>
    <w:rsid w:val="00B16349"/>
    <w:rsid w:val="00B208E5"/>
    <w:rsid w:val="00B20C5B"/>
    <w:rsid w:val="00B216B7"/>
    <w:rsid w:val="00B2606A"/>
    <w:rsid w:val="00B26F9C"/>
    <w:rsid w:val="00B27595"/>
    <w:rsid w:val="00B27DF8"/>
    <w:rsid w:val="00B30393"/>
    <w:rsid w:val="00B305FA"/>
    <w:rsid w:val="00B328F4"/>
    <w:rsid w:val="00B32972"/>
    <w:rsid w:val="00B33091"/>
    <w:rsid w:val="00B33AD9"/>
    <w:rsid w:val="00B34949"/>
    <w:rsid w:val="00B37AD5"/>
    <w:rsid w:val="00B40243"/>
    <w:rsid w:val="00B40A14"/>
    <w:rsid w:val="00B42200"/>
    <w:rsid w:val="00B43364"/>
    <w:rsid w:val="00B448DF"/>
    <w:rsid w:val="00B45DD1"/>
    <w:rsid w:val="00B46D1D"/>
    <w:rsid w:val="00B50CED"/>
    <w:rsid w:val="00B51831"/>
    <w:rsid w:val="00B519E8"/>
    <w:rsid w:val="00B51B15"/>
    <w:rsid w:val="00B526E2"/>
    <w:rsid w:val="00B551AB"/>
    <w:rsid w:val="00B55E12"/>
    <w:rsid w:val="00B57226"/>
    <w:rsid w:val="00B601F1"/>
    <w:rsid w:val="00B605C6"/>
    <w:rsid w:val="00B61572"/>
    <w:rsid w:val="00B64A3E"/>
    <w:rsid w:val="00B64E40"/>
    <w:rsid w:val="00B66787"/>
    <w:rsid w:val="00B71A79"/>
    <w:rsid w:val="00B72862"/>
    <w:rsid w:val="00B7336C"/>
    <w:rsid w:val="00B737FB"/>
    <w:rsid w:val="00B762EF"/>
    <w:rsid w:val="00B7645F"/>
    <w:rsid w:val="00B8030C"/>
    <w:rsid w:val="00B8042B"/>
    <w:rsid w:val="00B81A10"/>
    <w:rsid w:val="00B82CAD"/>
    <w:rsid w:val="00B84C28"/>
    <w:rsid w:val="00B8509E"/>
    <w:rsid w:val="00B8631A"/>
    <w:rsid w:val="00B8668A"/>
    <w:rsid w:val="00B87760"/>
    <w:rsid w:val="00B91024"/>
    <w:rsid w:val="00B93AAF"/>
    <w:rsid w:val="00B93D67"/>
    <w:rsid w:val="00B94D5E"/>
    <w:rsid w:val="00B94D8A"/>
    <w:rsid w:val="00B950DD"/>
    <w:rsid w:val="00B966EF"/>
    <w:rsid w:val="00B96898"/>
    <w:rsid w:val="00BA012B"/>
    <w:rsid w:val="00BA210C"/>
    <w:rsid w:val="00BA5AE1"/>
    <w:rsid w:val="00BA5D89"/>
    <w:rsid w:val="00BB0E5F"/>
    <w:rsid w:val="00BB16A2"/>
    <w:rsid w:val="00BB16A3"/>
    <w:rsid w:val="00BB1BA3"/>
    <w:rsid w:val="00BB1D9D"/>
    <w:rsid w:val="00BB31E1"/>
    <w:rsid w:val="00BB4607"/>
    <w:rsid w:val="00BB6B29"/>
    <w:rsid w:val="00BB6DA5"/>
    <w:rsid w:val="00BC06D5"/>
    <w:rsid w:val="00BC1375"/>
    <w:rsid w:val="00BC19E6"/>
    <w:rsid w:val="00BC2A54"/>
    <w:rsid w:val="00BC3468"/>
    <w:rsid w:val="00BC355E"/>
    <w:rsid w:val="00BC388A"/>
    <w:rsid w:val="00BC4DC6"/>
    <w:rsid w:val="00BC6F11"/>
    <w:rsid w:val="00BC7D74"/>
    <w:rsid w:val="00BD019A"/>
    <w:rsid w:val="00BD0245"/>
    <w:rsid w:val="00BD3B32"/>
    <w:rsid w:val="00BD546E"/>
    <w:rsid w:val="00BD7971"/>
    <w:rsid w:val="00BE04FB"/>
    <w:rsid w:val="00BE0DEE"/>
    <w:rsid w:val="00BE132C"/>
    <w:rsid w:val="00BE13A1"/>
    <w:rsid w:val="00BE147F"/>
    <w:rsid w:val="00BE3D86"/>
    <w:rsid w:val="00BE4206"/>
    <w:rsid w:val="00BE4796"/>
    <w:rsid w:val="00BE4F81"/>
    <w:rsid w:val="00BE5273"/>
    <w:rsid w:val="00BE5895"/>
    <w:rsid w:val="00BE6104"/>
    <w:rsid w:val="00BE6BE6"/>
    <w:rsid w:val="00BE7078"/>
    <w:rsid w:val="00BE7C40"/>
    <w:rsid w:val="00BF16EC"/>
    <w:rsid w:val="00BF39FD"/>
    <w:rsid w:val="00BF43ED"/>
    <w:rsid w:val="00BF4A31"/>
    <w:rsid w:val="00BF535D"/>
    <w:rsid w:val="00BF62CF"/>
    <w:rsid w:val="00BF6E00"/>
    <w:rsid w:val="00BF73E8"/>
    <w:rsid w:val="00BF786C"/>
    <w:rsid w:val="00BF7EA3"/>
    <w:rsid w:val="00C00753"/>
    <w:rsid w:val="00C00C29"/>
    <w:rsid w:val="00C00C94"/>
    <w:rsid w:val="00C01259"/>
    <w:rsid w:val="00C0322A"/>
    <w:rsid w:val="00C0350A"/>
    <w:rsid w:val="00C0397F"/>
    <w:rsid w:val="00C05A40"/>
    <w:rsid w:val="00C05BFE"/>
    <w:rsid w:val="00C071C8"/>
    <w:rsid w:val="00C0793E"/>
    <w:rsid w:val="00C07A2A"/>
    <w:rsid w:val="00C07EA0"/>
    <w:rsid w:val="00C1155C"/>
    <w:rsid w:val="00C117A9"/>
    <w:rsid w:val="00C11BFC"/>
    <w:rsid w:val="00C11D09"/>
    <w:rsid w:val="00C13982"/>
    <w:rsid w:val="00C1499B"/>
    <w:rsid w:val="00C149D2"/>
    <w:rsid w:val="00C15E80"/>
    <w:rsid w:val="00C16C3B"/>
    <w:rsid w:val="00C17A90"/>
    <w:rsid w:val="00C200F8"/>
    <w:rsid w:val="00C2201F"/>
    <w:rsid w:val="00C220B4"/>
    <w:rsid w:val="00C22DFE"/>
    <w:rsid w:val="00C23CC4"/>
    <w:rsid w:val="00C240A4"/>
    <w:rsid w:val="00C24159"/>
    <w:rsid w:val="00C24C52"/>
    <w:rsid w:val="00C272E2"/>
    <w:rsid w:val="00C27492"/>
    <w:rsid w:val="00C30B4E"/>
    <w:rsid w:val="00C31605"/>
    <w:rsid w:val="00C31C08"/>
    <w:rsid w:val="00C32F24"/>
    <w:rsid w:val="00C33F27"/>
    <w:rsid w:val="00C352B6"/>
    <w:rsid w:val="00C40AE0"/>
    <w:rsid w:val="00C41FC3"/>
    <w:rsid w:val="00C44A33"/>
    <w:rsid w:val="00C45130"/>
    <w:rsid w:val="00C45E52"/>
    <w:rsid w:val="00C47C22"/>
    <w:rsid w:val="00C504FF"/>
    <w:rsid w:val="00C51DED"/>
    <w:rsid w:val="00C52592"/>
    <w:rsid w:val="00C5310D"/>
    <w:rsid w:val="00C53B4A"/>
    <w:rsid w:val="00C54F87"/>
    <w:rsid w:val="00C55763"/>
    <w:rsid w:val="00C564FB"/>
    <w:rsid w:val="00C61067"/>
    <w:rsid w:val="00C62223"/>
    <w:rsid w:val="00C637B3"/>
    <w:rsid w:val="00C63835"/>
    <w:rsid w:val="00C71873"/>
    <w:rsid w:val="00C73A12"/>
    <w:rsid w:val="00C73B78"/>
    <w:rsid w:val="00C74FD0"/>
    <w:rsid w:val="00C7590F"/>
    <w:rsid w:val="00C81136"/>
    <w:rsid w:val="00C821E1"/>
    <w:rsid w:val="00C8264E"/>
    <w:rsid w:val="00C82707"/>
    <w:rsid w:val="00C8653A"/>
    <w:rsid w:val="00C87FD6"/>
    <w:rsid w:val="00C9371F"/>
    <w:rsid w:val="00C94A31"/>
    <w:rsid w:val="00C94D34"/>
    <w:rsid w:val="00C952F4"/>
    <w:rsid w:val="00C95C6F"/>
    <w:rsid w:val="00C96D47"/>
    <w:rsid w:val="00C97B7F"/>
    <w:rsid w:val="00CA10F1"/>
    <w:rsid w:val="00CA129D"/>
    <w:rsid w:val="00CA12F9"/>
    <w:rsid w:val="00CA233F"/>
    <w:rsid w:val="00CA2677"/>
    <w:rsid w:val="00CA2D1E"/>
    <w:rsid w:val="00CA3C14"/>
    <w:rsid w:val="00CA4501"/>
    <w:rsid w:val="00CA4C41"/>
    <w:rsid w:val="00CA5883"/>
    <w:rsid w:val="00CA79C8"/>
    <w:rsid w:val="00CB04B8"/>
    <w:rsid w:val="00CB04C8"/>
    <w:rsid w:val="00CB0E46"/>
    <w:rsid w:val="00CB1D88"/>
    <w:rsid w:val="00CB44AC"/>
    <w:rsid w:val="00CB59BF"/>
    <w:rsid w:val="00CC32D9"/>
    <w:rsid w:val="00CC398A"/>
    <w:rsid w:val="00CC41D1"/>
    <w:rsid w:val="00CC755D"/>
    <w:rsid w:val="00CC76FD"/>
    <w:rsid w:val="00CD0929"/>
    <w:rsid w:val="00CD1E09"/>
    <w:rsid w:val="00CD212B"/>
    <w:rsid w:val="00CD2C2A"/>
    <w:rsid w:val="00CD4DE6"/>
    <w:rsid w:val="00CD5F4C"/>
    <w:rsid w:val="00CD6D30"/>
    <w:rsid w:val="00CD7BF3"/>
    <w:rsid w:val="00CE0C0F"/>
    <w:rsid w:val="00CE2866"/>
    <w:rsid w:val="00CE4974"/>
    <w:rsid w:val="00CF0498"/>
    <w:rsid w:val="00CF0D10"/>
    <w:rsid w:val="00CF1528"/>
    <w:rsid w:val="00CF2D12"/>
    <w:rsid w:val="00CF30FA"/>
    <w:rsid w:val="00CF4809"/>
    <w:rsid w:val="00CF5170"/>
    <w:rsid w:val="00CF5CA0"/>
    <w:rsid w:val="00CF61EF"/>
    <w:rsid w:val="00CF63D2"/>
    <w:rsid w:val="00CF7B96"/>
    <w:rsid w:val="00D00FC3"/>
    <w:rsid w:val="00D028EA"/>
    <w:rsid w:val="00D02946"/>
    <w:rsid w:val="00D053FF"/>
    <w:rsid w:val="00D073FA"/>
    <w:rsid w:val="00D0783A"/>
    <w:rsid w:val="00D11D7F"/>
    <w:rsid w:val="00D12847"/>
    <w:rsid w:val="00D1342A"/>
    <w:rsid w:val="00D13973"/>
    <w:rsid w:val="00D14AAD"/>
    <w:rsid w:val="00D175A8"/>
    <w:rsid w:val="00D17783"/>
    <w:rsid w:val="00D17C70"/>
    <w:rsid w:val="00D17FC1"/>
    <w:rsid w:val="00D22BBA"/>
    <w:rsid w:val="00D23418"/>
    <w:rsid w:val="00D242F7"/>
    <w:rsid w:val="00D250E4"/>
    <w:rsid w:val="00D2737A"/>
    <w:rsid w:val="00D30629"/>
    <w:rsid w:val="00D31458"/>
    <w:rsid w:val="00D324DE"/>
    <w:rsid w:val="00D348E2"/>
    <w:rsid w:val="00D34F1C"/>
    <w:rsid w:val="00D357B3"/>
    <w:rsid w:val="00D3675A"/>
    <w:rsid w:val="00D4030B"/>
    <w:rsid w:val="00D4074D"/>
    <w:rsid w:val="00D43D3E"/>
    <w:rsid w:val="00D446EB"/>
    <w:rsid w:val="00D448D2"/>
    <w:rsid w:val="00D5105E"/>
    <w:rsid w:val="00D51858"/>
    <w:rsid w:val="00D51AD6"/>
    <w:rsid w:val="00D51D5E"/>
    <w:rsid w:val="00D52200"/>
    <w:rsid w:val="00D54DE3"/>
    <w:rsid w:val="00D54E86"/>
    <w:rsid w:val="00D55D24"/>
    <w:rsid w:val="00D564CF"/>
    <w:rsid w:val="00D56586"/>
    <w:rsid w:val="00D56793"/>
    <w:rsid w:val="00D56AB3"/>
    <w:rsid w:val="00D57D8F"/>
    <w:rsid w:val="00D601B7"/>
    <w:rsid w:val="00D60244"/>
    <w:rsid w:val="00D60B8F"/>
    <w:rsid w:val="00D625DA"/>
    <w:rsid w:val="00D6328B"/>
    <w:rsid w:val="00D634C9"/>
    <w:rsid w:val="00D63A02"/>
    <w:rsid w:val="00D63A69"/>
    <w:rsid w:val="00D63D45"/>
    <w:rsid w:val="00D646B5"/>
    <w:rsid w:val="00D72367"/>
    <w:rsid w:val="00D744EE"/>
    <w:rsid w:val="00D748C9"/>
    <w:rsid w:val="00D7571E"/>
    <w:rsid w:val="00D75ED1"/>
    <w:rsid w:val="00D765C9"/>
    <w:rsid w:val="00D76C10"/>
    <w:rsid w:val="00D77121"/>
    <w:rsid w:val="00D7774A"/>
    <w:rsid w:val="00D7796C"/>
    <w:rsid w:val="00D77A14"/>
    <w:rsid w:val="00D80E5E"/>
    <w:rsid w:val="00D83F17"/>
    <w:rsid w:val="00D84D7F"/>
    <w:rsid w:val="00D854B8"/>
    <w:rsid w:val="00D85850"/>
    <w:rsid w:val="00D85E30"/>
    <w:rsid w:val="00D85EB5"/>
    <w:rsid w:val="00D868BA"/>
    <w:rsid w:val="00D86EAE"/>
    <w:rsid w:val="00D87C7B"/>
    <w:rsid w:val="00D87D4B"/>
    <w:rsid w:val="00D902CD"/>
    <w:rsid w:val="00D9403C"/>
    <w:rsid w:val="00D94623"/>
    <w:rsid w:val="00D9487A"/>
    <w:rsid w:val="00D95420"/>
    <w:rsid w:val="00D966F2"/>
    <w:rsid w:val="00D97457"/>
    <w:rsid w:val="00D975A9"/>
    <w:rsid w:val="00D97E28"/>
    <w:rsid w:val="00D97F3A"/>
    <w:rsid w:val="00DA0F0D"/>
    <w:rsid w:val="00DA184C"/>
    <w:rsid w:val="00DA5B69"/>
    <w:rsid w:val="00DA6B69"/>
    <w:rsid w:val="00DA705F"/>
    <w:rsid w:val="00DA72A2"/>
    <w:rsid w:val="00DA7C40"/>
    <w:rsid w:val="00DB03D8"/>
    <w:rsid w:val="00DB05C4"/>
    <w:rsid w:val="00DB067C"/>
    <w:rsid w:val="00DB0F24"/>
    <w:rsid w:val="00DB1FC0"/>
    <w:rsid w:val="00DB3043"/>
    <w:rsid w:val="00DB3ABA"/>
    <w:rsid w:val="00DB40C5"/>
    <w:rsid w:val="00DB4C70"/>
    <w:rsid w:val="00DB571B"/>
    <w:rsid w:val="00DB5CB6"/>
    <w:rsid w:val="00DB7EDC"/>
    <w:rsid w:val="00DC073F"/>
    <w:rsid w:val="00DC2B5F"/>
    <w:rsid w:val="00DC31BF"/>
    <w:rsid w:val="00DC3F00"/>
    <w:rsid w:val="00DC6BD4"/>
    <w:rsid w:val="00DC6EAA"/>
    <w:rsid w:val="00DC6EDB"/>
    <w:rsid w:val="00DC7713"/>
    <w:rsid w:val="00DD04F7"/>
    <w:rsid w:val="00DD2188"/>
    <w:rsid w:val="00DD252A"/>
    <w:rsid w:val="00DD297C"/>
    <w:rsid w:val="00DD301B"/>
    <w:rsid w:val="00DD4D31"/>
    <w:rsid w:val="00DD6742"/>
    <w:rsid w:val="00DD7213"/>
    <w:rsid w:val="00DD76D3"/>
    <w:rsid w:val="00DD7F94"/>
    <w:rsid w:val="00DE0427"/>
    <w:rsid w:val="00DE0BA4"/>
    <w:rsid w:val="00DE1834"/>
    <w:rsid w:val="00DE1C66"/>
    <w:rsid w:val="00DE2650"/>
    <w:rsid w:val="00DE3BE9"/>
    <w:rsid w:val="00DE5D3B"/>
    <w:rsid w:val="00DE67E9"/>
    <w:rsid w:val="00DE67F7"/>
    <w:rsid w:val="00DE7A88"/>
    <w:rsid w:val="00DF0BD0"/>
    <w:rsid w:val="00DF1800"/>
    <w:rsid w:val="00DF1A49"/>
    <w:rsid w:val="00DF3754"/>
    <w:rsid w:val="00DF4039"/>
    <w:rsid w:val="00DF47FA"/>
    <w:rsid w:val="00DF588C"/>
    <w:rsid w:val="00DF63F7"/>
    <w:rsid w:val="00DF6DF8"/>
    <w:rsid w:val="00DF6F4E"/>
    <w:rsid w:val="00E00B5D"/>
    <w:rsid w:val="00E03608"/>
    <w:rsid w:val="00E03D17"/>
    <w:rsid w:val="00E05FEF"/>
    <w:rsid w:val="00E07632"/>
    <w:rsid w:val="00E077A3"/>
    <w:rsid w:val="00E105FF"/>
    <w:rsid w:val="00E10A3A"/>
    <w:rsid w:val="00E11727"/>
    <w:rsid w:val="00E11E23"/>
    <w:rsid w:val="00E122A3"/>
    <w:rsid w:val="00E12B96"/>
    <w:rsid w:val="00E14134"/>
    <w:rsid w:val="00E14A94"/>
    <w:rsid w:val="00E14BC2"/>
    <w:rsid w:val="00E15F65"/>
    <w:rsid w:val="00E15F7D"/>
    <w:rsid w:val="00E17CEC"/>
    <w:rsid w:val="00E20612"/>
    <w:rsid w:val="00E23EFD"/>
    <w:rsid w:val="00E25CD3"/>
    <w:rsid w:val="00E267EA"/>
    <w:rsid w:val="00E271B8"/>
    <w:rsid w:val="00E2785E"/>
    <w:rsid w:val="00E3009D"/>
    <w:rsid w:val="00E319FB"/>
    <w:rsid w:val="00E3290C"/>
    <w:rsid w:val="00E32ADD"/>
    <w:rsid w:val="00E32CF8"/>
    <w:rsid w:val="00E330DC"/>
    <w:rsid w:val="00E3397D"/>
    <w:rsid w:val="00E34C52"/>
    <w:rsid w:val="00E361A4"/>
    <w:rsid w:val="00E366E0"/>
    <w:rsid w:val="00E37065"/>
    <w:rsid w:val="00E4065D"/>
    <w:rsid w:val="00E41CBF"/>
    <w:rsid w:val="00E42107"/>
    <w:rsid w:val="00E42CC9"/>
    <w:rsid w:val="00E45F8E"/>
    <w:rsid w:val="00E460EE"/>
    <w:rsid w:val="00E4624F"/>
    <w:rsid w:val="00E46269"/>
    <w:rsid w:val="00E4754D"/>
    <w:rsid w:val="00E478D8"/>
    <w:rsid w:val="00E47F2A"/>
    <w:rsid w:val="00E50CEC"/>
    <w:rsid w:val="00E51170"/>
    <w:rsid w:val="00E5171F"/>
    <w:rsid w:val="00E51D80"/>
    <w:rsid w:val="00E522FB"/>
    <w:rsid w:val="00E56B45"/>
    <w:rsid w:val="00E62EA6"/>
    <w:rsid w:val="00E645FA"/>
    <w:rsid w:val="00E64C2B"/>
    <w:rsid w:val="00E64C6F"/>
    <w:rsid w:val="00E64D46"/>
    <w:rsid w:val="00E65358"/>
    <w:rsid w:val="00E658EA"/>
    <w:rsid w:val="00E65996"/>
    <w:rsid w:val="00E65FD3"/>
    <w:rsid w:val="00E662BA"/>
    <w:rsid w:val="00E70C9D"/>
    <w:rsid w:val="00E70DA5"/>
    <w:rsid w:val="00E71716"/>
    <w:rsid w:val="00E72086"/>
    <w:rsid w:val="00E74588"/>
    <w:rsid w:val="00E75311"/>
    <w:rsid w:val="00E758A5"/>
    <w:rsid w:val="00E762D9"/>
    <w:rsid w:val="00E77D3F"/>
    <w:rsid w:val="00E80575"/>
    <w:rsid w:val="00E80FB5"/>
    <w:rsid w:val="00E82E56"/>
    <w:rsid w:val="00E8489A"/>
    <w:rsid w:val="00E8706B"/>
    <w:rsid w:val="00E90F51"/>
    <w:rsid w:val="00E9106F"/>
    <w:rsid w:val="00E91B77"/>
    <w:rsid w:val="00E92B5D"/>
    <w:rsid w:val="00E92B8F"/>
    <w:rsid w:val="00E93190"/>
    <w:rsid w:val="00E94272"/>
    <w:rsid w:val="00E95D69"/>
    <w:rsid w:val="00E9629A"/>
    <w:rsid w:val="00E966E7"/>
    <w:rsid w:val="00E96DE7"/>
    <w:rsid w:val="00E9734E"/>
    <w:rsid w:val="00EA0786"/>
    <w:rsid w:val="00EA1EBF"/>
    <w:rsid w:val="00EA2054"/>
    <w:rsid w:val="00EA2838"/>
    <w:rsid w:val="00EA3B41"/>
    <w:rsid w:val="00EA4130"/>
    <w:rsid w:val="00EA7864"/>
    <w:rsid w:val="00EB0567"/>
    <w:rsid w:val="00EB0FEE"/>
    <w:rsid w:val="00EB2A14"/>
    <w:rsid w:val="00EB2A18"/>
    <w:rsid w:val="00EB3C11"/>
    <w:rsid w:val="00EB44A1"/>
    <w:rsid w:val="00EB6186"/>
    <w:rsid w:val="00EB6CCA"/>
    <w:rsid w:val="00EC0149"/>
    <w:rsid w:val="00EC07CE"/>
    <w:rsid w:val="00EC07D4"/>
    <w:rsid w:val="00EC1398"/>
    <w:rsid w:val="00EC17F8"/>
    <w:rsid w:val="00EC30AE"/>
    <w:rsid w:val="00EC488D"/>
    <w:rsid w:val="00EC4D28"/>
    <w:rsid w:val="00EC579D"/>
    <w:rsid w:val="00EC5DE4"/>
    <w:rsid w:val="00EC6D79"/>
    <w:rsid w:val="00ED0443"/>
    <w:rsid w:val="00ED0DF1"/>
    <w:rsid w:val="00ED0FC2"/>
    <w:rsid w:val="00ED24C1"/>
    <w:rsid w:val="00ED2CD5"/>
    <w:rsid w:val="00ED4345"/>
    <w:rsid w:val="00ED4821"/>
    <w:rsid w:val="00ED4925"/>
    <w:rsid w:val="00ED52DB"/>
    <w:rsid w:val="00ED6605"/>
    <w:rsid w:val="00EE0820"/>
    <w:rsid w:val="00EE1567"/>
    <w:rsid w:val="00EE1B88"/>
    <w:rsid w:val="00EE1E5D"/>
    <w:rsid w:val="00EE33A7"/>
    <w:rsid w:val="00EE3875"/>
    <w:rsid w:val="00EE38B2"/>
    <w:rsid w:val="00EE419E"/>
    <w:rsid w:val="00EE5224"/>
    <w:rsid w:val="00EE5EB1"/>
    <w:rsid w:val="00EE5FF5"/>
    <w:rsid w:val="00EE62DE"/>
    <w:rsid w:val="00EE7016"/>
    <w:rsid w:val="00EF0F35"/>
    <w:rsid w:val="00EF130D"/>
    <w:rsid w:val="00EF14A1"/>
    <w:rsid w:val="00EF1CDA"/>
    <w:rsid w:val="00EF2D39"/>
    <w:rsid w:val="00EF309D"/>
    <w:rsid w:val="00EF3766"/>
    <w:rsid w:val="00EF3C36"/>
    <w:rsid w:val="00EF4230"/>
    <w:rsid w:val="00EF4749"/>
    <w:rsid w:val="00EF4B76"/>
    <w:rsid w:val="00EF58CD"/>
    <w:rsid w:val="00EF64A7"/>
    <w:rsid w:val="00EF6B75"/>
    <w:rsid w:val="00EF7373"/>
    <w:rsid w:val="00F0044D"/>
    <w:rsid w:val="00F005BD"/>
    <w:rsid w:val="00F02312"/>
    <w:rsid w:val="00F02661"/>
    <w:rsid w:val="00F02CF3"/>
    <w:rsid w:val="00F02F03"/>
    <w:rsid w:val="00F031F5"/>
    <w:rsid w:val="00F041F7"/>
    <w:rsid w:val="00F04E84"/>
    <w:rsid w:val="00F04F82"/>
    <w:rsid w:val="00F061EE"/>
    <w:rsid w:val="00F06A99"/>
    <w:rsid w:val="00F06D7B"/>
    <w:rsid w:val="00F071B9"/>
    <w:rsid w:val="00F102D1"/>
    <w:rsid w:val="00F10756"/>
    <w:rsid w:val="00F11253"/>
    <w:rsid w:val="00F11663"/>
    <w:rsid w:val="00F11DA8"/>
    <w:rsid w:val="00F1270E"/>
    <w:rsid w:val="00F12BDC"/>
    <w:rsid w:val="00F12C1A"/>
    <w:rsid w:val="00F14A68"/>
    <w:rsid w:val="00F1735E"/>
    <w:rsid w:val="00F1771F"/>
    <w:rsid w:val="00F2120C"/>
    <w:rsid w:val="00F21DA8"/>
    <w:rsid w:val="00F22293"/>
    <w:rsid w:val="00F223CF"/>
    <w:rsid w:val="00F2281B"/>
    <w:rsid w:val="00F22FE6"/>
    <w:rsid w:val="00F23208"/>
    <w:rsid w:val="00F25126"/>
    <w:rsid w:val="00F252BB"/>
    <w:rsid w:val="00F2599D"/>
    <w:rsid w:val="00F26538"/>
    <w:rsid w:val="00F26E9F"/>
    <w:rsid w:val="00F303C4"/>
    <w:rsid w:val="00F30886"/>
    <w:rsid w:val="00F3201C"/>
    <w:rsid w:val="00F324A4"/>
    <w:rsid w:val="00F3266C"/>
    <w:rsid w:val="00F33326"/>
    <w:rsid w:val="00F34CC1"/>
    <w:rsid w:val="00F3632B"/>
    <w:rsid w:val="00F36ADC"/>
    <w:rsid w:val="00F36E7F"/>
    <w:rsid w:val="00F40C53"/>
    <w:rsid w:val="00F412C3"/>
    <w:rsid w:val="00F41A3C"/>
    <w:rsid w:val="00F41D02"/>
    <w:rsid w:val="00F42320"/>
    <w:rsid w:val="00F42F7E"/>
    <w:rsid w:val="00F4334C"/>
    <w:rsid w:val="00F43930"/>
    <w:rsid w:val="00F43F70"/>
    <w:rsid w:val="00F4685F"/>
    <w:rsid w:val="00F46DE6"/>
    <w:rsid w:val="00F474C1"/>
    <w:rsid w:val="00F47DB0"/>
    <w:rsid w:val="00F5014A"/>
    <w:rsid w:val="00F51487"/>
    <w:rsid w:val="00F52BB9"/>
    <w:rsid w:val="00F53D94"/>
    <w:rsid w:val="00F55309"/>
    <w:rsid w:val="00F5777D"/>
    <w:rsid w:val="00F6330A"/>
    <w:rsid w:val="00F645C5"/>
    <w:rsid w:val="00F6475D"/>
    <w:rsid w:val="00F647FF"/>
    <w:rsid w:val="00F652D8"/>
    <w:rsid w:val="00F65C1B"/>
    <w:rsid w:val="00F65C2D"/>
    <w:rsid w:val="00F66B0E"/>
    <w:rsid w:val="00F67A30"/>
    <w:rsid w:val="00F701E5"/>
    <w:rsid w:val="00F71728"/>
    <w:rsid w:val="00F71961"/>
    <w:rsid w:val="00F729DD"/>
    <w:rsid w:val="00F72D78"/>
    <w:rsid w:val="00F73001"/>
    <w:rsid w:val="00F7303F"/>
    <w:rsid w:val="00F73609"/>
    <w:rsid w:val="00F73BA6"/>
    <w:rsid w:val="00F74B7A"/>
    <w:rsid w:val="00F752E9"/>
    <w:rsid w:val="00F75E25"/>
    <w:rsid w:val="00F76C3B"/>
    <w:rsid w:val="00F80EB2"/>
    <w:rsid w:val="00F816F8"/>
    <w:rsid w:val="00F83A7C"/>
    <w:rsid w:val="00F84048"/>
    <w:rsid w:val="00F8458A"/>
    <w:rsid w:val="00F84C6F"/>
    <w:rsid w:val="00F85F80"/>
    <w:rsid w:val="00F87F97"/>
    <w:rsid w:val="00F91484"/>
    <w:rsid w:val="00F91777"/>
    <w:rsid w:val="00F92AF7"/>
    <w:rsid w:val="00F93B45"/>
    <w:rsid w:val="00F93F0D"/>
    <w:rsid w:val="00F942F3"/>
    <w:rsid w:val="00F94584"/>
    <w:rsid w:val="00F95776"/>
    <w:rsid w:val="00F958E1"/>
    <w:rsid w:val="00F958FE"/>
    <w:rsid w:val="00F96034"/>
    <w:rsid w:val="00F96590"/>
    <w:rsid w:val="00F968A5"/>
    <w:rsid w:val="00FA06AF"/>
    <w:rsid w:val="00FA21AE"/>
    <w:rsid w:val="00FA44E2"/>
    <w:rsid w:val="00FA45BD"/>
    <w:rsid w:val="00FA5946"/>
    <w:rsid w:val="00FA65EF"/>
    <w:rsid w:val="00FB04C3"/>
    <w:rsid w:val="00FB0889"/>
    <w:rsid w:val="00FB09EB"/>
    <w:rsid w:val="00FB0B2F"/>
    <w:rsid w:val="00FB26CE"/>
    <w:rsid w:val="00FB47B5"/>
    <w:rsid w:val="00FB4A37"/>
    <w:rsid w:val="00FB55DB"/>
    <w:rsid w:val="00FB5BE6"/>
    <w:rsid w:val="00FB64BF"/>
    <w:rsid w:val="00FB74E1"/>
    <w:rsid w:val="00FB7DD1"/>
    <w:rsid w:val="00FC1921"/>
    <w:rsid w:val="00FC53F6"/>
    <w:rsid w:val="00FC591E"/>
    <w:rsid w:val="00FC645A"/>
    <w:rsid w:val="00FD022B"/>
    <w:rsid w:val="00FD0573"/>
    <w:rsid w:val="00FD1B5B"/>
    <w:rsid w:val="00FD2209"/>
    <w:rsid w:val="00FD221F"/>
    <w:rsid w:val="00FD2645"/>
    <w:rsid w:val="00FD4171"/>
    <w:rsid w:val="00FD477A"/>
    <w:rsid w:val="00FD4FFD"/>
    <w:rsid w:val="00FD55E5"/>
    <w:rsid w:val="00FD5A70"/>
    <w:rsid w:val="00FD718B"/>
    <w:rsid w:val="00FD71F8"/>
    <w:rsid w:val="00FD7825"/>
    <w:rsid w:val="00FE0826"/>
    <w:rsid w:val="00FE0941"/>
    <w:rsid w:val="00FE0E56"/>
    <w:rsid w:val="00FE30EA"/>
    <w:rsid w:val="00FE4119"/>
    <w:rsid w:val="00FE42DA"/>
    <w:rsid w:val="00FE480A"/>
    <w:rsid w:val="00FE4D2A"/>
    <w:rsid w:val="00FE54ED"/>
    <w:rsid w:val="00FE5506"/>
    <w:rsid w:val="00FE5B8A"/>
    <w:rsid w:val="00FF390B"/>
    <w:rsid w:val="00FF4114"/>
    <w:rsid w:val="00FF4A68"/>
    <w:rsid w:val="00FF5870"/>
    <w:rsid w:val="00FF684F"/>
    <w:rsid w:val="00FF6F0E"/>
    <w:rsid w:val="00FF7502"/>
    <w:rsid w:val="00FF78EB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84DD"/>
  <w15:chartTrackingRefBased/>
  <w15:docId w15:val="{69B0EE7F-3B07-4ECA-84E3-1AAA787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tLeast"/>
      <w:jc w:val="both"/>
    </w:pPr>
    <w:rPr>
      <w:sz w:val="26"/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480" w:line="360" w:lineRule="auto"/>
      <w:jc w:val="center"/>
      <w:outlineLvl w:val="0"/>
    </w:pPr>
    <w:rPr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480" w:after="240" w:line="280" w:lineRule="exact"/>
      <w:jc w:val="center"/>
      <w:outlineLvl w:val="1"/>
    </w:pPr>
    <w:rPr>
      <w:smallCaps/>
      <w:spacing w:val="2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Testonotaapidipagina">
    <w:name w:val="footnote text"/>
    <w:basedOn w:val="Normale"/>
    <w:link w:val="TestonotaapidipaginaCarattere"/>
    <w:semiHidden/>
    <w:pPr>
      <w:spacing w:line="240" w:lineRule="auto"/>
      <w:ind w:firstLine="284"/>
    </w:pPr>
    <w:rPr>
      <w:rFonts w:ascii="Accadico" w:hAnsi="Accadico"/>
      <w:sz w:val="20"/>
    </w:rPr>
  </w:style>
  <w:style w:type="paragraph" w:styleId="Rientrocorpodeltesto">
    <w:name w:val="Body Text Indent"/>
    <w:basedOn w:val="Normale"/>
    <w:pPr>
      <w:keepNext/>
      <w:ind w:firstLine="284"/>
    </w:p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284"/>
      <w:jc w:val="center"/>
      <w:textAlignment w:val="baseline"/>
    </w:pPr>
    <w:rPr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360" w:lineRule="auto"/>
      <w:ind w:firstLine="357"/>
    </w:pPr>
    <w:rPr>
      <w:szCs w:val="24"/>
    </w:rPr>
  </w:style>
  <w:style w:type="paragraph" w:styleId="Sottotitolo">
    <w:name w:val="Subtitle"/>
    <w:basedOn w:val="Normale"/>
    <w:qFormat/>
    <w:pPr>
      <w:spacing w:line="360" w:lineRule="auto"/>
      <w:ind w:firstLine="357"/>
      <w:jc w:val="center"/>
    </w:pPr>
    <w:rPr>
      <w:b/>
      <w:bCs/>
      <w:caps/>
      <w:szCs w:val="24"/>
      <w:lang w:val="it-IT"/>
    </w:rPr>
  </w:style>
  <w:style w:type="paragraph" w:styleId="Rientrocorpodeltesto2">
    <w:name w:val="Body Text Indent 2"/>
    <w:basedOn w:val="Normale"/>
    <w:pPr>
      <w:spacing w:line="360" w:lineRule="auto"/>
      <w:ind w:left="357"/>
    </w:pPr>
    <w:rPr>
      <w:sz w:val="24"/>
      <w:szCs w:val="24"/>
      <w:lang w:val="it-IT"/>
    </w:rPr>
  </w:style>
  <w:style w:type="paragraph" w:customStyle="1" w:styleId="Corpodeltesto">
    <w:name w:val="Corpo del testo"/>
    <w:basedOn w:val="Normale"/>
    <w:pPr>
      <w:spacing w:line="240" w:lineRule="auto"/>
      <w:jc w:val="center"/>
    </w:pPr>
    <w:rPr>
      <w:rFonts w:ascii="Arial" w:hAnsi="Arial" w:cs="Arial"/>
      <w:i/>
      <w:iCs/>
      <w:color w:val="05004F"/>
      <w:szCs w:val="24"/>
      <w:lang w:val="it-IT"/>
    </w:rPr>
  </w:style>
  <w:style w:type="paragraph" w:styleId="Rientrocorpodeltesto3">
    <w:name w:val="Body Text Indent 3"/>
    <w:basedOn w:val="Normale"/>
    <w:pPr>
      <w:keepNext/>
      <w:ind w:left="142" w:firstLine="284"/>
    </w:pPr>
    <w:rPr>
      <w:lang w:val="it-IT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estonormale1">
    <w:name w:val="Testo normale1"/>
    <w:basedOn w:val="Normale"/>
    <w:rsid w:val="00F91484"/>
    <w:pPr>
      <w:spacing w:line="240" w:lineRule="auto"/>
      <w:jc w:val="left"/>
    </w:pPr>
    <w:rPr>
      <w:rFonts w:ascii="Courier New" w:hAnsi="Courier New"/>
      <w:sz w:val="20"/>
      <w:lang w:val="it-IT"/>
    </w:rPr>
  </w:style>
  <w:style w:type="character" w:styleId="Collegamentovisitato">
    <w:name w:val="FollowedHyperlink"/>
    <w:rsid w:val="00D3675A"/>
    <w:rPr>
      <w:color w:val="800080"/>
      <w:u w:val="single"/>
    </w:rPr>
  </w:style>
  <w:style w:type="character" w:styleId="Enfasicorsivo">
    <w:name w:val="Emphasis"/>
    <w:uiPriority w:val="20"/>
    <w:qFormat/>
    <w:rsid w:val="00832C51"/>
    <w:rPr>
      <w:i/>
      <w:iCs/>
    </w:rPr>
  </w:style>
  <w:style w:type="character" w:customStyle="1" w:styleId="TestonotaapidipaginaCarattere">
    <w:name w:val="Testo nota a piè di pagina Carattere"/>
    <w:link w:val="Testonotaapidipagina"/>
    <w:semiHidden/>
    <w:rsid w:val="00E91B77"/>
    <w:rPr>
      <w:rFonts w:ascii="Accadico" w:hAnsi="Accadico"/>
      <w:lang w:val="en-GB"/>
    </w:rPr>
  </w:style>
  <w:style w:type="character" w:styleId="Enfasigrassetto">
    <w:name w:val="Strong"/>
    <w:uiPriority w:val="22"/>
    <w:qFormat/>
    <w:rsid w:val="00DD6742"/>
    <w:rPr>
      <w:b/>
      <w:bCs/>
    </w:rPr>
  </w:style>
  <w:style w:type="character" w:customStyle="1" w:styleId="unicode">
    <w:name w:val="unicode"/>
    <w:basedOn w:val="Carpredefinitoparagrafo"/>
    <w:rsid w:val="00736676"/>
  </w:style>
  <w:style w:type="character" w:customStyle="1" w:styleId="IntestazioneCarattere">
    <w:name w:val="Intestazione Carattere"/>
    <w:link w:val="Intestazione"/>
    <w:uiPriority w:val="99"/>
    <w:rsid w:val="00B8042B"/>
    <w:rPr>
      <w:sz w:val="26"/>
      <w:szCs w:val="24"/>
      <w:lang w:val="en-GB"/>
    </w:rPr>
  </w:style>
  <w:style w:type="paragraph" w:customStyle="1" w:styleId="Default">
    <w:name w:val="Default"/>
    <w:rsid w:val="000B32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e1">
    <w:name w:val="Stile1"/>
    <w:basedOn w:val="Normale"/>
    <w:link w:val="Stile1Carattere"/>
    <w:autoRedefine/>
    <w:qFormat/>
    <w:rsid w:val="00B64E40"/>
    <w:pPr>
      <w:spacing w:line="240" w:lineRule="auto"/>
      <w:ind w:firstLine="425"/>
      <w:contextualSpacing/>
    </w:pPr>
    <w:rPr>
      <w:rFonts w:eastAsia="Calibri"/>
      <w:sz w:val="24"/>
      <w:szCs w:val="24"/>
      <w:lang w:eastAsia="en-US"/>
    </w:rPr>
  </w:style>
  <w:style w:type="character" w:customStyle="1" w:styleId="Stile1Carattere">
    <w:name w:val="Stile1 Carattere"/>
    <w:link w:val="Stile1"/>
    <w:rsid w:val="00B64E40"/>
    <w:rPr>
      <w:rFonts w:eastAsia="Calibri"/>
      <w:sz w:val="24"/>
      <w:szCs w:val="24"/>
      <w:lang w:val="en-GB" w:eastAsia="en-US"/>
    </w:rPr>
  </w:style>
  <w:style w:type="character" w:customStyle="1" w:styleId="hps">
    <w:name w:val="hps"/>
    <w:uiPriority w:val="99"/>
    <w:rsid w:val="001E1FBA"/>
  </w:style>
  <w:style w:type="character" w:customStyle="1" w:styleId="apple-converted-space">
    <w:name w:val="apple-converted-space"/>
    <w:rsid w:val="007C3837"/>
  </w:style>
  <w:style w:type="character" w:customStyle="1" w:styleId="Titolo2Carattere">
    <w:name w:val="Titolo 2 Carattere"/>
    <w:link w:val="Titolo2"/>
    <w:rsid w:val="000D5BAC"/>
    <w:rPr>
      <w:smallCaps/>
      <w:spacing w:val="20"/>
      <w:sz w:val="22"/>
      <w:lang w:eastAsia="it-IT"/>
    </w:rPr>
  </w:style>
  <w:style w:type="paragraph" w:styleId="Paragrafoelenco">
    <w:name w:val="List Paragraph"/>
    <w:basedOn w:val="Normale"/>
    <w:qFormat/>
    <w:rsid w:val="00FE30EA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3">
    <w:name w:val="A3"/>
    <w:uiPriority w:val="99"/>
    <w:rsid w:val="00F43930"/>
    <w:rPr>
      <w:color w:val="000000"/>
      <w:sz w:val="32"/>
      <w:szCs w:val="32"/>
    </w:rPr>
  </w:style>
  <w:style w:type="character" w:customStyle="1" w:styleId="a">
    <w:name w:val="a"/>
    <w:rsid w:val="00862CDF"/>
  </w:style>
  <w:style w:type="paragraph" w:customStyle="1" w:styleId="Pa0">
    <w:name w:val="Pa0"/>
    <w:basedOn w:val="Default"/>
    <w:next w:val="Default"/>
    <w:uiPriority w:val="99"/>
    <w:rsid w:val="00C071C8"/>
    <w:pPr>
      <w:spacing w:line="221" w:lineRule="atLeast"/>
    </w:pPr>
    <w:rPr>
      <w:rFonts w:ascii="Glypha Light" w:hAnsi="Glypha Ligh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0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3323458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338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41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8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04970235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3617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565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zidiculturalheritage.com/" TargetMode="External"/><Relationship Id="rId18" Type="http://schemas.openxmlformats.org/officeDocument/2006/relationships/hyperlink" Target="https://doi.org/10.13173/STEBLA.10.1.047" TargetMode="External"/><Relationship Id="rId26" Type="http://schemas.openxmlformats.org/officeDocument/2006/relationships/hyperlink" Target="https://doi.org/10.1017/irq.2022.10" TargetMode="External"/><Relationship Id="rId21" Type="http://schemas.openxmlformats.org/officeDocument/2006/relationships/hyperlink" Target="https://doi.org/10.19272/202303501002" TargetMode="External"/><Relationship Id="rId34" Type="http://schemas.openxmlformats.org/officeDocument/2006/relationships/hyperlink" Target="http://www.archaeogate.org/vicino_oriente/article.php?id=3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nnacheribarchaeologicalpark.com/" TargetMode="External"/><Relationship Id="rId17" Type="http://schemas.openxmlformats.org/officeDocument/2006/relationships/hyperlink" Target="https://doi.org/10.1073/pnas.2502092122" TargetMode="External"/><Relationship Id="rId25" Type="http://schemas.openxmlformats.org/officeDocument/2006/relationships/hyperlink" Target="https://doi.org/10.23821/2022_3a/" TargetMode="External"/><Relationship Id="rId33" Type="http://schemas.openxmlformats.org/officeDocument/2006/relationships/hyperlink" Target="http://www.qatn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Universit%C3%A9_Paris_1_Panth%C3%A9on-Sorbonne" TargetMode="External"/><Relationship Id="rId20" Type="http://schemas.openxmlformats.org/officeDocument/2006/relationships/hyperlink" Target="https://doi.org/10.34780/w8za-e8p7" TargetMode="External"/><Relationship Id="rId29" Type="http://schemas.openxmlformats.org/officeDocument/2006/relationships/hyperlink" Target="http://antiquity.ac.uk/antplus/projga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radininive.com" TargetMode="External"/><Relationship Id="rId24" Type="http://schemas.openxmlformats.org/officeDocument/2006/relationships/hyperlink" Target="https://doi.org/10.1038/s41598-022-27166-y" TargetMode="External"/><Relationship Id="rId32" Type="http://schemas.openxmlformats.org/officeDocument/2006/relationships/hyperlink" Target="https://archeorient.hypotheses.org/2328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qatna.org" TargetMode="External"/><Relationship Id="rId23" Type="http://schemas.openxmlformats.org/officeDocument/2006/relationships/hyperlink" Target="https://doi.org/10.1177/09596836221145395" TargetMode="External"/><Relationship Id="rId28" Type="http://schemas.openxmlformats.org/officeDocument/2006/relationships/hyperlink" Target="https://doi.org/10.1080/17445647.2021.190633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niud.academia.edu/%20danielemorandibonacossi" TargetMode="External"/><Relationship Id="rId19" Type="http://schemas.openxmlformats.org/officeDocument/2006/relationships/hyperlink" Target="https://doi.org/10.1007/s12685-024-00348-3" TargetMode="External"/><Relationship Id="rId31" Type="http://schemas.openxmlformats.org/officeDocument/2006/relationships/hyperlink" Target="https://doi.org/10.4324/9781003491071-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ople.uniud.it/page/daniele.morandi" TargetMode="External"/><Relationship Id="rId14" Type="http://schemas.openxmlformats.org/officeDocument/2006/relationships/hyperlink" Target="https://www.facebook.com/LandofNinevehAP" TargetMode="External"/><Relationship Id="rId22" Type="http://schemas.openxmlformats.org/officeDocument/2006/relationships/hyperlink" Target="https://doi.org/10.1016/j.dib.2023.109319" TargetMode="External"/><Relationship Id="rId27" Type="http://schemas.openxmlformats.org/officeDocument/2006/relationships/hyperlink" Target="https://doi.org/10.2143/SI.50.1.3291169" TargetMode="External"/><Relationship Id="rId30" Type="http://schemas.openxmlformats.org/officeDocument/2006/relationships/hyperlink" Target="https://doi.org/10.59641/9j812mv" TargetMode="External"/><Relationship Id="rId35" Type="http://schemas.openxmlformats.org/officeDocument/2006/relationships/footer" Target="footer1.xml"/><Relationship Id="rId8" Type="http://schemas.openxmlformats.org/officeDocument/2006/relationships/hyperlink" Target="mailto:daniele.morandi@uniud.i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4D17-5F1E-46C7-AD6A-DA9BFBED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18025</Words>
  <Characters>102743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di Udine</Company>
  <LinksUpToDate>false</LinksUpToDate>
  <CharactersWithSpaces>120527</CharactersWithSpaces>
  <SharedDoc>false</SharedDoc>
  <HLinks>
    <vt:vector size="78" baseType="variant">
      <vt:variant>
        <vt:i4>3080283</vt:i4>
      </vt:variant>
      <vt:variant>
        <vt:i4>42</vt:i4>
      </vt:variant>
      <vt:variant>
        <vt:i4>0</vt:i4>
      </vt:variant>
      <vt:variant>
        <vt:i4>5</vt:i4>
      </vt:variant>
      <vt:variant>
        <vt:lpwstr>http://www.archaeogate.org/vicino_oriente/article.php?id=315</vt:lpwstr>
      </vt:variant>
      <vt:variant>
        <vt:lpwstr/>
      </vt:variant>
      <vt:variant>
        <vt:i4>4653059</vt:i4>
      </vt:variant>
      <vt:variant>
        <vt:i4>39</vt:i4>
      </vt:variant>
      <vt:variant>
        <vt:i4>0</vt:i4>
      </vt:variant>
      <vt:variant>
        <vt:i4>5</vt:i4>
      </vt:variant>
      <vt:variant>
        <vt:lpwstr>http://www.qatna.org/</vt:lpwstr>
      </vt:variant>
      <vt:variant>
        <vt:lpwstr/>
      </vt:variant>
      <vt:variant>
        <vt:i4>6619173</vt:i4>
      </vt:variant>
      <vt:variant>
        <vt:i4>36</vt:i4>
      </vt:variant>
      <vt:variant>
        <vt:i4>0</vt:i4>
      </vt:variant>
      <vt:variant>
        <vt:i4>5</vt:i4>
      </vt:variant>
      <vt:variant>
        <vt:lpwstr>http://antiquity.ac.uk/antplus/projgall</vt:lpwstr>
      </vt:variant>
      <vt:variant>
        <vt:lpwstr/>
      </vt:variant>
      <vt:variant>
        <vt:i4>720963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https://doi.org/10.1080/17445647.2021.1906339</vt:lpwstr>
      </vt:variant>
      <vt:variant>
        <vt:lpwstr/>
      </vt:variant>
      <vt:variant>
        <vt:i4>3407953</vt:i4>
      </vt:variant>
      <vt:variant>
        <vt:i4>30</vt:i4>
      </vt:variant>
      <vt:variant>
        <vt:i4>0</vt:i4>
      </vt:variant>
      <vt:variant>
        <vt:i4>5</vt:i4>
      </vt:variant>
      <vt:variant>
        <vt:lpwstr>https://fr.wikipedia.org/wiki/Universit%C3%A9_Paris_1_Panth%C3%A9on-Sorbonne</vt:lpwstr>
      </vt:variant>
      <vt:variant>
        <vt:lpwstr/>
      </vt:variant>
      <vt:variant>
        <vt:i4>4653059</vt:i4>
      </vt:variant>
      <vt:variant>
        <vt:i4>21</vt:i4>
      </vt:variant>
      <vt:variant>
        <vt:i4>0</vt:i4>
      </vt:variant>
      <vt:variant>
        <vt:i4>5</vt:i4>
      </vt:variant>
      <vt:variant>
        <vt:lpwstr>http://www.qatna.org/</vt:lpwstr>
      </vt:variant>
      <vt:variant>
        <vt:lpwstr/>
      </vt:variant>
      <vt:variant>
        <vt:i4>4522061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https://www.facebook.com/LandofNinevehAP</vt:lpwstr>
      </vt:variant>
      <vt:variant>
        <vt:lpwstr/>
      </vt:variant>
      <vt:variant>
        <vt:i4>3145768</vt:i4>
      </vt:variant>
      <vt:variant>
        <vt:i4>15</vt:i4>
      </vt:variant>
      <vt:variant>
        <vt:i4>0</vt:i4>
      </vt:variant>
      <vt:variant>
        <vt:i4>5</vt:i4>
      </vt:variant>
      <vt:variant>
        <vt:lpwstr>http://www.yazidiculturalheritage.com/</vt:lpwstr>
      </vt:variant>
      <vt:variant>
        <vt:lpwstr/>
      </vt:variant>
      <vt:variant>
        <vt:i4>7471163</vt:i4>
      </vt:variant>
      <vt:variant>
        <vt:i4>12</vt:i4>
      </vt:variant>
      <vt:variant>
        <vt:i4>0</vt:i4>
      </vt:variant>
      <vt:variant>
        <vt:i4>5</vt:i4>
      </vt:variant>
      <vt:variant>
        <vt:lpwstr>https://sennacheribarchaeologicalpark.com/</vt:lpwstr>
      </vt:variant>
      <vt:variant>
        <vt:lpwstr/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http://www.terradininive.com/</vt:lpwstr>
      </vt:variant>
      <vt:variant>
        <vt:lpwstr/>
      </vt:variant>
      <vt:variant>
        <vt:i4>3080297</vt:i4>
      </vt:variant>
      <vt:variant>
        <vt:i4>6</vt:i4>
      </vt:variant>
      <vt:variant>
        <vt:i4>0</vt:i4>
      </vt:variant>
      <vt:variant>
        <vt:i4>5</vt:i4>
      </vt:variant>
      <vt:variant>
        <vt:lpwstr>http://uniud.academia.edu/ danielemorandibonacossi</vt:lpwstr>
      </vt:variant>
      <vt:variant>
        <vt:lpwstr/>
      </vt:variant>
      <vt:variant>
        <vt:i4>3080248</vt:i4>
      </vt:variant>
      <vt:variant>
        <vt:i4>3</vt:i4>
      </vt:variant>
      <vt:variant>
        <vt:i4>0</vt:i4>
      </vt:variant>
      <vt:variant>
        <vt:i4>5</vt:i4>
      </vt:variant>
      <vt:variant>
        <vt:lpwstr>http://people.uniud.it/page/daniele.morandi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mailto:daniele.morandi@uniud.it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Daniele Morandi Bonacossi</dc:creator>
  <cp:keywords/>
  <dc:description/>
  <cp:lastModifiedBy>Daniele Morandi Bonacossi</cp:lastModifiedBy>
  <cp:revision>329</cp:revision>
  <cp:lastPrinted>1999-04-27T14:25:00Z</cp:lastPrinted>
  <dcterms:created xsi:type="dcterms:W3CDTF">2022-09-12T10:33:00Z</dcterms:created>
  <dcterms:modified xsi:type="dcterms:W3CDTF">2026-04-30T16:49:00Z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54d56b61-09bd-4bf1-9ce5-09b0bfd1431c</vt:lpwstr>
  </property>
</Properties>
</file>