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6E3E7" w14:textId="59E30CC4" w:rsidR="003D164D" w:rsidRPr="00014597" w:rsidRDefault="003D164D">
      <w:pPr>
        <w:spacing w:line="240" w:lineRule="auto"/>
        <w:ind w:firstLine="426"/>
        <w:jc w:val="center"/>
        <w:rPr>
          <w:b/>
          <w:smallCaps/>
          <w:sz w:val="24"/>
          <w:szCs w:val="24"/>
          <w:lang w:val="it-IT"/>
        </w:rPr>
      </w:pPr>
      <w:r w:rsidRPr="00014597">
        <w:rPr>
          <w:b/>
          <w:smallCaps/>
          <w:sz w:val="24"/>
          <w:szCs w:val="24"/>
          <w:lang w:val="it-IT"/>
        </w:rPr>
        <w:t>Daniele Morandi Bonacossi</w:t>
      </w:r>
      <w:r w:rsidR="004B54A1">
        <w:rPr>
          <w:b/>
          <w:smallCaps/>
          <w:sz w:val="24"/>
          <w:szCs w:val="24"/>
          <w:lang w:val="it-IT"/>
        </w:rPr>
        <w:t>,</w:t>
      </w:r>
      <w:r w:rsidRPr="00014597">
        <w:rPr>
          <w:b/>
          <w:smallCaps/>
          <w:sz w:val="24"/>
          <w:szCs w:val="24"/>
          <w:lang w:val="it-IT"/>
        </w:rPr>
        <w:t xml:space="preserve"> </w:t>
      </w:r>
      <w:r w:rsidR="00720003">
        <w:rPr>
          <w:b/>
          <w:smallCaps/>
          <w:sz w:val="24"/>
          <w:szCs w:val="24"/>
          <w:lang w:val="it-IT"/>
        </w:rPr>
        <w:t>PhD</w:t>
      </w:r>
    </w:p>
    <w:p w14:paraId="71B1C817" w14:textId="77777777" w:rsidR="00A05253" w:rsidRPr="00433B47" w:rsidRDefault="00A05253">
      <w:pPr>
        <w:spacing w:line="240" w:lineRule="auto"/>
        <w:ind w:firstLine="426"/>
        <w:jc w:val="center"/>
        <w:rPr>
          <w:b/>
          <w:caps/>
          <w:sz w:val="24"/>
          <w:szCs w:val="24"/>
          <w:lang w:val="it-IT"/>
        </w:rPr>
      </w:pPr>
    </w:p>
    <w:p w14:paraId="4C561CE2" w14:textId="77777777" w:rsidR="003D164D" w:rsidRPr="00D26CC7" w:rsidRDefault="003D164D">
      <w:pPr>
        <w:spacing w:line="240" w:lineRule="auto"/>
        <w:ind w:firstLine="426"/>
        <w:jc w:val="center"/>
        <w:rPr>
          <w:b/>
          <w:i/>
          <w:sz w:val="24"/>
          <w:szCs w:val="24"/>
          <w:lang w:val="it-IT"/>
        </w:rPr>
      </w:pPr>
      <w:r w:rsidRPr="00D26CC7">
        <w:rPr>
          <w:b/>
          <w:i/>
          <w:sz w:val="24"/>
          <w:szCs w:val="24"/>
          <w:lang w:val="it-IT"/>
        </w:rPr>
        <w:t>Curriculum Vitae</w:t>
      </w:r>
    </w:p>
    <w:p w14:paraId="1E9EE4B1" w14:textId="77777777" w:rsidR="003D164D" w:rsidRPr="00D26CC7" w:rsidRDefault="003D164D">
      <w:pPr>
        <w:spacing w:line="240" w:lineRule="auto"/>
        <w:ind w:firstLine="426"/>
        <w:rPr>
          <w:sz w:val="24"/>
          <w:szCs w:val="24"/>
          <w:lang w:val="it-IT"/>
        </w:rPr>
      </w:pPr>
    </w:p>
    <w:p w14:paraId="50B824EE" w14:textId="77777777" w:rsidR="003D164D" w:rsidRPr="00D26CC7" w:rsidRDefault="003D164D">
      <w:pPr>
        <w:spacing w:line="240" w:lineRule="auto"/>
        <w:ind w:firstLine="426"/>
        <w:rPr>
          <w:sz w:val="24"/>
          <w:szCs w:val="24"/>
          <w:lang w:val="it-IT"/>
        </w:rPr>
      </w:pPr>
    </w:p>
    <w:p w14:paraId="436D9501" w14:textId="77777777" w:rsidR="003D164D" w:rsidRPr="00D26CC7" w:rsidRDefault="003D164D">
      <w:pPr>
        <w:spacing w:line="240" w:lineRule="auto"/>
        <w:ind w:firstLine="426"/>
        <w:rPr>
          <w:sz w:val="24"/>
          <w:szCs w:val="24"/>
          <w:lang w:val="it-IT"/>
        </w:rPr>
      </w:pPr>
    </w:p>
    <w:p w14:paraId="5DFA1955" w14:textId="77777777" w:rsidR="003D164D" w:rsidRPr="0047151D" w:rsidRDefault="003D164D">
      <w:pPr>
        <w:spacing w:line="240" w:lineRule="auto"/>
        <w:ind w:firstLine="426"/>
        <w:rPr>
          <w:sz w:val="24"/>
          <w:szCs w:val="24"/>
          <w:lang w:val="it-IT"/>
        </w:rPr>
      </w:pPr>
      <w:r w:rsidRPr="0047151D">
        <w:rPr>
          <w:b/>
          <w:sz w:val="24"/>
          <w:szCs w:val="24"/>
          <w:lang w:val="it-IT"/>
        </w:rPr>
        <w:t xml:space="preserve">(1) </w:t>
      </w:r>
      <w:r w:rsidR="009D1CDF" w:rsidRPr="0047151D">
        <w:rPr>
          <w:b/>
          <w:sz w:val="24"/>
          <w:szCs w:val="24"/>
          <w:lang w:val="it-IT"/>
        </w:rPr>
        <w:t>Contact</w:t>
      </w:r>
      <w:r w:rsidRPr="0047151D">
        <w:rPr>
          <w:b/>
          <w:sz w:val="24"/>
          <w:szCs w:val="24"/>
          <w:lang w:val="it-IT"/>
        </w:rPr>
        <w:t xml:space="preserve"> </w:t>
      </w:r>
      <w:proofErr w:type="spellStart"/>
      <w:r w:rsidRPr="0047151D">
        <w:rPr>
          <w:b/>
          <w:sz w:val="24"/>
          <w:szCs w:val="24"/>
          <w:lang w:val="it-IT"/>
        </w:rPr>
        <w:t>details</w:t>
      </w:r>
      <w:proofErr w:type="spellEnd"/>
    </w:p>
    <w:p w14:paraId="5EAAC724" w14:textId="77777777" w:rsidR="006A74A5" w:rsidRDefault="006A74A5" w:rsidP="006A74A5">
      <w:pPr>
        <w:spacing w:line="240" w:lineRule="auto"/>
        <w:ind w:firstLine="426"/>
        <w:rPr>
          <w:sz w:val="24"/>
          <w:szCs w:val="24"/>
          <w:lang w:val="it-IT"/>
        </w:rPr>
      </w:pPr>
      <w:r>
        <w:rPr>
          <w:sz w:val="24"/>
          <w:szCs w:val="24"/>
          <w:lang w:val="it-IT"/>
        </w:rPr>
        <w:t xml:space="preserve">- Dipartimento di Studi Umanistici e del Patrimonio Culturale, Università degli Studi di Udine </w:t>
      </w:r>
    </w:p>
    <w:p w14:paraId="58A6942E" w14:textId="77777777" w:rsidR="006A74A5" w:rsidRDefault="006A74A5" w:rsidP="006A74A5">
      <w:pPr>
        <w:spacing w:line="240" w:lineRule="auto"/>
        <w:ind w:firstLine="426"/>
        <w:rPr>
          <w:sz w:val="24"/>
          <w:szCs w:val="24"/>
          <w:lang w:val="it-IT"/>
        </w:rPr>
      </w:pPr>
      <w:r>
        <w:rPr>
          <w:sz w:val="24"/>
          <w:szCs w:val="24"/>
          <w:lang w:val="it-IT"/>
        </w:rPr>
        <w:t xml:space="preserve">- Vicolo Florio 2B, 33100 Udine, Italia </w:t>
      </w:r>
    </w:p>
    <w:p w14:paraId="1BEBDACA" w14:textId="43E092AE" w:rsidR="00E842E4" w:rsidRPr="00C671F5" w:rsidRDefault="00E842E4" w:rsidP="00E842E4">
      <w:pPr>
        <w:spacing w:line="276" w:lineRule="auto"/>
        <w:ind w:firstLine="426"/>
        <w:rPr>
          <w:bCs/>
          <w:sz w:val="24"/>
          <w:szCs w:val="24"/>
          <w:lang w:val="it-IT"/>
        </w:rPr>
      </w:pPr>
      <w:r w:rsidRPr="00C671F5">
        <w:rPr>
          <w:bCs/>
          <w:sz w:val="24"/>
          <w:szCs w:val="24"/>
          <w:lang w:val="it-IT"/>
        </w:rPr>
        <w:t xml:space="preserve">- </w:t>
      </w:r>
      <w:proofErr w:type="spellStart"/>
      <w:r w:rsidRPr="00C671F5">
        <w:rPr>
          <w:bCs/>
          <w:sz w:val="24"/>
          <w:szCs w:val="24"/>
          <w:lang w:val="it-IT"/>
        </w:rPr>
        <w:t>Orcid</w:t>
      </w:r>
      <w:proofErr w:type="spellEnd"/>
      <w:r w:rsidRPr="00C671F5">
        <w:rPr>
          <w:bCs/>
          <w:sz w:val="24"/>
          <w:szCs w:val="24"/>
          <w:lang w:val="it-IT"/>
        </w:rPr>
        <w:t xml:space="preserve"> </w:t>
      </w:r>
      <w:r w:rsidRPr="00C671F5">
        <w:rPr>
          <w:sz w:val="24"/>
          <w:szCs w:val="24"/>
          <w:lang w:val="it-IT"/>
        </w:rPr>
        <w:t>0000-0003-0065-7427</w:t>
      </w:r>
    </w:p>
    <w:p w14:paraId="098F9C54" w14:textId="77777777" w:rsidR="006A74A5" w:rsidRDefault="006A74A5" w:rsidP="006A74A5">
      <w:pPr>
        <w:spacing w:line="240" w:lineRule="auto"/>
        <w:ind w:firstLine="426"/>
        <w:rPr>
          <w:sz w:val="24"/>
          <w:szCs w:val="24"/>
          <w:lang w:val="it-IT"/>
        </w:rPr>
      </w:pPr>
      <w:r>
        <w:rPr>
          <w:sz w:val="24"/>
          <w:szCs w:val="24"/>
          <w:lang w:val="it-IT"/>
        </w:rPr>
        <w:t>- Phone: +39 0432 556631; Mobile +39 335 465730</w:t>
      </w:r>
    </w:p>
    <w:p w14:paraId="656D0068" w14:textId="77777777" w:rsidR="006A74A5" w:rsidRPr="0055415C" w:rsidRDefault="006A74A5" w:rsidP="006A74A5">
      <w:pPr>
        <w:spacing w:line="240" w:lineRule="auto"/>
        <w:ind w:firstLine="426"/>
        <w:rPr>
          <w:sz w:val="24"/>
          <w:szCs w:val="24"/>
          <w:lang w:val="it-IT"/>
        </w:rPr>
      </w:pPr>
      <w:r w:rsidRPr="006A74A5">
        <w:rPr>
          <w:sz w:val="24"/>
          <w:szCs w:val="24"/>
          <w:lang w:val="it-IT"/>
        </w:rPr>
        <w:t>- e</w:t>
      </w:r>
      <w:r>
        <w:rPr>
          <w:sz w:val="24"/>
          <w:szCs w:val="24"/>
          <w:lang w:val="it-IT"/>
        </w:rPr>
        <w:t>-</w:t>
      </w:r>
      <w:r w:rsidRPr="006A74A5">
        <w:rPr>
          <w:sz w:val="24"/>
          <w:szCs w:val="24"/>
          <w:lang w:val="it-IT"/>
        </w:rPr>
        <w:t xml:space="preserve">mail: </w:t>
      </w:r>
      <w:hyperlink r:id="rId7" w:history="1">
        <w:r w:rsidRPr="0055415C">
          <w:rPr>
            <w:rStyle w:val="Collegamentoipertestuale"/>
            <w:sz w:val="24"/>
            <w:szCs w:val="24"/>
            <w:lang w:val="it-IT"/>
          </w:rPr>
          <w:t>daniele.morandi@uniud.it</w:t>
        </w:r>
      </w:hyperlink>
      <w:r w:rsidRPr="0055415C">
        <w:rPr>
          <w:sz w:val="24"/>
          <w:szCs w:val="24"/>
          <w:lang w:val="it-IT"/>
        </w:rPr>
        <w:t xml:space="preserve"> </w:t>
      </w:r>
    </w:p>
    <w:p w14:paraId="21B570F9" w14:textId="77777777" w:rsidR="006A74A5" w:rsidRPr="0055415C" w:rsidRDefault="006A74A5" w:rsidP="006A74A5">
      <w:pPr>
        <w:spacing w:line="240" w:lineRule="auto"/>
        <w:ind w:firstLine="426"/>
        <w:rPr>
          <w:sz w:val="24"/>
          <w:szCs w:val="24"/>
          <w:lang w:val="it-IT"/>
        </w:rPr>
      </w:pPr>
      <w:r w:rsidRPr="0055415C">
        <w:rPr>
          <w:sz w:val="24"/>
          <w:szCs w:val="24"/>
          <w:lang w:val="it-IT"/>
        </w:rPr>
        <w:t>-</w:t>
      </w:r>
      <w:r w:rsidR="003D164D" w:rsidRPr="0055415C">
        <w:rPr>
          <w:sz w:val="24"/>
          <w:szCs w:val="24"/>
          <w:lang w:val="it-IT"/>
        </w:rPr>
        <w:t>websites:</w:t>
      </w:r>
      <w:r w:rsidR="00D15A16" w:rsidRPr="0055415C">
        <w:rPr>
          <w:sz w:val="24"/>
          <w:szCs w:val="24"/>
          <w:lang w:val="it-IT"/>
        </w:rPr>
        <w:t> </w:t>
      </w:r>
      <w:hyperlink r:id="rId8" w:history="1">
        <w:r w:rsidR="00D15A16" w:rsidRPr="0055415C">
          <w:rPr>
            <w:rStyle w:val="Collegamentoipertestuale"/>
            <w:sz w:val="24"/>
            <w:szCs w:val="24"/>
            <w:lang w:val="it-IT"/>
          </w:rPr>
          <w:t>http://people.uniud.it/page/</w:t>
        </w:r>
        <w:proofErr w:type="spellStart"/>
        <w:r w:rsidR="00D15A16" w:rsidRPr="0055415C">
          <w:rPr>
            <w:rStyle w:val="Collegamentoipertestuale"/>
            <w:sz w:val="24"/>
            <w:szCs w:val="24"/>
            <w:lang w:val="it-IT"/>
          </w:rPr>
          <w:t>daniele.morandi</w:t>
        </w:r>
        <w:proofErr w:type="spellEnd"/>
      </w:hyperlink>
      <w:r w:rsidR="00D15A16" w:rsidRPr="0055415C">
        <w:rPr>
          <w:sz w:val="24"/>
          <w:szCs w:val="24"/>
          <w:lang w:val="it-IT"/>
        </w:rPr>
        <w:t>; </w:t>
      </w:r>
    </w:p>
    <w:p w14:paraId="48BBB61B" w14:textId="70FA336A" w:rsidR="003D164D" w:rsidRPr="0055415C" w:rsidRDefault="00207D7B" w:rsidP="006A74A5">
      <w:pPr>
        <w:spacing w:line="240" w:lineRule="auto"/>
        <w:ind w:firstLine="426"/>
        <w:rPr>
          <w:sz w:val="24"/>
          <w:szCs w:val="24"/>
          <w:lang w:val="it-IT"/>
        </w:rPr>
      </w:pPr>
      <w:hyperlink r:id="rId9" w:history="1">
        <w:r w:rsidRPr="002F149A">
          <w:rPr>
            <w:rStyle w:val="Collegamentoipertestuale"/>
            <w:sz w:val="24"/>
            <w:szCs w:val="24"/>
            <w:lang w:val="it-IT"/>
          </w:rPr>
          <w:t>http://uniud.academia.edu/danielemorandibonacossi</w:t>
        </w:r>
      </w:hyperlink>
      <w:r w:rsidR="007E0F92" w:rsidRPr="0055415C">
        <w:rPr>
          <w:color w:val="000000"/>
          <w:sz w:val="24"/>
          <w:szCs w:val="24"/>
          <w:lang w:val="it-IT"/>
        </w:rPr>
        <w:t>;</w:t>
      </w:r>
      <w:r>
        <w:rPr>
          <w:sz w:val="24"/>
          <w:szCs w:val="24"/>
          <w:lang w:val="it-IT"/>
        </w:rPr>
        <w:t> </w:t>
      </w:r>
      <w:hyperlink r:id="rId10" w:history="1">
        <w:r w:rsidRPr="002F149A">
          <w:rPr>
            <w:rStyle w:val="Collegamentoipertestuale"/>
            <w:sz w:val="24"/>
            <w:szCs w:val="24"/>
            <w:lang w:val="it-IT"/>
          </w:rPr>
          <w:t>www.terradininive.com</w:t>
        </w:r>
      </w:hyperlink>
      <w:r w:rsidR="0055415C" w:rsidRPr="0055415C">
        <w:rPr>
          <w:sz w:val="24"/>
          <w:szCs w:val="24"/>
          <w:lang w:val="it-IT"/>
        </w:rPr>
        <w:t xml:space="preserve">; </w:t>
      </w:r>
      <w:hyperlink r:id="rId11" w:history="1">
        <w:r w:rsidR="0055415C" w:rsidRPr="0055415C">
          <w:rPr>
            <w:rStyle w:val="Collegamentoipertestuale"/>
            <w:noProof/>
            <w:sz w:val="24"/>
            <w:szCs w:val="24"/>
            <w:lang w:val="it-IT"/>
          </w:rPr>
          <w:t>https://sennacheribarchaeologicalpark.com/</w:t>
        </w:r>
      </w:hyperlink>
      <w:r w:rsidR="0055415C" w:rsidRPr="0055415C">
        <w:rPr>
          <w:noProof/>
          <w:sz w:val="24"/>
          <w:szCs w:val="24"/>
          <w:lang w:val="it-IT"/>
        </w:rPr>
        <w:t xml:space="preserve">; </w:t>
      </w:r>
      <w:hyperlink r:id="rId12" w:history="1">
        <w:r w:rsidR="0055415C" w:rsidRPr="0055415C">
          <w:rPr>
            <w:rStyle w:val="Collegamentoipertestuale"/>
            <w:rFonts w:cs="Calibri"/>
            <w:noProof/>
            <w:sz w:val="24"/>
            <w:szCs w:val="24"/>
            <w:lang w:val="it-IT"/>
          </w:rPr>
          <w:t>www.yazidiculturalheritage.com</w:t>
        </w:r>
      </w:hyperlink>
      <w:r w:rsidR="007E0F92" w:rsidRPr="0055415C">
        <w:rPr>
          <w:sz w:val="24"/>
          <w:szCs w:val="24"/>
          <w:lang w:val="it-IT"/>
        </w:rPr>
        <w:t>.</w:t>
      </w:r>
    </w:p>
    <w:p w14:paraId="644605BE" w14:textId="77777777" w:rsidR="003D164D" w:rsidRPr="00607994" w:rsidRDefault="003D164D">
      <w:pPr>
        <w:spacing w:line="240" w:lineRule="auto"/>
        <w:ind w:firstLine="426"/>
        <w:rPr>
          <w:sz w:val="24"/>
          <w:szCs w:val="24"/>
          <w:lang w:val="it-IT"/>
        </w:rPr>
      </w:pPr>
    </w:p>
    <w:p w14:paraId="6D57455A" w14:textId="77777777" w:rsidR="003D164D" w:rsidRPr="00BC0154" w:rsidRDefault="003D164D">
      <w:pPr>
        <w:spacing w:line="240" w:lineRule="auto"/>
        <w:ind w:firstLine="426"/>
        <w:rPr>
          <w:b/>
          <w:sz w:val="24"/>
          <w:szCs w:val="24"/>
        </w:rPr>
      </w:pPr>
      <w:r w:rsidRPr="00BC0154">
        <w:rPr>
          <w:b/>
          <w:sz w:val="24"/>
          <w:szCs w:val="24"/>
        </w:rPr>
        <w:t xml:space="preserve">(2) Current </w:t>
      </w:r>
      <w:r w:rsidR="00A05253" w:rsidRPr="00BC0154">
        <w:rPr>
          <w:b/>
          <w:sz w:val="24"/>
          <w:szCs w:val="24"/>
        </w:rPr>
        <w:t>academic appointments</w:t>
      </w:r>
      <w:r w:rsidRPr="00BC0154">
        <w:rPr>
          <w:b/>
          <w:sz w:val="24"/>
          <w:szCs w:val="24"/>
        </w:rPr>
        <w:t xml:space="preserve"> and activities </w:t>
      </w:r>
    </w:p>
    <w:p w14:paraId="480C8D26" w14:textId="3B6F9125" w:rsidR="006D11EB" w:rsidRDefault="006D11EB" w:rsidP="000B520F">
      <w:pPr>
        <w:spacing w:line="240" w:lineRule="auto"/>
        <w:ind w:firstLine="426"/>
        <w:rPr>
          <w:sz w:val="24"/>
          <w:szCs w:val="24"/>
        </w:rPr>
      </w:pPr>
      <w:r>
        <w:rPr>
          <w:sz w:val="24"/>
          <w:szCs w:val="24"/>
        </w:rPr>
        <w:t xml:space="preserve">- Professor of </w:t>
      </w:r>
      <w:r w:rsidR="00CC1FE8" w:rsidRPr="00CC1FE8">
        <w:rPr>
          <w:sz w:val="24"/>
          <w:szCs w:val="24"/>
        </w:rPr>
        <w:t>Archaeology and Art History of Western Asia and the Eastern Mediterranean</w:t>
      </w:r>
      <w:r w:rsidR="00CC1FE8">
        <w:rPr>
          <w:sz w:val="24"/>
          <w:szCs w:val="24"/>
        </w:rPr>
        <w:t xml:space="preserve"> </w:t>
      </w:r>
      <w:r>
        <w:rPr>
          <w:sz w:val="24"/>
          <w:szCs w:val="24"/>
        </w:rPr>
        <w:t>in the Department of Humanities and Cultural Heritage, University of Udine.</w:t>
      </w:r>
    </w:p>
    <w:p w14:paraId="37832678" w14:textId="490B3FE3" w:rsidR="007D2186" w:rsidRPr="000B520F" w:rsidRDefault="007D2186" w:rsidP="000B520F">
      <w:pPr>
        <w:spacing w:line="240" w:lineRule="auto"/>
        <w:ind w:firstLine="426"/>
        <w:rPr>
          <w:sz w:val="24"/>
          <w:szCs w:val="24"/>
        </w:rPr>
      </w:pPr>
      <w:r w:rsidRPr="00D24765">
        <w:rPr>
          <w:sz w:val="24"/>
          <w:szCs w:val="24"/>
        </w:rPr>
        <w:t>- </w:t>
      </w:r>
      <w:r w:rsidR="00D24765" w:rsidRPr="00D24765">
        <w:rPr>
          <w:sz w:val="24"/>
          <w:szCs w:val="24"/>
        </w:rPr>
        <w:t>Secretary of the Class of Moral Sciences, Letters, and Arts</w:t>
      </w:r>
      <w:r w:rsidR="000B520F">
        <w:rPr>
          <w:sz w:val="24"/>
          <w:szCs w:val="24"/>
        </w:rPr>
        <w:t xml:space="preserve"> </w:t>
      </w:r>
      <w:r w:rsidR="00961A63">
        <w:rPr>
          <w:sz w:val="24"/>
          <w:szCs w:val="24"/>
        </w:rPr>
        <w:t>at</w:t>
      </w:r>
      <w:r w:rsidR="000B520F">
        <w:rPr>
          <w:sz w:val="24"/>
          <w:szCs w:val="24"/>
        </w:rPr>
        <w:t xml:space="preserve"> the </w:t>
      </w:r>
      <w:r w:rsidRPr="000B520F">
        <w:rPr>
          <w:sz w:val="24"/>
          <w:szCs w:val="24"/>
        </w:rPr>
        <w:t xml:space="preserve">Istituto Veneto di </w:t>
      </w:r>
      <w:proofErr w:type="spellStart"/>
      <w:r w:rsidRPr="000B520F">
        <w:rPr>
          <w:sz w:val="24"/>
          <w:szCs w:val="24"/>
        </w:rPr>
        <w:t>Scienze</w:t>
      </w:r>
      <w:proofErr w:type="spellEnd"/>
      <w:r w:rsidRPr="000B520F">
        <w:rPr>
          <w:sz w:val="24"/>
          <w:szCs w:val="24"/>
        </w:rPr>
        <w:t xml:space="preserve"> </w:t>
      </w:r>
      <w:proofErr w:type="spellStart"/>
      <w:r w:rsidRPr="000B520F">
        <w:rPr>
          <w:sz w:val="24"/>
          <w:szCs w:val="24"/>
        </w:rPr>
        <w:t>Lettere</w:t>
      </w:r>
      <w:proofErr w:type="spellEnd"/>
      <w:r w:rsidRPr="000B520F">
        <w:rPr>
          <w:sz w:val="24"/>
          <w:szCs w:val="24"/>
        </w:rPr>
        <w:t xml:space="preserve"> e Arti (Ven</w:t>
      </w:r>
      <w:r w:rsidR="000B520F">
        <w:rPr>
          <w:sz w:val="24"/>
          <w:szCs w:val="24"/>
        </w:rPr>
        <w:t>ice</w:t>
      </w:r>
      <w:r w:rsidRPr="000B520F">
        <w:rPr>
          <w:sz w:val="24"/>
          <w:szCs w:val="24"/>
        </w:rPr>
        <w:t>).</w:t>
      </w:r>
    </w:p>
    <w:p w14:paraId="248FC399" w14:textId="77777777" w:rsidR="00F149C4" w:rsidRDefault="00EF218E" w:rsidP="000B520F">
      <w:pPr>
        <w:spacing w:line="240" w:lineRule="auto"/>
        <w:ind w:firstLine="426"/>
        <w:rPr>
          <w:sz w:val="24"/>
          <w:szCs w:val="24"/>
          <w:lang w:val="en-US"/>
        </w:rPr>
      </w:pPr>
      <w:r w:rsidRPr="00984CB8">
        <w:rPr>
          <w:sz w:val="24"/>
          <w:szCs w:val="24"/>
        </w:rPr>
        <w:t xml:space="preserve">- Director of the </w:t>
      </w:r>
      <w:r w:rsidR="00984CB8">
        <w:rPr>
          <w:sz w:val="24"/>
          <w:szCs w:val="24"/>
        </w:rPr>
        <w:t>“</w:t>
      </w:r>
      <w:r>
        <w:rPr>
          <w:sz w:val="24"/>
          <w:szCs w:val="24"/>
          <w:lang w:val="en-US"/>
        </w:rPr>
        <w:t>Advanced Technology Lab for Cultural Heritage</w:t>
      </w:r>
      <w:r w:rsidR="00984CB8">
        <w:rPr>
          <w:sz w:val="24"/>
          <w:szCs w:val="24"/>
          <w:lang w:val="en-US"/>
        </w:rPr>
        <w:t>”</w:t>
      </w:r>
      <w:r>
        <w:rPr>
          <w:sz w:val="24"/>
          <w:szCs w:val="24"/>
          <w:lang w:val="en-US"/>
        </w:rPr>
        <w:t xml:space="preserve"> </w:t>
      </w:r>
      <w:r w:rsidR="00984CB8">
        <w:rPr>
          <w:sz w:val="24"/>
          <w:szCs w:val="24"/>
          <w:lang w:val="en-US"/>
        </w:rPr>
        <w:t>(</w:t>
      </w:r>
      <w:r>
        <w:rPr>
          <w:sz w:val="24"/>
          <w:szCs w:val="24"/>
          <w:lang w:val="en-US"/>
        </w:rPr>
        <w:t xml:space="preserve">Universities of Udine and </w:t>
      </w:r>
      <w:r w:rsidRPr="00F67E4F">
        <w:rPr>
          <w:sz w:val="24"/>
          <w:szCs w:val="24"/>
          <w:lang w:val="en-US"/>
        </w:rPr>
        <w:t xml:space="preserve">Trieste, The </w:t>
      </w:r>
      <w:r w:rsidRPr="00F67E4F">
        <w:rPr>
          <w:rStyle w:val="Enfasicorsivo"/>
          <w:bCs/>
          <w:i w:val="0"/>
          <w:iCs w:val="0"/>
          <w:sz w:val="24"/>
          <w:szCs w:val="24"/>
          <w:shd w:val="clear" w:color="auto" w:fill="FFFFFF"/>
        </w:rPr>
        <w:t>International School</w:t>
      </w:r>
      <w:r w:rsidRPr="00F67E4F">
        <w:rPr>
          <w:sz w:val="24"/>
          <w:szCs w:val="24"/>
          <w:shd w:val="clear" w:color="auto" w:fill="FFFFFF"/>
        </w:rPr>
        <w:t> for </w:t>
      </w:r>
      <w:r w:rsidR="00984CB8">
        <w:rPr>
          <w:rStyle w:val="Enfasicorsivo"/>
          <w:bCs/>
          <w:i w:val="0"/>
          <w:iCs w:val="0"/>
          <w:sz w:val="24"/>
          <w:szCs w:val="24"/>
          <w:shd w:val="clear" w:color="auto" w:fill="FFFFFF"/>
        </w:rPr>
        <w:t xml:space="preserve">Advanced Studies – </w:t>
      </w:r>
      <w:r w:rsidRPr="00F67E4F">
        <w:rPr>
          <w:rStyle w:val="Enfasicorsivo"/>
          <w:bCs/>
          <w:i w:val="0"/>
          <w:iCs w:val="0"/>
          <w:sz w:val="24"/>
          <w:szCs w:val="24"/>
          <w:shd w:val="clear" w:color="auto" w:fill="FFFFFF"/>
        </w:rPr>
        <w:t>Trieste</w:t>
      </w:r>
      <w:r w:rsidR="00984CB8">
        <w:rPr>
          <w:rStyle w:val="Enfasicorsivo"/>
          <w:bCs/>
          <w:i w:val="0"/>
          <w:iCs w:val="0"/>
          <w:sz w:val="24"/>
          <w:szCs w:val="24"/>
          <w:shd w:val="clear" w:color="auto" w:fill="FFFFFF"/>
        </w:rPr>
        <w:t xml:space="preserve">, Elettra </w:t>
      </w:r>
      <w:proofErr w:type="spellStart"/>
      <w:r w:rsidR="00984CB8">
        <w:rPr>
          <w:rStyle w:val="Enfasicorsivo"/>
          <w:bCs/>
          <w:i w:val="0"/>
          <w:iCs w:val="0"/>
          <w:sz w:val="24"/>
          <w:szCs w:val="24"/>
          <w:shd w:val="clear" w:color="auto" w:fill="FFFFFF"/>
        </w:rPr>
        <w:t>Sincrotrone</w:t>
      </w:r>
      <w:proofErr w:type="spellEnd"/>
      <w:r w:rsidR="00984CB8">
        <w:rPr>
          <w:rStyle w:val="Enfasicorsivo"/>
          <w:bCs/>
          <w:i w:val="0"/>
          <w:iCs w:val="0"/>
          <w:sz w:val="24"/>
          <w:szCs w:val="24"/>
          <w:shd w:val="clear" w:color="auto" w:fill="FFFFFF"/>
        </w:rPr>
        <w:t xml:space="preserve"> – Trieste,</w:t>
      </w:r>
      <w:r w:rsidRPr="00F67E4F">
        <w:rPr>
          <w:rStyle w:val="Enfasicorsivo"/>
          <w:bCs/>
          <w:i w:val="0"/>
          <w:iCs w:val="0"/>
          <w:sz w:val="24"/>
          <w:szCs w:val="24"/>
          <w:shd w:val="clear" w:color="auto" w:fill="FFFFFF"/>
        </w:rPr>
        <w:t xml:space="preserve"> and</w:t>
      </w:r>
      <w:r w:rsidRPr="00F67E4F">
        <w:rPr>
          <w:sz w:val="24"/>
          <w:szCs w:val="24"/>
          <w:lang w:val="en-US"/>
        </w:rPr>
        <w:t xml:space="preserve"> The International Centre</w:t>
      </w:r>
      <w:r w:rsidR="00984CB8">
        <w:rPr>
          <w:sz w:val="24"/>
          <w:szCs w:val="24"/>
          <w:lang w:val="en-US"/>
        </w:rPr>
        <w:t xml:space="preserve"> for Theoretical Physics – </w:t>
      </w:r>
      <w:r>
        <w:rPr>
          <w:sz w:val="24"/>
          <w:szCs w:val="24"/>
          <w:lang w:val="en-US"/>
        </w:rPr>
        <w:t>Trieste).</w:t>
      </w:r>
    </w:p>
    <w:p w14:paraId="0576548B" w14:textId="216C8B68" w:rsidR="003213CE" w:rsidRPr="003213CE" w:rsidRDefault="003213CE" w:rsidP="003213CE">
      <w:pPr>
        <w:pStyle w:val="Paragrafoelenco"/>
        <w:spacing w:after="0" w:line="240" w:lineRule="auto"/>
        <w:ind w:left="0" w:firstLine="425"/>
        <w:jc w:val="both"/>
        <w:rPr>
          <w:rFonts w:ascii="Times New Roman" w:hAnsi="Times New Roman"/>
          <w:sz w:val="24"/>
          <w:szCs w:val="24"/>
          <w:lang w:val="en-GB"/>
        </w:rPr>
      </w:pPr>
      <w:r w:rsidRPr="00100E5A">
        <w:rPr>
          <w:rFonts w:ascii="Times New Roman" w:hAnsi="Times New Roman"/>
          <w:sz w:val="24"/>
          <w:szCs w:val="24"/>
          <w:lang w:val="en-GB"/>
        </w:rPr>
        <w:t>- Dire</w:t>
      </w:r>
      <w:r>
        <w:rPr>
          <w:rFonts w:ascii="Times New Roman" w:hAnsi="Times New Roman"/>
          <w:sz w:val="24"/>
          <w:szCs w:val="24"/>
          <w:lang w:val="en-GB"/>
        </w:rPr>
        <w:t>c</w:t>
      </w:r>
      <w:r w:rsidRPr="00100E5A">
        <w:rPr>
          <w:rFonts w:ascii="Times New Roman" w:hAnsi="Times New Roman"/>
          <w:sz w:val="24"/>
          <w:szCs w:val="24"/>
          <w:lang w:val="en-GB"/>
        </w:rPr>
        <w:t>tor</w:t>
      </w:r>
      <w:r>
        <w:rPr>
          <w:rFonts w:ascii="Times New Roman" w:hAnsi="Times New Roman"/>
          <w:sz w:val="24"/>
          <w:szCs w:val="24"/>
          <w:lang w:val="en-GB"/>
        </w:rPr>
        <w:t xml:space="preserve"> of the</w:t>
      </w:r>
      <w:r w:rsidRPr="00100E5A">
        <w:rPr>
          <w:rFonts w:ascii="Times New Roman" w:hAnsi="Times New Roman"/>
          <w:sz w:val="24"/>
          <w:szCs w:val="24"/>
          <w:lang w:val="en-GB"/>
        </w:rPr>
        <w:t xml:space="preserve"> “Nimrud Lower Town Archaeological Project</w:t>
      </w:r>
      <w:r>
        <w:rPr>
          <w:rFonts w:ascii="Times New Roman" w:hAnsi="Times New Roman"/>
          <w:sz w:val="24"/>
          <w:szCs w:val="24"/>
          <w:lang w:val="en-GB"/>
        </w:rPr>
        <w:t>” (Iraq).</w:t>
      </w:r>
    </w:p>
    <w:p w14:paraId="3A4F816D" w14:textId="77777777" w:rsidR="00F149C4" w:rsidRDefault="00F149C4" w:rsidP="00F149C4">
      <w:pPr>
        <w:spacing w:line="240" w:lineRule="auto"/>
        <w:ind w:firstLine="426"/>
        <w:rPr>
          <w:sz w:val="24"/>
          <w:szCs w:val="24"/>
        </w:rPr>
      </w:pPr>
      <w:r>
        <w:rPr>
          <w:sz w:val="24"/>
          <w:szCs w:val="24"/>
          <w:lang w:val="en-US"/>
        </w:rPr>
        <w:t>- D</w:t>
      </w:r>
      <w:proofErr w:type="spellStart"/>
      <w:r>
        <w:rPr>
          <w:sz w:val="24"/>
          <w:szCs w:val="24"/>
        </w:rPr>
        <w:t>irector</w:t>
      </w:r>
      <w:proofErr w:type="spellEnd"/>
      <w:r>
        <w:rPr>
          <w:sz w:val="24"/>
          <w:szCs w:val="24"/>
        </w:rPr>
        <w:t xml:space="preserve"> of the Italian Archaeological Mission to </w:t>
      </w:r>
      <w:r w:rsidR="006A74A5">
        <w:rPr>
          <w:sz w:val="24"/>
          <w:szCs w:val="24"/>
        </w:rPr>
        <w:t>the Kurdistan Region of Iraq</w:t>
      </w:r>
      <w:r>
        <w:rPr>
          <w:sz w:val="24"/>
          <w:szCs w:val="24"/>
        </w:rPr>
        <w:t xml:space="preserve"> – Land of </w:t>
      </w:r>
      <w:r w:rsidR="006A74A5">
        <w:rPr>
          <w:sz w:val="24"/>
          <w:szCs w:val="24"/>
        </w:rPr>
        <w:t>Nineveh Archaeological Project</w:t>
      </w:r>
      <w:r>
        <w:rPr>
          <w:sz w:val="24"/>
          <w:szCs w:val="24"/>
        </w:rPr>
        <w:t>.</w:t>
      </w:r>
    </w:p>
    <w:p w14:paraId="1724F8F5" w14:textId="1C6BED49" w:rsidR="006A74A5" w:rsidRPr="006862C4" w:rsidRDefault="006A74A5" w:rsidP="006A74A5">
      <w:pPr>
        <w:spacing w:line="240" w:lineRule="auto"/>
        <w:ind w:firstLine="426"/>
        <w:rPr>
          <w:sz w:val="24"/>
          <w:szCs w:val="24"/>
          <w:lang w:val="en-US"/>
        </w:rPr>
      </w:pPr>
      <w:r>
        <w:rPr>
          <w:sz w:val="24"/>
          <w:szCs w:val="24"/>
        </w:rPr>
        <w:t>- </w:t>
      </w:r>
      <w:r w:rsidR="00441974">
        <w:rPr>
          <w:sz w:val="24"/>
          <w:szCs w:val="24"/>
        </w:rPr>
        <w:t>D</w:t>
      </w:r>
      <w:r>
        <w:rPr>
          <w:sz w:val="24"/>
          <w:szCs w:val="24"/>
        </w:rPr>
        <w:t xml:space="preserve">irector of the </w:t>
      </w:r>
      <w:r w:rsidRPr="006862C4">
        <w:rPr>
          <w:sz w:val="24"/>
          <w:szCs w:val="24"/>
        </w:rPr>
        <w:t>Kurdish-Italian Faida Archaeological Project (</w:t>
      </w:r>
      <w:r w:rsidR="0055415C" w:rsidRPr="006862C4">
        <w:rPr>
          <w:sz w:val="24"/>
          <w:szCs w:val="24"/>
        </w:rPr>
        <w:t>Kurdistan Region of Iraq</w:t>
      </w:r>
      <w:r w:rsidRPr="006862C4">
        <w:rPr>
          <w:sz w:val="24"/>
          <w:szCs w:val="24"/>
        </w:rPr>
        <w:t>).</w:t>
      </w:r>
    </w:p>
    <w:p w14:paraId="006F97FD" w14:textId="4B4BDF49" w:rsidR="0055415C" w:rsidRPr="006862C4" w:rsidRDefault="0055415C" w:rsidP="00F149C4">
      <w:pPr>
        <w:spacing w:line="240" w:lineRule="auto"/>
        <w:ind w:firstLine="426"/>
        <w:rPr>
          <w:sz w:val="24"/>
          <w:szCs w:val="24"/>
          <w:lang w:val="en-US"/>
        </w:rPr>
      </w:pPr>
      <w:r w:rsidRPr="006862C4">
        <w:rPr>
          <w:sz w:val="24"/>
          <w:szCs w:val="24"/>
        </w:rPr>
        <w:t>- </w:t>
      </w:r>
      <w:r w:rsidR="00441974">
        <w:rPr>
          <w:sz w:val="24"/>
          <w:szCs w:val="24"/>
        </w:rPr>
        <w:t>D</w:t>
      </w:r>
      <w:r w:rsidRPr="006862C4">
        <w:rPr>
          <w:sz w:val="24"/>
          <w:szCs w:val="24"/>
        </w:rPr>
        <w:t xml:space="preserve">irector of the Kurdish-Italian </w:t>
      </w:r>
      <w:r w:rsidR="00DD7BB6" w:rsidRPr="006862C4">
        <w:rPr>
          <w:sz w:val="24"/>
          <w:szCs w:val="24"/>
        </w:rPr>
        <w:t>Gomel</w:t>
      </w:r>
      <w:r w:rsidRPr="006862C4">
        <w:rPr>
          <w:sz w:val="24"/>
          <w:szCs w:val="24"/>
        </w:rPr>
        <w:t xml:space="preserve"> Archaeological Project (Kurdistan Region of Iraq).</w:t>
      </w:r>
    </w:p>
    <w:p w14:paraId="22CA4D8E" w14:textId="3898E5C5" w:rsidR="00064D0A" w:rsidRPr="006862C4" w:rsidRDefault="00064D0A" w:rsidP="00064D0A">
      <w:pPr>
        <w:spacing w:line="240" w:lineRule="auto"/>
        <w:ind w:firstLine="426"/>
        <w:rPr>
          <w:sz w:val="24"/>
          <w:szCs w:val="24"/>
          <w:lang w:val="en-US"/>
        </w:rPr>
      </w:pPr>
      <w:r w:rsidRPr="006862C4">
        <w:rPr>
          <w:sz w:val="24"/>
          <w:szCs w:val="24"/>
          <w:lang w:val="en-US"/>
        </w:rPr>
        <w:t>- </w:t>
      </w:r>
      <w:r w:rsidR="006862C4" w:rsidRPr="006862C4">
        <w:rPr>
          <w:sz w:val="24"/>
          <w:szCs w:val="24"/>
          <w:lang w:val="en-US"/>
        </w:rPr>
        <w:t>Director of the “Sennacherib Archaeological Park Project” in the Kurdistan Region of Iraq</w:t>
      </w:r>
      <w:r w:rsidRPr="006862C4">
        <w:rPr>
          <w:sz w:val="24"/>
          <w:szCs w:val="24"/>
          <w:lang w:val="en-US"/>
        </w:rPr>
        <w:t>.</w:t>
      </w:r>
    </w:p>
    <w:p w14:paraId="0A263930" w14:textId="55232B2A" w:rsidR="00DA2331" w:rsidRPr="00B945AC" w:rsidRDefault="00DA2331" w:rsidP="00064D0A">
      <w:pPr>
        <w:pStyle w:val="Paragrafoelenco"/>
        <w:spacing w:after="0" w:line="240" w:lineRule="auto"/>
        <w:ind w:left="0" w:firstLine="425"/>
        <w:jc w:val="both"/>
        <w:rPr>
          <w:rFonts w:ascii="Times New Roman" w:hAnsi="Times New Roman"/>
          <w:bCs/>
          <w:sz w:val="24"/>
          <w:szCs w:val="24"/>
          <w:lang w:val="en-GB"/>
        </w:rPr>
      </w:pPr>
      <w:r w:rsidRPr="00CC736A">
        <w:rPr>
          <w:rFonts w:ascii="Times New Roman" w:hAnsi="Times New Roman"/>
          <w:sz w:val="24"/>
          <w:szCs w:val="24"/>
          <w:lang w:val="en-GB"/>
        </w:rPr>
        <w:t xml:space="preserve">- PI (with Francesca Simi) </w:t>
      </w:r>
      <w:r w:rsidR="00CC736A" w:rsidRPr="00CC736A">
        <w:rPr>
          <w:rFonts w:ascii="Times New Roman" w:hAnsi="Times New Roman"/>
          <w:sz w:val="24"/>
          <w:szCs w:val="24"/>
          <w:lang w:val="en-GB"/>
        </w:rPr>
        <w:t xml:space="preserve">of </w:t>
      </w:r>
      <w:r w:rsidRPr="00CC736A">
        <w:rPr>
          <w:rFonts w:ascii="Times New Roman" w:hAnsi="Times New Roman"/>
          <w:sz w:val="24"/>
          <w:szCs w:val="24"/>
        </w:rPr>
        <w:t xml:space="preserve">the European </w:t>
      </w:r>
      <w:r w:rsidRPr="00B945AC">
        <w:rPr>
          <w:rFonts w:ascii="Times New Roman" w:hAnsi="Times New Roman"/>
          <w:sz w:val="24"/>
          <w:szCs w:val="24"/>
        </w:rPr>
        <w:t xml:space="preserve">Space Agency Third Party Mission programme for the INTACT project (PP0097343 - </w:t>
      </w:r>
      <w:r w:rsidR="00FC154D" w:rsidRPr="00B945AC">
        <w:rPr>
          <w:rFonts w:ascii="Times New Roman" w:hAnsi="Times New Roman"/>
          <w:sz w:val="24"/>
          <w:szCs w:val="24"/>
        </w:rPr>
        <w:t>Intertwined Landscapes at the Zagros Foothills: Investigation of the Endangered Agro-Pastoral Archaeological Landscapes of the Kurdistan Region of Iraq</w:t>
      </w:r>
      <w:r w:rsidR="00B945AC">
        <w:rPr>
          <w:rFonts w:ascii="Times New Roman" w:hAnsi="Times New Roman"/>
          <w:sz w:val="24"/>
          <w:szCs w:val="24"/>
        </w:rPr>
        <w:t xml:space="preserve"> (2024-2025).</w:t>
      </w:r>
    </w:p>
    <w:p w14:paraId="5426753D" w14:textId="10EDACDC" w:rsidR="006A74A5" w:rsidRPr="006862C4" w:rsidRDefault="006A74A5" w:rsidP="006A74A5">
      <w:pPr>
        <w:pStyle w:val="Paragrafoelenco"/>
        <w:spacing w:after="0" w:line="240" w:lineRule="auto"/>
        <w:ind w:left="0" w:firstLine="425"/>
        <w:jc w:val="both"/>
        <w:rPr>
          <w:rFonts w:ascii="Times New Roman" w:hAnsi="Times New Roman"/>
          <w:bCs/>
          <w:sz w:val="24"/>
          <w:szCs w:val="24"/>
          <w:lang w:val="en-GB"/>
        </w:rPr>
      </w:pPr>
      <w:r w:rsidRPr="006862C4">
        <w:rPr>
          <w:rFonts w:ascii="Times New Roman" w:hAnsi="Times New Roman"/>
          <w:bCs/>
          <w:sz w:val="24"/>
          <w:szCs w:val="24"/>
          <w:lang w:val="en-GB"/>
        </w:rPr>
        <w:t xml:space="preserve">- Director of the Interdepartmental Study </w:t>
      </w:r>
      <w:r w:rsidR="005339CA">
        <w:rPr>
          <w:rFonts w:ascii="Times New Roman" w:hAnsi="Times New Roman"/>
          <w:bCs/>
          <w:sz w:val="24"/>
          <w:szCs w:val="24"/>
          <w:lang w:val="en-GB"/>
        </w:rPr>
        <w:t>Centre</w:t>
      </w:r>
      <w:r w:rsidRPr="006862C4">
        <w:rPr>
          <w:rFonts w:ascii="Times New Roman" w:hAnsi="Times New Roman"/>
          <w:bCs/>
          <w:sz w:val="24"/>
          <w:szCs w:val="24"/>
          <w:lang w:val="en-GB"/>
        </w:rPr>
        <w:t xml:space="preserve"> on Ancient Medicine, University of Udine.</w:t>
      </w:r>
    </w:p>
    <w:p w14:paraId="626C8511" w14:textId="77777777" w:rsidR="00311620" w:rsidRDefault="00311620" w:rsidP="00311620">
      <w:pPr>
        <w:spacing w:line="240" w:lineRule="auto"/>
        <w:ind w:firstLine="426"/>
        <w:rPr>
          <w:sz w:val="24"/>
          <w:szCs w:val="24"/>
          <w:lang w:val="en-US"/>
        </w:rPr>
      </w:pPr>
      <w:r w:rsidRPr="006862C4">
        <w:rPr>
          <w:sz w:val="24"/>
          <w:szCs w:val="24"/>
          <w:lang w:val="en-US"/>
        </w:rPr>
        <w:t>- </w:t>
      </w:r>
      <w:r w:rsidR="00A46213" w:rsidRPr="006862C4">
        <w:rPr>
          <w:sz w:val="24"/>
          <w:szCs w:val="24"/>
        </w:rPr>
        <w:t xml:space="preserve">Director </w:t>
      </w:r>
      <w:r w:rsidRPr="006862C4">
        <w:rPr>
          <w:sz w:val="24"/>
          <w:szCs w:val="24"/>
          <w:lang w:val="en-US"/>
        </w:rPr>
        <w:t>of the Laboratory of</w:t>
      </w:r>
      <w:r w:rsidRPr="00311620">
        <w:rPr>
          <w:sz w:val="24"/>
          <w:szCs w:val="24"/>
          <w:lang w:val="en-US"/>
        </w:rPr>
        <w:t xml:space="preserve"> Near Eastern Archaeology </w:t>
      </w:r>
      <w:r w:rsidR="00204ABD">
        <w:rPr>
          <w:sz w:val="24"/>
          <w:szCs w:val="24"/>
          <w:lang w:val="en-US"/>
        </w:rPr>
        <w:t>of</w:t>
      </w:r>
      <w:r>
        <w:rPr>
          <w:sz w:val="24"/>
          <w:szCs w:val="24"/>
          <w:lang w:val="en-US"/>
        </w:rPr>
        <w:t xml:space="preserve"> the</w:t>
      </w:r>
      <w:r w:rsidRPr="00311620">
        <w:rPr>
          <w:sz w:val="24"/>
          <w:szCs w:val="24"/>
          <w:lang w:val="en-US"/>
        </w:rPr>
        <w:t xml:space="preserve"> </w:t>
      </w:r>
      <w:r w:rsidR="00204ABD">
        <w:rPr>
          <w:sz w:val="24"/>
          <w:szCs w:val="24"/>
        </w:rPr>
        <w:t>Department of Humanities and Cultural Heritage, University of Udine</w:t>
      </w:r>
      <w:r w:rsidRPr="00311620">
        <w:rPr>
          <w:sz w:val="24"/>
          <w:szCs w:val="24"/>
          <w:lang w:val="en-US"/>
        </w:rPr>
        <w:t>.</w:t>
      </w:r>
    </w:p>
    <w:p w14:paraId="6D706E94" w14:textId="5A84D878" w:rsidR="00A13E76" w:rsidRPr="00A13E76" w:rsidRDefault="00A13E76" w:rsidP="00A13E76">
      <w:pPr>
        <w:pStyle w:val="Paragrafoelenco"/>
        <w:spacing w:after="0" w:line="240" w:lineRule="auto"/>
        <w:ind w:left="0" w:firstLine="425"/>
        <w:jc w:val="both"/>
        <w:rPr>
          <w:rFonts w:ascii="Times New Roman" w:hAnsi="Times New Roman"/>
          <w:bCs/>
          <w:sz w:val="24"/>
          <w:szCs w:val="24"/>
          <w:lang w:val="en-GB"/>
        </w:rPr>
      </w:pPr>
      <w:r w:rsidRPr="00A13E76">
        <w:rPr>
          <w:rFonts w:ascii="Times New Roman" w:hAnsi="Times New Roman"/>
          <w:bCs/>
          <w:sz w:val="24"/>
          <w:szCs w:val="24"/>
          <w:lang w:val="en-GB"/>
        </w:rPr>
        <w:t xml:space="preserve">- </w:t>
      </w:r>
      <w:r w:rsidR="00367247">
        <w:rPr>
          <w:rFonts w:ascii="Times New Roman" w:hAnsi="Times New Roman"/>
          <w:bCs/>
          <w:sz w:val="24"/>
          <w:szCs w:val="24"/>
          <w:lang w:val="en-GB"/>
        </w:rPr>
        <w:t>Scientific consultant to the World Monuments Fund for the establishment of the new Mosul Cultural Museum (Iraq).</w:t>
      </w:r>
    </w:p>
    <w:p w14:paraId="7839D5A8" w14:textId="77777777" w:rsidR="003D164D" w:rsidRDefault="003D164D">
      <w:pPr>
        <w:spacing w:line="240" w:lineRule="auto"/>
        <w:ind w:firstLine="426"/>
        <w:rPr>
          <w:sz w:val="24"/>
          <w:szCs w:val="24"/>
        </w:rPr>
      </w:pPr>
      <w:r>
        <w:rPr>
          <w:sz w:val="24"/>
          <w:szCs w:val="24"/>
        </w:rPr>
        <w:t>- </w:t>
      </w:r>
      <w:r w:rsidR="00773629">
        <w:rPr>
          <w:sz w:val="24"/>
          <w:szCs w:val="24"/>
        </w:rPr>
        <w:t>C</w:t>
      </w:r>
      <w:r>
        <w:rPr>
          <w:sz w:val="24"/>
          <w:szCs w:val="24"/>
        </w:rPr>
        <w:t>onsultant expert in Near East</w:t>
      </w:r>
      <w:r w:rsidR="0092595B">
        <w:rPr>
          <w:sz w:val="24"/>
          <w:szCs w:val="24"/>
        </w:rPr>
        <w:t>ern</w:t>
      </w:r>
      <w:r>
        <w:rPr>
          <w:sz w:val="24"/>
          <w:szCs w:val="24"/>
        </w:rPr>
        <w:t xml:space="preserve"> archaeological materials to the Carabinieri squad for the protection of </w:t>
      </w:r>
      <w:r w:rsidR="002E195D">
        <w:rPr>
          <w:sz w:val="24"/>
          <w:szCs w:val="24"/>
        </w:rPr>
        <w:t>cultural</w:t>
      </w:r>
      <w:r>
        <w:rPr>
          <w:sz w:val="24"/>
          <w:szCs w:val="24"/>
        </w:rPr>
        <w:t xml:space="preserve"> heritage.</w:t>
      </w:r>
    </w:p>
    <w:p w14:paraId="5DC6913B" w14:textId="77777777" w:rsidR="004A33EF" w:rsidRDefault="004A33EF">
      <w:pPr>
        <w:spacing w:line="240" w:lineRule="auto"/>
        <w:ind w:firstLine="426"/>
        <w:rPr>
          <w:sz w:val="24"/>
          <w:szCs w:val="24"/>
        </w:rPr>
      </w:pPr>
    </w:p>
    <w:p w14:paraId="25BE605F" w14:textId="77777777" w:rsidR="003D164D" w:rsidRPr="00BC0154" w:rsidRDefault="003D164D">
      <w:pPr>
        <w:spacing w:line="240" w:lineRule="auto"/>
        <w:ind w:firstLine="426"/>
        <w:rPr>
          <w:sz w:val="24"/>
          <w:szCs w:val="24"/>
        </w:rPr>
      </w:pPr>
      <w:r w:rsidRPr="00BC0154">
        <w:rPr>
          <w:b/>
          <w:sz w:val="24"/>
          <w:szCs w:val="24"/>
        </w:rPr>
        <w:t>(</w:t>
      </w:r>
      <w:r w:rsidR="00BC0154" w:rsidRPr="00BC0154">
        <w:rPr>
          <w:b/>
          <w:sz w:val="24"/>
          <w:szCs w:val="24"/>
        </w:rPr>
        <w:t>3</w:t>
      </w:r>
      <w:r w:rsidRPr="00BC0154">
        <w:rPr>
          <w:b/>
          <w:sz w:val="24"/>
          <w:szCs w:val="24"/>
        </w:rPr>
        <w:t>) Academic career</w:t>
      </w:r>
      <w:r w:rsidRPr="00BC0154">
        <w:rPr>
          <w:sz w:val="24"/>
          <w:szCs w:val="24"/>
        </w:rPr>
        <w:t xml:space="preserve"> </w:t>
      </w:r>
    </w:p>
    <w:p w14:paraId="1383F17C" w14:textId="77777777" w:rsidR="00773629" w:rsidRDefault="00773629" w:rsidP="001B0913">
      <w:pPr>
        <w:spacing w:line="240" w:lineRule="auto"/>
        <w:ind w:firstLine="426"/>
        <w:rPr>
          <w:sz w:val="24"/>
          <w:szCs w:val="24"/>
          <w:lang w:val="en-US"/>
        </w:rPr>
      </w:pPr>
      <w:r>
        <w:rPr>
          <w:sz w:val="24"/>
          <w:szCs w:val="24"/>
          <w:lang w:val="en-US"/>
        </w:rPr>
        <w:t xml:space="preserve">- Since 2016: </w:t>
      </w:r>
      <w:r>
        <w:rPr>
          <w:sz w:val="24"/>
          <w:szCs w:val="24"/>
        </w:rPr>
        <w:t>Professor of Near Eastern Archaeology and Art History in the Department of Humanities and Cultural Heritage, University of Udine.</w:t>
      </w:r>
    </w:p>
    <w:p w14:paraId="47D3D4C6" w14:textId="77777777" w:rsidR="001B0913" w:rsidRPr="001B0913" w:rsidRDefault="001B0913" w:rsidP="001B0913">
      <w:pPr>
        <w:spacing w:line="240" w:lineRule="auto"/>
        <w:ind w:firstLine="426"/>
        <w:rPr>
          <w:sz w:val="24"/>
          <w:szCs w:val="24"/>
          <w:lang w:val="en-US"/>
        </w:rPr>
      </w:pPr>
      <w:r w:rsidRPr="001B0913">
        <w:rPr>
          <w:sz w:val="24"/>
          <w:szCs w:val="24"/>
          <w:lang w:val="en-US"/>
        </w:rPr>
        <w:t>- 2014: scientific habilitation for a full professorship in the scientific area 10 N/1 (Cultures of the Ancient Near East, the Middle East and Africa).</w:t>
      </w:r>
    </w:p>
    <w:p w14:paraId="249688A6" w14:textId="22EBF59C" w:rsidR="001E0734" w:rsidRDefault="001E0734">
      <w:pPr>
        <w:spacing w:line="240" w:lineRule="auto"/>
        <w:ind w:firstLine="426"/>
        <w:rPr>
          <w:sz w:val="24"/>
          <w:szCs w:val="24"/>
        </w:rPr>
      </w:pPr>
      <w:r>
        <w:rPr>
          <w:sz w:val="24"/>
          <w:szCs w:val="24"/>
        </w:rPr>
        <w:t>- 2007</w:t>
      </w:r>
      <w:r w:rsidR="006D11EB">
        <w:rPr>
          <w:sz w:val="24"/>
          <w:szCs w:val="24"/>
        </w:rPr>
        <w:t>-2016</w:t>
      </w:r>
      <w:r>
        <w:rPr>
          <w:sz w:val="24"/>
          <w:szCs w:val="24"/>
        </w:rPr>
        <w:t xml:space="preserve">: </w:t>
      </w:r>
      <w:r w:rsidR="00CD1BBF">
        <w:rPr>
          <w:sz w:val="24"/>
          <w:szCs w:val="24"/>
        </w:rPr>
        <w:t>A</w:t>
      </w:r>
      <w:r>
        <w:rPr>
          <w:sz w:val="24"/>
          <w:szCs w:val="24"/>
        </w:rPr>
        <w:t xml:space="preserve">ssociate </w:t>
      </w:r>
      <w:r w:rsidR="00CD1BBF">
        <w:rPr>
          <w:sz w:val="24"/>
          <w:szCs w:val="24"/>
        </w:rPr>
        <w:t>P</w:t>
      </w:r>
      <w:r>
        <w:rPr>
          <w:sz w:val="24"/>
          <w:szCs w:val="24"/>
        </w:rPr>
        <w:t>rofessor of Near Eastern Archaeology and Art History in the Department of History and Preservation of Cultural Heritage, University of Udine.</w:t>
      </w:r>
    </w:p>
    <w:p w14:paraId="3E04FE2E" w14:textId="26A35701" w:rsidR="003D164D" w:rsidRDefault="003D164D">
      <w:pPr>
        <w:spacing w:line="240" w:lineRule="auto"/>
        <w:ind w:firstLine="426"/>
        <w:rPr>
          <w:sz w:val="24"/>
          <w:szCs w:val="24"/>
        </w:rPr>
      </w:pPr>
      <w:r>
        <w:rPr>
          <w:sz w:val="24"/>
          <w:szCs w:val="24"/>
        </w:rPr>
        <w:t xml:space="preserve">- 2007-2000: </w:t>
      </w:r>
      <w:r w:rsidR="00CD1BBF">
        <w:rPr>
          <w:sz w:val="24"/>
          <w:szCs w:val="24"/>
        </w:rPr>
        <w:t>A</w:t>
      </w:r>
      <w:r w:rsidR="00433B47">
        <w:rPr>
          <w:sz w:val="24"/>
          <w:szCs w:val="24"/>
        </w:rPr>
        <w:t xml:space="preserve">ssistant </w:t>
      </w:r>
      <w:r w:rsidR="00CD1BBF">
        <w:rPr>
          <w:sz w:val="24"/>
          <w:szCs w:val="24"/>
        </w:rPr>
        <w:t>P</w:t>
      </w:r>
      <w:r w:rsidR="00433B47">
        <w:rPr>
          <w:sz w:val="24"/>
          <w:szCs w:val="24"/>
        </w:rPr>
        <w:t>rofessor</w:t>
      </w:r>
      <w:r>
        <w:rPr>
          <w:sz w:val="24"/>
          <w:szCs w:val="24"/>
        </w:rPr>
        <w:t xml:space="preserve"> (tenured since 2003) in the </w:t>
      </w:r>
      <w:r w:rsidR="00692C72">
        <w:rPr>
          <w:sz w:val="24"/>
          <w:szCs w:val="24"/>
        </w:rPr>
        <w:t xml:space="preserve">Department of History and </w:t>
      </w:r>
      <w:r w:rsidR="00382C72">
        <w:rPr>
          <w:sz w:val="24"/>
          <w:szCs w:val="24"/>
        </w:rPr>
        <w:t>Preservation</w:t>
      </w:r>
      <w:r w:rsidR="00692C72">
        <w:rPr>
          <w:sz w:val="24"/>
          <w:szCs w:val="24"/>
        </w:rPr>
        <w:t xml:space="preserve"> of Cultural Heritage</w:t>
      </w:r>
      <w:r w:rsidR="00D46200">
        <w:rPr>
          <w:sz w:val="24"/>
          <w:szCs w:val="24"/>
        </w:rPr>
        <w:t>, University of Udine.</w:t>
      </w:r>
    </w:p>
    <w:p w14:paraId="6097F530" w14:textId="2E92859F" w:rsidR="003D164D" w:rsidRDefault="003D164D">
      <w:pPr>
        <w:spacing w:line="240" w:lineRule="auto"/>
        <w:ind w:firstLine="426"/>
        <w:rPr>
          <w:sz w:val="24"/>
          <w:szCs w:val="24"/>
        </w:rPr>
      </w:pPr>
      <w:r>
        <w:rPr>
          <w:sz w:val="24"/>
          <w:szCs w:val="24"/>
        </w:rPr>
        <w:lastRenderedPageBreak/>
        <w:t>- </w:t>
      </w:r>
      <w:r w:rsidR="0014233E">
        <w:rPr>
          <w:sz w:val="24"/>
          <w:szCs w:val="24"/>
        </w:rPr>
        <w:t>1997-2000</w:t>
      </w:r>
      <w:r>
        <w:rPr>
          <w:sz w:val="24"/>
          <w:szCs w:val="24"/>
        </w:rPr>
        <w:t xml:space="preserve">: </w:t>
      </w:r>
      <w:r w:rsidR="00C01437">
        <w:rPr>
          <w:sz w:val="24"/>
          <w:szCs w:val="24"/>
        </w:rPr>
        <w:t>J</w:t>
      </w:r>
      <w:r w:rsidR="00935DC9">
        <w:rPr>
          <w:sz w:val="24"/>
          <w:szCs w:val="24"/>
        </w:rPr>
        <w:t xml:space="preserve">unior </w:t>
      </w:r>
      <w:r w:rsidR="00C01437">
        <w:rPr>
          <w:sz w:val="24"/>
          <w:szCs w:val="24"/>
        </w:rPr>
        <w:t>L</w:t>
      </w:r>
      <w:r w:rsidR="00692C72">
        <w:rPr>
          <w:sz w:val="24"/>
          <w:szCs w:val="24"/>
        </w:rPr>
        <w:t>ecturer</w:t>
      </w:r>
      <w:r>
        <w:rPr>
          <w:sz w:val="24"/>
          <w:szCs w:val="24"/>
        </w:rPr>
        <w:t xml:space="preserve"> of </w:t>
      </w:r>
      <w:r w:rsidR="00433B47">
        <w:rPr>
          <w:sz w:val="24"/>
          <w:szCs w:val="24"/>
        </w:rPr>
        <w:t>Near Eastern Archaeology</w:t>
      </w:r>
      <w:r w:rsidR="00547984">
        <w:rPr>
          <w:sz w:val="24"/>
          <w:szCs w:val="24"/>
        </w:rPr>
        <w:t xml:space="preserve"> and Art History</w:t>
      </w:r>
      <w:r>
        <w:rPr>
          <w:sz w:val="24"/>
          <w:szCs w:val="24"/>
        </w:rPr>
        <w:t>, University of Udine.</w:t>
      </w:r>
    </w:p>
    <w:p w14:paraId="40A62168" w14:textId="6D53754B" w:rsidR="0055415C" w:rsidRPr="0055415C" w:rsidRDefault="0055415C">
      <w:pPr>
        <w:spacing w:line="240" w:lineRule="auto"/>
        <w:ind w:firstLine="426"/>
        <w:rPr>
          <w:sz w:val="24"/>
          <w:szCs w:val="24"/>
          <w:lang w:val="de-DE"/>
        </w:rPr>
      </w:pPr>
      <w:r w:rsidRPr="0055415C">
        <w:rPr>
          <w:sz w:val="24"/>
          <w:szCs w:val="24"/>
          <w:lang w:val="de-DE"/>
        </w:rPr>
        <w:t>- 199</w:t>
      </w:r>
      <w:r w:rsidR="0014233E">
        <w:rPr>
          <w:sz w:val="24"/>
          <w:szCs w:val="24"/>
          <w:lang w:val="de-DE"/>
        </w:rPr>
        <w:t>6</w:t>
      </w:r>
      <w:r>
        <w:rPr>
          <w:sz w:val="24"/>
          <w:szCs w:val="24"/>
          <w:lang w:val="de-DE"/>
        </w:rPr>
        <w:t>-</w:t>
      </w:r>
      <w:r w:rsidRPr="0055415C">
        <w:rPr>
          <w:sz w:val="24"/>
          <w:szCs w:val="24"/>
          <w:lang w:val="de-DE"/>
        </w:rPr>
        <w:t>199</w:t>
      </w:r>
      <w:r w:rsidR="0014233E">
        <w:rPr>
          <w:sz w:val="24"/>
          <w:szCs w:val="24"/>
          <w:lang w:val="de-DE"/>
        </w:rPr>
        <w:t>7</w:t>
      </w:r>
      <w:r w:rsidRPr="0055415C">
        <w:rPr>
          <w:sz w:val="24"/>
          <w:szCs w:val="24"/>
          <w:lang w:val="de-DE"/>
        </w:rPr>
        <w:t xml:space="preserve">: </w:t>
      </w:r>
      <w:r w:rsidR="00C01437">
        <w:rPr>
          <w:sz w:val="24"/>
          <w:szCs w:val="24"/>
          <w:lang w:val="de-DE"/>
        </w:rPr>
        <w:t>Research Fellow</w:t>
      </w:r>
      <w:r w:rsidRPr="0055415C">
        <w:rPr>
          <w:sz w:val="24"/>
          <w:szCs w:val="24"/>
          <w:lang w:val="de-DE"/>
        </w:rPr>
        <w:t xml:space="preserve"> </w:t>
      </w:r>
      <w:r>
        <w:rPr>
          <w:sz w:val="24"/>
          <w:szCs w:val="24"/>
          <w:lang w:val="de-DE"/>
        </w:rPr>
        <w:t xml:space="preserve">at the </w:t>
      </w:r>
      <w:r w:rsidRPr="0055415C">
        <w:rPr>
          <w:sz w:val="24"/>
          <w:szCs w:val="24"/>
          <w:lang w:val="de-DE"/>
        </w:rPr>
        <w:t>Institut für Vorderasiatische Archäologie</w:t>
      </w:r>
      <w:r>
        <w:rPr>
          <w:sz w:val="24"/>
          <w:szCs w:val="24"/>
          <w:lang w:val="de-DE"/>
        </w:rPr>
        <w:t>,</w:t>
      </w:r>
      <w:r w:rsidRPr="0055415C">
        <w:rPr>
          <w:sz w:val="24"/>
          <w:szCs w:val="24"/>
          <w:lang w:val="de-DE"/>
        </w:rPr>
        <w:t xml:space="preserve"> LMU München</w:t>
      </w:r>
      <w:r>
        <w:rPr>
          <w:sz w:val="24"/>
          <w:szCs w:val="24"/>
          <w:lang w:val="de-DE"/>
        </w:rPr>
        <w:t>.</w:t>
      </w:r>
      <w:r w:rsidRPr="0055415C">
        <w:rPr>
          <w:sz w:val="24"/>
          <w:szCs w:val="24"/>
          <w:lang w:val="de-DE"/>
        </w:rPr>
        <w:t xml:space="preserve"> </w:t>
      </w:r>
    </w:p>
    <w:p w14:paraId="405C6CFF" w14:textId="5C03F0A7" w:rsidR="003D164D" w:rsidRDefault="006E1217">
      <w:pPr>
        <w:spacing w:line="240" w:lineRule="auto"/>
        <w:ind w:firstLine="426"/>
        <w:rPr>
          <w:sz w:val="24"/>
          <w:szCs w:val="24"/>
        </w:rPr>
      </w:pPr>
      <w:r>
        <w:rPr>
          <w:sz w:val="24"/>
          <w:szCs w:val="24"/>
        </w:rPr>
        <w:t>- 199</w:t>
      </w:r>
      <w:r w:rsidR="0014233E">
        <w:rPr>
          <w:sz w:val="24"/>
          <w:szCs w:val="24"/>
        </w:rPr>
        <w:t>4</w:t>
      </w:r>
      <w:r>
        <w:rPr>
          <w:sz w:val="24"/>
          <w:szCs w:val="24"/>
        </w:rPr>
        <w:t>-199</w:t>
      </w:r>
      <w:r w:rsidR="0014233E">
        <w:rPr>
          <w:sz w:val="24"/>
          <w:szCs w:val="24"/>
        </w:rPr>
        <w:t>6</w:t>
      </w:r>
      <w:r>
        <w:rPr>
          <w:sz w:val="24"/>
          <w:szCs w:val="24"/>
        </w:rPr>
        <w:t xml:space="preserve">: </w:t>
      </w:r>
      <w:r w:rsidR="00C01437">
        <w:rPr>
          <w:sz w:val="24"/>
          <w:szCs w:val="24"/>
        </w:rPr>
        <w:t>P</w:t>
      </w:r>
      <w:r>
        <w:rPr>
          <w:sz w:val="24"/>
          <w:szCs w:val="24"/>
        </w:rPr>
        <w:t xml:space="preserve">ostdoctoral </w:t>
      </w:r>
      <w:r w:rsidR="00C01437">
        <w:rPr>
          <w:sz w:val="24"/>
          <w:szCs w:val="24"/>
        </w:rPr>
        <w:t>R</w:t>
      </w:r>
      <w:r w:rsidR="003D164D">
        <w:rPr>
          <w:sz w:val="24"/>
          <w:szCs w:val="24"/>
        </w:rPr>
        <w:t xml:space="preserve">esearch </w:t>
      </w:r>
      <w:r w:rsidR="00C01437">
        <w:rPr>
          <w:sz w:val="24"/>
          <w:szCs w:val="24"/>
        </w:rPr>
        <w:t>Fellow</w:t>
      </w:r>
      <w:r w:rsidR="003D164D">
        <w:rPr>
          <w:sz w:val="24"/>
          <w:szCs w:val="24"/>
        </w:rPr>
        <w:t xml:space="preserve"> in the Department of </w:t>
      </w:r>
      <w:r w:rsidR="00433B47">
        <w:rPr>
          <w:sz w:val="24"/>
          <w:szCs w:val="24"/>
        </w:rPr>
        <w:t>Archaeology, University of Padu</w:t>
      </w:r>
      <w:r w:rsidR="0010412A">
        <w:rPr>
          <w:sz w:val="24"/>
          <w:szCs w:val="24"/>
        </w:rPr>
        <w:t>a; research</w:t>
      </w:r>
      <w:r w:rsidR="003D164D">
        <w:rPr>
          <w:sz w:val="24"/>
          <w:szCs w:val="24"/>
        </w:rPr>
        <w:t xml:space="preserve"> </w:t>
      </w:r>
      <w:r w:rsidR="0010412A">
        <w:rPr>
          <w:sz w:val="24"/>
          <w:szCs w:val="24"/>
        </w:rPr>
        <w:t xml:space="preserve">associate </w:t>
      </w:r>
      <w:r w:rsidR="003D164D">
        <w:rPr>
          <w:sz w:val="24"/>
          <w:szCs w:val="24"/>
        </w:rPr>
        <w:t xml:space="preserve">in Ancient Oriental </w:t>
      </w:r>
      <w:r w:rsidR="005B3575">
        <w:rPr>
          <w:sz w:val="24"/>
          <w:szCs w:val="24"/>
        </w:rPr>
        <w:t>Studies</w:t>
      </w:r>
      <w:r w:rsidR="003D164D">
        <w:rPr>
          <w:sz w:val="24"/>
          <w:szCs w:val="24"/>
        </w:rPr>
        <w:t>, University of Udine.</w:t>
      </w:r>
    </w:p>
    <w:p w14:paraId="34CE40CA" w14:textId="77777777" w:rsidR="003D164D" w:rsidRDefault="003D164D">
      <w:pPr>
        <w:spacing w:line="240" w:lineRule="auto"/>
        <w:ind w:firstLine="426"/>
        <w:rPr>
          <w:sz w:val="24"/>
          <w:szCs w:val="24"/>
        </w:rPr>
      </w:pPr>
      <w:r>
        <w:rPr>
          <w:sz w:val="24"/>
          <w:szCs w:val="24"/>
        </w:rPr>
        <w:t>- 199</w:t>
      </w:r>
      <w:r w:rsidR="0014233E">
        <w:rPr>
          <w:sz w:val="24"/>
          <w:szCs w:val="24"/>
        </w:rPr>
        <w:t>0</w:t>
      </w:r>
      <w:r>
        <w:rPr>
          <w:sz w:val="24"/>
          <w:szCs w:val="24"/>
        </w:rPr>
        <w:t>-199</w:t>
      </w:r>
      <w:r w:rsidR="0014233E">
        <w:rPr>
          <w:sz w:val="24"/>
          <w:szCs w:val="24"/>
        </w:rPr>
        <w:t>3</w:t>
      </w:r>
      <w:r>
        <w:rPr>
          <w:sz w:val="24"/>
          <w:szCs w:val="24"/>
        </w:rPr>
        <w:t xml:space="preserve">: PhD in Mesopotamian Studies, </w:t>
      </w:r>
      <w:r w:rsidR="007D2DDF">
        <w:rPr>
          <w:sz w:val="24"/>
          <w:szCs w:val="24"/>
        </w:rPr>
        <w:t xml:space="preserve">Oriental Institute, </w:t>
      </w:r>
      <w:r w:rsidR="00F63CF4">
        <w:rPr>
          <w:sz w:val="24"/>
          <w:szCs w:val="24"/>
        </w:rPr>
        <w:t>Naples</w:t>
      </w:r>
      <w:r>
        <w:rPr>
          <w:sz w:val="24"/>
          <w:szCs w:val="24"/>
        </w:rPr>
        <w:t>.</w:t>
      </w:r>
    </w:p>
    <w:p w14:paraId="67984A2A" w14:textId="77777777" w:rsidR="003D164D" w:rsidRPr="00433B47" w:rsidRDefault="003D164D">
      <w:pPr>
        <w:spacing w:line="240" w:lineRule="auto"/>
        <w:ind w:firstLine="426"/>
        <w:rPr>
          <w:bCs/>
          <w:sz w:val="24"/>
          <w:szCs w:val="24"/>
          <w:lang w:val="en-US"/>
        </w:rPr>
      </w:pPr>
      <w:r w:rsidRPr="00433B47">
        <w:rPr>
          <w:sz w:val="24"/>
          <w:szCs w:val="24"/>
          <w:lang w:val="en-US"/>
        </w:rPr>
        <w:t>- </w:t>
      </w:r>
      <w:r w:rsidRPr="00433B47">
        <w:rPr>
          <w:bCs/>
          <w:sz w:val="24"/>
          <w:szCs w:val="24"/>
          <w:lang w:val="en-US"/>
        </w:rPr>
        <w:t>19</w:t>
      </w:r>
      <w:r w:rsidR="0014233E">
        <w:rPr>
          <w:bCs/>
          <w:sz w:val="24"/>
          <w:szCs w:val="24"/>
          <w:lang w:val="en-US"/>
        </w:rPr>
        <w:t>88</w:t>
      </w:r>
      <w:r w:rsidRPr="00433B47">
        <w:rPr>
          <w:bCs/>
          <w:sz w:val="24"/>
          <w:szCs w:val="24"/>
          <w:lang w:val="en-US"/>
        </w:rPr>
        <w:t>-19</w:t>
      </w:r>
      <w:r w:rsidR="0014233E">
        <w:rPr>
          <w:bCs/>
          <w:sz w:val="24"/>
          <w:szCs w:val="24"/>
          <w:lang w:val="en-US"/>
        </w:rPr>
        <w:t>90</w:t>
      </w:r>
      <w:r w:rsidRPr="00433B47">
        <w:rPr>
          <w:bCs/>
          <w:sz w:val="24"/>
          <w:szCs w:val="24"/>
          <w:lang w:val="en-US"/>
        </w:rPr>
        <w:t xml:space="preserve">: </w:t>
      </w:r>
      <w:r w:rsidR="00244A7E">
        <w:rPr>
          <w:bCs/>
          <w:sz w:val="24"/>
          <w:szCs w:val="24"/>
          <w:lang w:val="en-US"/>
        </w:rPr>
        <w:t xml:space="preserve">postgraduate </w:t>
      </w:r>
      <w:r w:rsidR="00EB2F84">
        <w:rPr>
          <w:bCs/>
          <w:sz w:val="24"/>
          <w:szCs w:val="24"/>
          <w:lang w:val="en-US"/>
        </w:rPr>
        <w:t>s</w:t>
      </w:r>
      <w:r w:rsidR="00282AFD">
        <w:rPr>
          <w:bCs/>
          <w:sz w:val="24"/>
          <w:szCs w:val="24"/>
          <w:lang w:val="en-US"/>
        </w:rPr>
        <w:t>tudies</w:t>
      </w:r>
      <w:r w:rsidR="00244A7E">
        <w:rPr>
          <w:bCs/>
          <w:sz w:val="24"/>
          <w:szCs w:val="24"/>
          <w:lang w:val="en-US"/>
        </w:rPr>
        <w:t xml:space="preserve"> </w:t>
      </w:r>
      <w:r w:rsidRPr="00433B47">
        <w:rPr>
          <w:bCs/>
          <w:sz w:val="24"/>
          <w:szCs w:val="24"/>
          <w:lang w:val="en-US"/>
        </w:rPr>
        <w:t xml:space="preserve">in </w:t>
      </w:r>
      <w:r w:rsidR="00433B47" w:rsidRPr="00433B47">
        <w:rPr>
          <w:sz w:val="24"/>
          <w:szCs w:val="24"/>
          <w:lang w:val="en-US"/>
        </w:rPr>
        <w:t>Near Eastern Archaeology</w:t>
      </w:r>
      <w:r w:rsidRPr="00433B47">
        <w:rPr>
          <w:bCs/>
          <w:sz w:val="24"/>
          <w:szCs w:val="24"/>
          <w:lang w:val="en-US"/>
        </w:rPr>
        <w:t xml:space="preserve">, </w:t>
      </w:r>
      <w:r w:rsidR="00BC0154" w:rsidRPr="00BC0154">
        <w:rPr>
          <w:sz w:val="24"/>
          <w:szCs w:val="24"/>
          <w:lang w:val="en-US"/>
        </w:rPr>
        <w:t>Freie Universität</w:t>
      </w:r>
      <w:r w:rsidR="00BC0154">
        <w:rPr>
          <w:sz w:val="24"/>
          <w:szCs w:val="24"/>
          <w:lang w:val="en-US"/>
        </w:rPr>
        <w:t>,</w:t>
      </w:r>
      <w:r w:rsidR="00BC0154" w:rsidRPr="00433B47">
        <w:rPr>
          <w:bCs/>
          <w:sz w:val="24"/>
          <w:szCs w:val="24"/>
          <w:lang w:val="en-US"/>
        </w:rPr>
        <w:t xml:space="preserve"> </w:t>
      </w:r>
      <w:r w:rsidRPr="00433B47">
        <w:rPr>
          <w:bCs/>
          <w:sz w:val="24"/>
          <w:szCs w:val="24"/>
          <w:lang w:val="en-US"/>
        </w:rPr>
        <w:t>Berlin</w:t>
      </w:r>
      <w:r w:rsidRPr="00433B47">
        <w:rPr>
          <w:sz w:val="24"/>
          <w:szCs w:val="24"/>
          <w:lang w:val="en-US"/>
        </w:rPr>
        <w:t>.</w:t>
      </w:r>
    </w:p>
    <w:p w14:paraId="586223B8" w14:textId="77777777" w:rsidR="003D164D" w:rsidRDefault="003D164D">
      <w:pPr>
        <w:spacing w:line="240" w:lineRule="auto"/>
        <w:ind w:firstLine="426"/>
        <w:rPr>
          <w:sz w:val="24"/>
          <w:szCs w:val="24"/>
        </w:rPr>
      </w:pPr>
      <w:r>
        <w:rPr>
          <w:sz w:val="24"/>
          <w:szCs w:val="24"/>
        </w:rPr>
        <w:t>- 198</w:t>
      </w:r>
      <w:r w:rsidR="0014233E">
        <w:rPr>
          <w:sz w:val="24"/>
          <w:szCs w:val="24"/>
        </w:rPr>
        <w:t>1</w:t>
      </w:r>
      <w:r>
        <w:rPr>
          <w:sz w:val="24"/>
          <w:szCs w:val="24"/>
        </w:rPr>
        <w:t>-198</w:t>
      </w:r>
      <w:r w:rsidR="0014233E">
        <w:rPr>
          <w:sz w:val="24"/>
          <w:szCs w:val="24"/>
        </w:rPr>
        <w:t>7</w:t>
      </w:r>
      <w:r>
        <w:rPr>
          <w:sz w:val="24"/>
          <w:szCs w:val="24"/>
        </w:rPr>
        <w:t xml:space="preserve">: </w:t>
      </w:r>
      <w:r w:rsidR="00433B47">
        <w:rPr>
          <w:sz w:val="24"/>
          <w:szCs w:val="24"/>
        </w:rPr>
        <w:t xml:space="preserve">MA </w:t>
      </w:r>
      <w:r>
        <w:rPr>
          <w:sz w:val="24"/>
          <w:szCs w:val="24"/>
        </w:rPr>
        <w:t xml:space="preserve">degree in </w:t>
      </w:r>
      <w:r w:rsidR="00433B47">
        <w:rPr>
          <w:sz w:val="24"/>
          <w:szCs w:val="24"/>
        </w:rPr>
        <w:t>Archaeology</w:t>
      </w:r>
      <w:r>
        <w:rPr>
          <w:sz w:val="24"/>
          <w:szCs w:val="24"/>
        </w:rPr>
        <w:t>, Pad</w:t>
      </w:r>
      <w:r w:rsidR="00433B47">
        <w:rPr>
          <w:sz w:val="24"/>
          <w:szCs w:val="24"/>
        </w:rPr>
        <w:t>u</w:t>
      </w:r>
      <w:r w:rsidR="0014233E">
        <w:rPr>
          <w:sz w:val="24"/>
          <w:szCs w:val="24"/>
        </w:rPr>
        <w:t>a University</w:t>
      </w:r>
      <w:r>
        <w:rPr>
          <w:sz w:val="24"/>
          <w:szCs w:val="24"/>
        </w:rPr>
        <w:t>.</w:t>
      </w:r>
    </w:p>
    <w:p w14:paraId="48012A5A" w14:textId="77777777" w:rsidR="003E1DDC" w:rsidRDefault="003E1DDC">
      <w:pPr>
        <w:spacing w:line="240" w:lineRule="auto"/>
        <w:ind w:firstLine="426"/>
        <w:rPr>
          <w:b/>
          <w:sz w:val="24"/>
          <w:szCs w:val="24"/>
        </w:rPr>
      </w:pPr>
    </w:p>
    <w:p w14:paraId="6FC296BC" w14:textId="31293032" w:rsidR="004A33EF" w:rsidRDefault="004A33EF" w:rsidP="004A33EF">
      <w:pPr>
        <w:keepNext/>
        <w:spacing w:line="240" w:lineRule="auto"/>
        <w:ind w:firstLine="426"/>
        <w:rPr>
          <w:sz w:val="24"/>
          <w:szCs w:val="24"/>
        </w:rPr>
      </w:pPr>
      <w:r>
        <w:rPr>
          <w:b/>
          <w:sz w:val="24"/>
          <w:szCs w:val="24"/>
        </w:rPr>
        <w:t>(</w:t>
      </w:r>
      <w:r w:rsidR="00BC0154">
        <w:rPr>
          <w:b/>
          <w:sz w:val="24"/>
          <w:szCs w:val="24"/>
        </w:rPr>
        <w:t>4</w:t>
      </w:r>
      <w:r>
        <w:rPr>
          <w:b/>
          <w:sz w:val="24"/>
          <w:szCs w:val="24"/>
        </w:rPr>
        <w:t xml:space="preserve">) </w:t>
      </w:r>
      <w:r w:rsidR="0014233E">
        <w:rPr>
          <w:b/>
          <w:sz w:val="24"/>
          <w:szCs w:val="24"/>
        </w:rPr>
        <w:t>Awards</w:t>
      </w:r>
      <w:r w:rsidR="00530986">
        <w:rPr>
          <w:b/>
          <w:sz w:val="24"/>
          <w:szCs w:val="24"/>
        </w:rPr>
        <w:t>, honours,</w:t>
      </w:r>
      <w:r w:rsidR="0014233E">
        <w:rPr>
          <w:b/>
          <w:sz w:val="24"/>
          <w:szCs w:val="24"/>
        </w:rPr>
        <w:t xml:space="preserve"> and r</w:t>
      </w:r>
      <w:r>
        <w:rPr>
          <w:b/>
          <w:sz w:val="24"/>
          <w:szCs w:val="24"/>
        </w:rPr>
        <w:t>esearch grants</w:t>
      </w:r>
      <w:r w:rsidR="009E605E">
        <w:rPr>
          <w:b/>
          <w:sz w:val="24"/>
          <w:szCs w:val="24"/>
        </w:rPr>
        <w:t xml:space="preserve"> </w:t>
      </w:r>
    </w:p>
    <w:p w14:paraId="36B5CFC8" w14:textId="77777777" w:rsidR="00A613B8" w:rsidRPr="001A01F9" w:rsidRDefault="00A613B8" w:rsidP="00A613B8">
      <w:pPr>
        <w:pStyle w:val="Default"/>
        <w:ind w:firstLine="426"/>
        <w:jc w:val="both"/>
        <w:rPr>
          <w:lang w:val="en-GB"/>
        </w:rPr>
      </w:pPr>
      <w:r w:rsidRPr="001A01F9">
        <w:rPr>
          <w:lang w:val="en-GB"/>
        </w:rPr>
        <w:t>- 2024: “The C. Densmore Curtis Memorial Lecture”,</w:t>
      </w:r>
      <w:r>
        <w:rPr>
          <w:lang w:val="en-GB"/>
        </w:rPr>
        <w:t xml:space="preserve"> Bryn Mawr College – Philadelphia, 15.11.2024.</w:t>
      </w:r>
    </w:p>
    <w:p w14:paraId="77F100B2" w14:textId="17F8DC93" w:rsidR="00A613B8" w:rsidRDefault="00A613B8" w:rsidP="00A613B8">
      <w:pPr>
        <w:pStyle w:val="Default"/>
        <w:ind w:firstLine="426"/>
        <w:jc w:val="both"/>
        <w:rPr>
          <w:lang w:val="en-GB"/>
        </w:rPr>
      </w:pPr>
      <w:r w:rsidRPr="001A01F9">
        <w:rPr>
          <w:lang w:val="en-GB"/>
        </w:rPr>
        <w:t>- 2020: “Khaled al-Asaad” International Archaeological Discovery Award.</w:t>
      </w:r>
    </w:p>
    <w:p w14:paraId="73B4B315" w14:textId="6666E76F" w:rsidR="00A613B8" w:rsidRPr="006804E8" w:rsidRDefault="00A613B8" w:rsidP="00A613B8">
      <w:pPr>
        <w:pStyle w:val="Default"/>
        <w:ind w:firstLine="426"/>
        <w:jc w:val="both"/>
        <w:rPr>
          <w:lang w:val="en-GB"/>
        </w:rPr>
      </w:pPr>
      <w:r>
        <w:rPr>
          <w:lang w:val="en-GB"/>
        </w:rPr>
        <w:t>- 20</w:t>
      </w:r>
      <w:r w:rsidR="0048725A">
        <w:rPr>
          <w:lang w:val="en-GB"/>
        </w:rPr>
        <w:t>17</w:t>
      </w:r>
      <w:r>
        <w:rPr>
          <w:lang w:val="en-GB"/>
        </w:rPr>
        <w:t>: “</w:t>
      </w:r>
      <w:r w:rsidRPr="006804E8">
        <w:rPr>
          <w:lang w:val="en-GB"/>
        </w:rPr>
        <w:t>Veenhof Lecture</w:t>
      </w:r>
      <w:r>
        <w:rPr>
          <w:lang w:val="en-GB"/>
        </w:rPr>
        <w:t>”,</w:t>
      </w:r>
      <w:r w:rsidRPr="006804E8">
        <w:rPr>
          <w:lang w:val="en-GB"/>
        </w:rPr>
        <w:t xml:space="preserve"> </w:t>
      </w:r>
      <w:r w:rsidRPr="00574079">
        <w:rPr>
          <w:bCs/>
          <w:lang w:val="en-US"/>
        </w:rPr>
        <w:t>The Netherlands Institute for the Near East</w:t>
      </w:r>
      <w:r w:rsidRPr="006804E8">
        <w:rPr>
          <w:bCs/>
          <w:lang w:val="en-GB"/>
        </w:rPr>
        <w:t>, Leiden</w:t>
      </w:r>
      <w:r>
        <w:rPr>
          <w:bCs/>
          <w:lang w:val="en-GB"/>
        </w:rPr>
        <w:t xml:space="preserve">, </w:t>
      </w:r>
      <w:r w:rsidRPr="006804E8">
        <w:rPr>
          <w:lang w:val="en-GB"/>
        </w:rPr>
        <w:t>24.11.2017</w:t>
      </w:r>
      <w:r w:rsidRPr="006804E8">
        <w:rPr>
          <w:bCs/>
          <w:lang w:val="en-GB"/>
        </w:rPr>
        <w:t>.</w:t>
      </w:r>
    </w:p>
    <w:p w14:paraId="64D88836" w14:textId="4DC58A9D" w:rsidR="009E605E" w:rsidRPr="009E605E" w:rsidRDefault="00D67151" w:rsidP="009E605E">
      <w:pPr>
        <w:pStyle w:val="Rientrocorpodeltesto"/>
        <w:spacing w:line="240" w:lineRule="auto"/>
        <w:ind w:firstLine="426"/>
        <w:rPr>
          <w:sz w:val="24"/>
          <w:szCs w:val="24"/>
        </w:rPr>
      </w:pPr>
      <w:r>
        <w:rPr>
          <w:sz w:val="24"/>
          <w:szCs w:val="24"/>
          <w:lang w:val="en-US"/>
        </w:rPr>
        <w:t>-</w:t>
      </w:r>
      <w:r w:rsidR="009E605E" w:rsidRPr="000B32CA">
        <w:rPr>
          <w:sz w:val="24"/>
          <w:szCs w:val="24"/>
          <w:lang w:val="en-US"/>
        </w:rPr>
        <w:t>2014: World Monuments Fund Watch Day Award</w:t>
      </w:r>
      <w:r w:rsidR="009E605E" w:rsidRPr="009E605E">
        <w:rPr>
          <w:sz w:val="24"/>
          <w:szCs w:val="24"/>
        </w:rPr>
        <w:t xml:space="preserve"> for the implementation of Watch Day activities</w:t>
      </w:r>
      <w:r w:rsidR="009E605E">
        <w:rPr>
          <w:sz w:val="24"/>
          <w:szCs w:val="24"/>
        </w:rPr>
        <w:t xml:space="preserve"> at the archaeological site of Khinis (Iraq).</w:t>
      </w:r>
    </w:p>
    <w:p w14:paraId="61EE7926" w14:textId="2E6380C7" w:rsidR="004A33EF" w:rsidRDefault="004A33EF" w:rsidP="004A33EF">
      <w:pPr>
        <w:pStyle w:val="Rientrocorpodeltesto"/>
        <w:spacing w:line="240" w:lineRule="auto"/>
        <w:ind w:firstLine="426"/>
        <w:rPr>
          <w:sz w:val="24"/>
          <w:szCs w:val="24"/>
        </w:rPr>
      </w:pPr>
      <w:r>
        <w:rPr>
          <w:sz w:val="24"/>
          <w:szCs w:val="24"/>
        </w:rPr>
        <w:t>-</w:t>
      </w:r>
      <w:r w:rsidR="00481694">
        <w:rPr>
          <w:sz w:val="24"/>
          <w:szCs w:val="24"/>
        </w:rPr>
        <w:t>1996–1997</w:t>
      </w:r>
      <w:r>
        <w:rPr>
          <w:sz w:val="24"/>
          <w:szCs w:val="24"/>
        </w:rPr>
        <w:t>:</w:t>
      </w:r>
      <w:r w:rsidR="00481694">
        <w:rPr>
          <w:sz w:val="24"/>
          <w:szCs w:val="24"/>
        </w:rPr>
        <w:t xml:space="preserve"> </w:t>
      </w:r>
      <w:r>
        <w:rPr>
          <w:sz w:val="24"/>
          <w:szCs w:val="24"/>
        </w:rPr>
        <w:t>one-year NATO-CNR grant (</w:t>
      </w:r>
      <w:r w:rsidRPr="00F27EB7">
        <w:rPr>
          <w:sz w:val="24"/>
          <w:szCs w:val="24"/>
        </w:rPr>
        <w:t>Advanced</w:t>
      </w:r>
      <w:r>
        <w:rPr>
          <w:color w:val="FF0000"/>
          <w:sz w:val="24"/>
          <w:szCs w:val="24"/>
        </w:rPr>
        <w:t xml:space="preserve"> </w:t>
      </w:r>
      <w:r w:rsidRPr="00F27EB7">
        <w:rPr>
          <w:sz w:val="24"/>
          <w:szCs w:val="24"/>
        </w:rPr>
        <w:t>Fellowships Programme 1995</w:t>
      </w:r>
      <w:r>
        <w:rPr>
          <w:sz w:val="24"/>
          <w:szCs w:val="24"/>
        </w:rPr>
        <w:t>)</w:t>
      </w:r>
      <w:r w:rsidR="0045714D">
        <w:rPr>
          <w:sz w:val="24"/>
          <w:szCs w:val="24"/>
        </w:rPr>
        <w:t xml:space="preserve">, LMU München, </w:t>
      </w:r>
      <w:proofErr w:type="spellStart"/>
      <w:r w:rsidR="0045714D">
        <w:rPr>
          <w:sz w:val="24"/>
          <w:szCs w:val="24"/>
        </w:rPr>
        <w:t>Institut</w:t>
      </w:r>
      <w:proofErr w:type="spellEnd"/>
      <w:r w:rsidR="0045714D">
        <w:rPr>
          <w:sz w:val="24"/>
          <w:szCs w:val="24"/>
        </w:rPr>
        <w:t xml:space="preserve"> für </w:t>
      </w:r>
      <w:proofErr w:type="spellStart"/>
      <w:r w:rsidR="0045714D">
        <w:rPr>
          <w:sz w:val="24"/>
          <w:szCs w:val="24"/>
        </w:rPr>
        <w:t>Vorderasiatische</w:t>
      </w:r>
      <w:proofErr w:type="spellEnd"/>
      <w:r w:rsidR="0045714D">
        <w:rPr>
          <w:sz w:val="24"/>
          <w:szCs w:val="24"/>
        </w:rPr>
        <w:t xml:space="preserve"> </w:t>
      </w:r>
      <w:proofErr w:type="spellStart"/>
      <w:r w:rsidR="0045714D">
        <w:rPr>
          <w:sz w:val="24"/>
          <w:szCs w:val="24"/>
        </w:rPr>
        <w:t>Archäologie</w:t>
      </w:r>
      <w:proofErr w:type="spellEnd"/>
      <w:r>
        <w:rPr>
          <w:sz w:val="24"/>
          <w:szCs w:val="24"/>
        </w:rPr>
        <w:t>.</w:t>
      </w:r>
    </w:p>
    <w:p w14:paraId="14AA9879" w14:textId="2BA7571C" w:rsidR="004A33EF" w:rsidRDefault="004A33EF" w:rsidP="004A33EF">
      <w:pPr>
        <w:pStyle w:val="Rientrocorpodeltesto"/>
        <w:spacing w:line="240" w:lineRule="auto"/>
        <w:ind w:firstLine="426"/>
        <w:rPr>
          <w:sz w:val="24"/>
          <w:szCs w:val="24"/>
        </w:rPr>
      </w:pPr>
      <w:r>
        <w:rPr>
          <w:sz w:val="24"/>
          <w:szCs w:val="24"/>
        </w:rPr>
        <w:t>-199</w:t>
      </w:r>
      <w:r w:rsidR="0014233E">
        <w:rPr>
          <w:sz w:val="24"/>
          <w:szCs w:val="24"/>
        </w:rPr>
        <w:t>4</w:t>
      </w:r>
      <w:r>
        <w:rPr>
          <w:sz w:val="24"/>
          <w:szCs w:val="24"/>
        </w:rPr>
        <w:t>-199</w:t>
      </w:r>
      <w:r w:rsidR="0014233E">
        <w:rPr>
          <w:sz w:val="24"/>
          <w:szCs w:val="24"/>
        </w:rPr>
        <w:t>6</w:t>
      </w:r>
      <w:r>
        <w:rPr>
          <w:sz w:val="24"/>
          <w:szCs w:val="24"/>
        </w:rPr>
        <w:t xml:space="preserve">: two-year </w:t>
      </w:r>
      <w:proofErr w:type="spellStart"/>
      <w:r>
        <w:rPr>
          <w:sz w:val="24"/>
          <w:szCs w:val="24"/>
        </w:rPr>
        <w:t>postdoctorate</w:t>
      </w:r>
      <w:proofErr w:type="spellEnd"/>
      <w:r>
        <w:rPr>
          <w:sz w:val="24"/>
          <w:szCs w:val="24"/>
        </w:rPr>
        <w:t xml:space="preserve"> research grant, Archaeology Dept, University of Padua.</w:t>
      </w:r>
    </w:p>
    <w:p w14:paraId="6FA8227C" w14:textId="3A5020AB" w:rsidR="004A33EF" w:rsidRDefault="004A33EF" w:rsidP="004A33EF">
      <w:pPr>
        <w:pStyle w:val="Rientrocorpodeltesto"/>
        <w:spacing w:line="240" w:lineRule="auto"/>
        <w:ind w:firstLine="426"/>
        <w:rPr>
          <w:sz w:val="24"/>
          <w:szCs w:val="24"/>
        </w:rPr>
      </w:pPr>
      <w:r>
        <w:rPr>
          <w:sz w:val="24"/>
          <w:szCs w:val="24"/>
        </w:rPr>
        <w:t>-199</w:t>
      </w:r>
      <w:r w:rsidR="0014233E">
        <w:rPr>
          <w:sz w:val="24"/>
          <w:szCs w:val="24"/>
        </w:rPr>
        <w:t>0</w:t>
      </w:r>
      <w:r>
        <w:rPr>
          <w:sz w:val="24"/>
          <w:szCs w:val="24"/>
        </w:rPr>
        <w:t>-199</w:t>
      </w:r>
      <w:r w:rsidR="0014233E">
        <w:rPr>
          <w:sz w:val="24"/>
          <w:szCs w:val="24"/>
        </w:rPr>
        <w:t>3</w:t>
      </w:r>
      <w:r>
        <w:rPr>
          <w:sz w:val="24"/>
          <w:szCs w:val="24"/>
        </w:rPr>
        <w:t>:three-year research grant, Naples Oriental Institute, for a PhD in Mesopotamian Studies.</w:t>
      </w:r>
    </w:p>
    <w:p w14:paraId="203FE8A8" w14:textId="2F0219D0" w:rsidR="004A33EF" w:rsidRDefault="004A33EF" w:rsidP="004A33EF">
      <w:pPr>
        <w:keepNext/>
        <w:spacing w:line="240" w:lineRule="auto"/>
        <w:ind w:firstLine="426"/>
        <w:rPr>
          <w:sz w:val="24"/>
          <w:szCs w:val="24"/>
        </w:rPr>
      </w:pPr>
      <w:r>
        <w:rPr>
          <w:sz w:val="24"/>
          <w:szCs w:val="24"/>
        </w:rPr>
        <w:t>-19</w:t>
      </w:r>
      <w:r w:rsidR="0014233E">
        <w:rPr>
          <w:sz w:val="24"/>
          <w:szCs w:val="24"/>
        </w:rPr>
        <w:t>88</w:t>
      </w:r>
      <w:r>
        <w:rPr>
          <w:sz w:val="24"/>
          <w:szCs w:val="24"/>
        </w:rPr>
        <w:t>-19</w:t>
      </w:r>
      <w:r w:rsidR="0014233E">
        <w:rPr>
          <w:sz w:val="24"/>
          <w:szCs w:val="24"/>
        </w:rPr>
        <w:t>90</w:t>
      </w:r>
      <w:r>
        <w:rPr>
          <w:sz w:val="24"/>
          <w:szCs w:val="24"/>
        </w:rPr>
        <w:t xml:space="preserve">: two-year postgraduate </w:t>
      </w:r>
      <w:r w:rsidR="00FC37F4">
        <w:rPr>
          <w:sz w:val="24"/>
          <w:szCs w:val="24"/>
        </w:rPr>
        <w:t>research</w:t>
      </w:r>
      <w:r>
        <w:rPr>
          <w:sz w:val="24"/>
          <w:szCs w:val="24"/>
        </w:rPr>
        <w:t xml:space="preserve"> grant from the Italian </w:t>
      </w:r>
      <w:r w:rsidR="00984E86">
        <w:rPr>
          <w:sz w:val="24"/>
          <w:szCs w:val="24"/>
        </w:rPr>
        <w:t xml:space="preserve">Ministry of </w:t>
      </w:r>
      <w:r>
        <w:rPr>
          <w:sz w:val="24"/>
          <w:szCs w:val="24"/>
        </w:rPr>
        <w:t>Foreign Affairs</w:t>
      </w:r>
      <w:r w:rsidR="00984E86">
        <w:rPr>
          <w:sz w:val="24"/>
          <w:szCs w:val="24"/>
        </w:rPr>
        <w:t xml:space="preserve"> </w:t>
      </w:r>
      <w:r>
        <w:rPr>
          <w:sz w:val="24"/>
          <w:szCs w:val="24"/>
        </w:rPr>
        <w:t xml:space="preserve">and the </w:t>
      </w:r>
      <w:r>
        <w:rPr>
          <w:i/>
          <w:sz w:val="24"/>
          <w:szCs w:val="24"/>
        </w:rPr>
        <w:t xml:space="preserve">Deutscher </w:t>
      </w:r>
      <w:proofErr w:type="spellStart"/>
      <w:r>
        <w:rPr>
          <w:i/>
          <w:sz w:val="24"/>
          <w:szCs w:val="24"/>
        </w:rPr>
        <w:t>Akademischer</w:t>
      </w:r>
      <w:proofErr w:type="spellEnd"/>
      <w:r>
        <w:rPr>
          <w:i/>
          <w:sz w:val="24"/>
          <w:szCs w:val="24"/>
        </w:rPr>
        <w:t xml:space="preserve"> </w:t>
      </w:r>
      <w:proofErr w:type="spellStart"/>
      <w:r>
        <w:rPr>
          <w:i/>
          <w:sz w:val="24"/>
          <w:szCs w:val="24"/>
        </w:rPr>
        <w:t>Austauschdienst</w:t>
      </w:r>
      <w:proofErr w:type="spellEnd"/>
      <w:r>
        <w:rPr>
          <w:sz w:val="24"/>
          <w:szCs w:val="24"/>
        </w:rPr>
        <w:t xml:space="preserve"> (DAAD)</w:t>
      </w:r>
      <w:r w:rsidR="0045714D">
        <w:rPr>
          <w:sz w:val="24"/>
          <w:szCs w:val="24"/>
        </w:rPr>
        <w:t xml:space="preserve">, Seminar für </w:t>
      </w:r>
      <w:proofErr w:type="spellStart"/>
      <w:r w:rsidR="0045714D">
        <w:rPr>
          <w:sz w:val="24"/>
          <w:szCs w:val="24"/>
        </w:rPr>
        <w:t>Vorderasiatische</w:t>
      </w:r>
      <w:proofErr w:type="spellEnd"/>
      <w:r w:rsidR="0045714D">
        <w:rPr>
          <w:sz w:val="24"/>
          <w:szCs w:val="24"/>
        </w:rPr>
        <w:t xml:space="preserve"> </w:t>
      </w:r>
      <w:proofErr w:type="spellStart"/>
      <w:r w:rsidR="0045714D" w:rsidRPr="0045714D">
        <w:rPr>
          <w:sz w:val="24"/>
          <w:szCs w:val="24"/>
        </w:rPr>
        <w:t>Altertumskunde</w:t>
      </w:r>
      <w:proofErr w:type="spellEnd"/>
      <w:r w:rsidR="0045714D">
        <w:rPr>
          <w:sz w:val="24"/>
          <w:szCs w:val="24"/>
        </w:rPr>
        <w:t>, FU Berlin</w:t>
      </w:r>
      <w:r>
        <w:rPr>
          <w:sz w:val="24"/>
          <w:szCs w:val="24"/>
        </w:rPr>
        <w:t>.</w:t>
      </w:r>
    </w:p>
    <w:p w14:paraId="4ECD4760" w14:textId="77777777" w:rsidR="004A33EF" w:rsidRDefault="004A33EF" w:rsidP="004A33EF">
      <w:pPr>
        <w:keepNext/>
        <w:spacing w:line="240" w:lineRule="auto"/>
        <w:ind w:firstLine="426"/>
        <w:rPr>
          <w:sz w:val="24"/>
          <w:szCs w:val="24"/>
        </w:rPr>
      </w:pPr>
    </w:p>
    <w:p w14:paraId="34381F9E" w14:textId="2832A8B3" w:rsidR="004A33EF" w:rsidRDefault="004A33EF" w:rsidP="004A33EF">
      <w:pPr>
        <w:spacing w:line="240" w:lineRule="auto"/>
        <w:ind w:firstLine="426"/>
        <w:rPr>
          <w:b/>
          <w:sz w:val="24"/>
          <w:szCs w:val="24"/>
        </w:rPr>
      </w:pPr>
      <w:r>
        <w:rPr>
          <w:b/>
          <w:sz w:val="24"/>
          <w:szCs w:val="24"/>
        </w:rPr>
        <w:t xml:space="preserve"> (</w:t>
      </w:r>
      <w:r w:rsidR="00BC0154">
        <w:rPr>
          <w:b/>
          <w:sz w:val="24"/>
          <w:szCs w:val="24"/>
        </w:rPr>
        <w:t>5</w:t>
      </w:r>
      <w:r>
        <w:rPr>
          <w:b/>
          <w:sz w:val="24"/>
          <w:szCs w:val="24"/>
        </w:rPr>
        <w:t xml:space="preserve">) Archaeological </w:t>
      </w:r>
      <w:r w:rsidR="000C65AC">
        <w:rPr>
          <w:b/>
          <w:sz w:val="24"/>
          <w:szCs w:val="24"/>
        </w:rPr>
        <w:t xml:space="preserve">field </w:t>
      </w:r>
      <w:r w:rsidR="00BC0154">
        <w:rPr>
          <w:b/>
          <w:sz w:val="24"/>
          <w:szCs w:val="24"/>
        </w:rPr>
        <w:t>projects</w:t>
      </w:r>
    </w:p>
    <w:p w14:paraId="429A31A5" w14:textId="6DD1F560" w:rsidR="00B07223" w:rsidRPr="003213CE" w:rsidRDefault="00B07223" w:rsidP="00B07223">
      <w:pPr>
        <w:pStyle w:val="Paragrafoelenco"/>
        <w:spacing w:after="0" w:line="240" w:lineRule="auto"/>
        <w:ind w:left="0" w:firstLine="425"/>
        <w:jc w:val="both"/>
        <w:rPr>
          <w:rFonts w:ascii="Times New Roman" w:hAnsi="Times New Roman"/>
          <w:sz w:val="24"/>
          <w:szCs w:val="24"/>
          <w:lang w:val="en-GB"/>
        </w:rPr>
      </w:pPr>
      <w:r w:rsidRPr="00100E5A">
        <w:rPr>
          <w:rFonts w:ascii="Times New Roman" w:hAnsi="Times New Roman"/>
          <w:sz w:val="24"/>
          <w:szCs w:val="24"/>
          <w:lang w:val="en-GB"/>
        </w:rPr>
        <w:t xml:space="preserve">- </w:t>
      </w:r>
      <w:r>
        <w:rPr>
          <w:rFonts w:ascii="Times New Roman" w:hAnsi="Times New Roman"/>
          <w:sz w:val="24"/>
          <w:szCs w:val="24"/>
          <w:lang w:val="en-GB"/>
        </w:rPr>
        <w:t>Since 2025: d</w:t>
      </w:r>
      <w:r w:rsidRPr="00100E5A">
        <w:rPr>
          <w:rFonts w:ascii="Times New Roman" w:hAnsi="Times New Roman"/>
          <w:sz w:val="24"/>
          <w:szCs w:val="24"/>
          <w:lang w:val="en-GB"/>
        </w:rPr>
        <w:t>ire</w:t>
      </w:r>
      <w:r>
        <w:rPr>
          <w:rFonts w:ascii="Times New Roman" w:hAnsi="Times New Roman"/>
          <w:sz w:val="24"/>
          <w:szCs w:val="24"/>
          <w:lang w:val="en-GB"/>
        </w:rPr>
        <w:t>c</w:t>
      </w:r>
      <w:r w:rsidRPr="00100E5A">
        <w:rPr>
          <w:rFonts w:ascii="Times New Roman" w:hAnsi="Times New Roman"/>
          <w:sz w:val="24"/>
          <w:szCs w:val="24"/>
          <w:lang w:val="en-GB"/>
        </w:rPr>
        <w:t>tor</w:t>
      </w:r>
      <w:r>
        <w:rPr>
          <w:rFonts w:ascii="Times New Roman" w:hAnsi="Times New Roman"/>
          <w:sz w:val="24"/>
          <w:szCs w:val="24"/>
          <w:lang w:val="en-GB"/>
        </w:rPr>
        <w:t xml:space="preserve"> of the</w:t>
      </w:r>
      <w:r w:rsidRPr="00100E5A">
        <w:rPr>
          <w:rFonts w:ascii="Times New Roman" w:hAnsi="Times New Roman"/>
          <w:sz w:val="24"/>
          <w:szCs w:val="24"/>
          <w:lang w:val="en-GB"/>
        </w:rPr>
        <w:t xml:space="preserve"> “Nimrud Lower Town Archaeological Project</w:t>
      </w:r>
      <w:r>
        <w:rPr>
          <w:rFonts w:ascii="Times New Roman" w:hAnsi="Times New Roman"/>
          <w:sz w:val="24"/>
          <w:szCs w:val="24"/>
          <w:lang w:val="en-GB"/>
        </w:rPr>
        <w:t>” (Iraq).</w:t>
      </w:r>
    </w:p>
    <w:p w14:paraId="71CBA9AD" w14:textId="6A7CFC70" w:rsidR="001225FC" w:rsidRDefault="001225FC" w:rsidP="005F1100">
      <w:pPr>
        <w:spacing w:line="240" w:lineRule="auto"/>
        <w:ind w:firstLine="426"/>
        <w:rPr>
          <w:sz w:val="24"/>
          <w:szCs w:val="24"/>
        </w:rPr>
      </w:pPr>
      <w:r w:rsidRPr="00750764">
        <w:rPr>
          <w:sz w:val="24"/>
          <w:szCs w:val="24"/>
        </w:rPr>
        <w:t>- Since 201</w:t>
      </w:r>
      <w:r>
        <w:rPr>
          <w:sz w:val="24"/>
          <w:szCs w:val="24"/>
        </w:rPr>
        <w:t>9</w:t>
      </w:r>
      <w:r w:rsidRPr="00750764">
        <w:rPr>
          <w:sz w:val="24"/>
          <w:szCs w:val="24"/>
        </w:rPr>
        <w:t>: co-direct</w:t>
      </w:r>
      <w:r>
        <w:rPr>
          <w:sz w:val="24"/>
          <w:szCs w:val="24"/>
        </w:rPr>
        <w:t>or</w:t>
      </w:r>
      <w:r w:rsidRPr="00750764">
        <w:rPr>
          <w:sz w:val="24"/>
          <w:szCs w:val="24"/>
        </w:rPr>
        <w:t xml:space="preserve"> (with Hasan A. Qasim</w:t>
      </w:r>
      <w:r w:rsidR="005F1100">
        <w:rPr>
          <w:sz w:val="24"/>
          <w:szCs w:val="24"/>
        </w:rPr>
        <w:t xml:space="preserve"> and – since 2021 – Bekas Jamaluddin Hasan</w:t>
      </w:r>
      <w:r w:rsidRPr="00750764">
        <w:rPr>
          <w:sz w:val="24"/>
          <w:szCs w:val="24"/>
        </w:rPr>
        <w:t xml:space="preserve">) </w:t>
      </w:r>
      <w:r>
        <w:rPr>
          <w:sz w:val="24"/>
          <w:szCs w:val="24"/>
        </w:rPr>
        <w:t>of the joint Kurdish-Italian Faida Archaeological Project</w:t>
      </w:r>
      <w:r w:rsidRPr="00750764">
        <w:rPr>
          <w:sz w:val="24"/>
          <w:szCs w:val="24"/>
        </w:rPr>
        <w:t xml:space="preserve"> (</w:t>
      </w:r>
      <w:r w:rsidR="00ED6073">
        <w:rPr>
          <w:sz w:val="24"/>
          <w:szCs w:val="24"/>
        </w:rPr>
        <w:t>Kurdistan Region of Iraq</w:t>
      </w:r>
      <w:r w:rsidRPr="00750764">
        <w:rPr>
          <w:sz w:val="24"/>
          <w:szCs w:val="24"/>
        </w:rPr>
        <w:t>).</w:t>
      </w:r>
      <w:r>
        <w:rPr>
          <w:sz w:val="24"/>
          <w:szCs w:val="24"/>
        </w:rPr>
        <w:t xml:space="preserve"> </w:t>
      </w:r>
    </w:p>
    <w:p w14:paraId="2D394ADC" w14:textId="41795B99" w:rsidR="00750764" w:rsidRPr="00750764" w:rsidRDefault="00750764" w:rsidP="00750764">
      <w:pPr>
        <w:spacing w:line="240" w:lineRule="auto"/>
        <w:ind w:firstLine="426"/>
        <w:rPr>
          <w:sz w:val="24"/>
          <w:szCs w:val="24"/>
        </w:rPr>
      </w:pPr>
      <w:r w:rsidRPr="00750764">
        <w:rPr>
          <w:sz w:val="24"/>
          <w:szCs w:val="24"/>
        </w:rPr>
        <w:t>- </w:t>
      </w:r>
      <w:r w:rsidR="00004EB0">
        <w:rPr>
          <w:sz w:val="24"/>
          <w:szCs w:val="24"/>
        </w:rPr>
        <w:t>Since 2017</w:t>
      </w:r>
      <w:r w:rsidRPr="00750764">
        <w:rPr>
          <w:sz w:val="24"/>
          <w:szCs w:val="24"/>
        </w:rPr>
        <w:t>: co-direct</w:t>
      </w:r>
      <w:r w:rsidR="001225FC">
        <w:rPr>
          <w:sz w:val="24"/>
          <w:szCs w:val="24"/>
        </w:rPr>
        <w:t>or</w:t>
      </w:r>
      <w:r w:rsidRPr="00750764">
        <w:rPr>
          <w:sz w:val="24"/>
          <w:szCs w:val="24"/>
        </w:rPr>
        <w:t xml:space="preserve"> (with Hasan A. Qasim</w:t>
      </w:r>
      <w:r w:rsidR="00004EB0">
        <w:rPr>
          <w:sz w:val="24"/>
          <w:szCs w:val="24"/>
        </w:rPr>
        <w:t xml:space="preserve"> and</w:t>
      </w:r>
      <w:r w:rsidR="004751FE">
        <w:rPr>
          <w:sz w:val="24"/>
          <w:szCs w:val="24"/>
        </w:rPr>
        <w:t xml:space="preserve"> – </w:t>
      </w:r>
      <w:r w:rsidR="00004EB0">
        <w:rPr>
          <w:sz w:val="24"/>
          <w:szCs w:val="24"/>
        </w:rPr>
        <w:t>since 202</w:t>
      </w:r>
      <w:r w:rsidR="00901D93">
        <w:rPr>
          <w:sz w:val="24"/>
          <w:szCs w:val="24"/>
        </w:rPr>
        <w:t>3</w:t>
      </w:r>
      <w:r w:rsidR="004751FE">
        <w:rPr>
          <w:sz w:val="24"/>
          <w:szCs w:val="24"/>
        </w:rPr>
        <w:t xml:space="preserve"> –</w:t>
      </w:r>
      <w:r w:rsidR="00004EB0">
        <w:rPr>
          <w:sz w:val="24"/>
          <w:szCs w:val="24"/>
        </w:rPr>
        <w:t xml:space="preserve"> Bekas Jamaluddin Hasan</w:t>
      </w:r>
      <w:r w:rsidRPr="00750764">
        <w:rPr>
          <w:sz w:val="24"/>
          <w:szCs w:val="24"/>
        </w:rPr>
        <w:t xml:space="preserve">) </w:t>
      </w:r>
      <w:r w:rsidR="00F149C4">
        <w:rPr>
          <w:sz w:val="24"/>
          <w:szCs w:val="24"/>
        </w:rPr>
        <w:t>of the joint Kurdish-Italian</w:t>
      </w:r>
      <w:r w:rsidR="004751FE">
        <w:rPr>
          <w:sz w:val="24"/>
          <w:szCs w:val="24"/>
        </w:rPr>
        <w:t xml:space="preserve"> </w:t>
      </w:r>
      <w:r w:rsidR="00F149C4">
        <w:rPr>
          <w:sz w:val="24"/>
          <w:szCs w:val="24"/>
        </w:rPr>
        <w:t>Gir-e Gomel Archaeological Project</w:t>
      </w:r>
      <w:r w:rsidRPr="00750764">
        <w:rPr>
          <w:sz w:val="24"/>
          <w:szCs w:val="24"/>
        </w:rPr>
        <w:t xml:space="preserve"> (</w:t>
      </w:r>
      <w:r w:rsidR="00ED6073">
        <w:rPr>
          <w:sz w:val="24"/>
          <w:szCs w:val="24"/>
        </w:rPr>
        <w:t>Kurdistan Region of Iraq</w:t>
      </w:r>
      <w:r w:rsidRPr="00750764">
        <w:rPr>
          <w:sz w:val="24"/>
          <w:szCs w:val="24"/>
        </w:rPr>
        <w:t>).</w:t>
      </w:r>
      <w:r>
        <w:rPr>
          <w:sz w:val="24"/>
          <w:szCs w:val="24"/>
        </w:rPr>
        <w:t xml:space="preserve"> A preliminary test trench was excavated at the site in 2012 and 2013 </w:t>
      </w:r>
      <w:r w:rsidR="00F07996">
        <w:rPr>
          <w:sz w:val="24"/>
          <w:szCs w:val="24"/>
        </w:rPr>
        <w:t>as part</w:t>
      </w:r>
      <w:r>
        <w:rPr>
          <w:sz w:val="24"/>
          <w:szCs w:val="24"/>
        </w:rPr>
        <w:t xml:space="preserve"> of the </w:t>
      </w:r>
      <w:r>
        <w:rPr>
          <w:sz w:val="24"/>
          <w:szCs w:val="24"/>
          <w:lang w:val="en-US"/>
        </w:rPr>
        <w:t>Land of Nineveh Archaeological Project.</w:t>
      </w:r>
    </w:p>
    <w:p w14:paraId="09F99AE3" w14:textId="7335707F" w:rsidR="0021469F" w:rsidRPr="00633597" w:rsidRDefault="0021469F" w:rsidP="0021469F">
      <w:pPr>
        <w:spacing w:line="240" w:lineRule="auto"/>
        <w:ind w:firstLine="426"/>
        <w:rPr>
          <w:sz w:val="24"/>
          <w:szCs w:val="24"/>
          <w:lang w:val="en-US"/>
        </w:rPr>
      </w:pPr>
      <w:r w:rsidRPr="00311016">
        <w:rPr>
          <w:sz w:val="24"/>
          <w:szCs w:val="24"/>
        </w:rPr>
        <w:t>- </w:t>
      </w:r>
      <w:r w:rsidR="001225FC">
        <w:rPr>
          <w:sz w:val="24"/>
          <w:szCs w:val="24"/>
          <w:lang w:val="en-US"/>
        </w:rPr>
        <w:t>Since 2012: director</w:t>
      </w:r>
      <w:r w:rsidRPr="0021469F">
        <w:rPr>
          <w:sz w:val="24"/>
          <w:szCs w:val="24"/>
          <w:lang w:val="en-US"/>
        </w:rPr>
        <w:t xml:space="preserve"> of the Italian Archaeological Mission to </w:t>
      </w:r>
      <w:r w:rsidR="009F7713">
        <w:rPr>
          <w:sz w:val="24"/>
          <w:szCs w:val="24"/>
          <w:lang w:val="en-US"/>
        </w:rPr>
        <w:t>the Kurdistan Region of Iraq</w:t>
      </w:r>
      <w:r w:rsidRPr="0021469F">
        <w:rPr>
          <w:sz w:val="24"/>
          <w:szCs w:val="24"/>
          <w:lang w:val="en-US"/>
        </w:rPr>
        <w:t xml:space="preserve"> </w:t>
      </w:r>
      <w:r>
        <w:rPr>
          <w:sz w:val="24"/>
          <w:szCs w:val="24"/>
          <w:lang w:val="en-US"/>
        </w:rPr>
        <w:t xml:space="preserve">– Land of Nineveh </w:t>
      </w:r>
      <w:r w:rsidR="00577078">
        <w:rPr>
          <w:sz w:val="24"/>
          <w:szCs w:val="24"/>
          <w:lang w:val="en-US"/>
        </w:rPr>
        <w:t>Archaeological</w:t>
      </w:r>
      <w:r>
        <w:rPr>
          <w:sz w:val="24"/>
          <w:szCs w:val="24"/>
          <w:lang w:val="en-US"/>
        </w:rPr>
        <w:t xml:space="preserve"> Project (</w:t>
      </w:r>
      <w:r w:rsidR="00ED6073">
        <w:rPr>
          <w:sz w:val="24"/>
          <w:szCs w:val="24"/>
        </w:rPr>
        <w:t>Kurdistan Region of Iraq</w:t>
      </w:r>
      <w:r>
        <w:rPr>
          <w:sz w:val="24"/>
          <w:szCs w:val="24"/>
          <w:lang w:val="en-US"/>
        </w:rPr>
        <w:t xml:space="preserve">). The project, </w:t>
      </w:r>
      <w:r w:rsidR="00A06058">
        <w:rPr>
          <w:sz w:val="24"/>
          <w:szCs w:val="24"/>
          <w:lang w:val="en-US"/>
        </w:rPr>
        <w:t xml:space="preserve">conducted annually from August to October, involves an archaeological survey of the vast 3,000 km2 region between the Rivers Tigris, Khazir, and </w:t>
      </w:r>
      <w:r>
        <w:rPr>
          <w:sz w:val="24"/>
          <w:szCs w:val="24"/>
          <w:lang w:val="en-US"/>
        </w:rPr>
        <w:t>Jebel Maqloub.</w:t>
      </w:r>
    </w:p>
    <w:p w14:paraId="47B7BC73" w14:textId="77777777" w:rsidR="004A33EF" w:rsidRDefault="004A33EF" w:rsidP="004A33EF">
      <w:pPr>
        <w:spacing w:line="240" w:lineRule="auto"/>
        <w:ind w:firstLine="426"/>
        <w:rPr>
          <w:sz w:val="24"/>
          <w:szCs w:val="24"/>
        </w:rPr>
      </w:pPr>
      <w:r>
        <w:rPr>
          <w:sz w:val="24"/>
          <w:szCs w:val="24"/>
        </w:rPr>
        <w:t>- 2008</w:t>
      </w:r>
      <w:r w:rsidR="00CE2B80">
        <w:rPr>
          <w:sz w:val="24"/>
          <w:szCs w:val="24"/>
        </w:rPr>
        <w:t>-2010</w:t>
      </w:r>
      <w:r>
        <w:rPr>
          <w:sz w:val="24"/>
          <w:szCs w:val="24"/>
        </w:rPr>
        <w:t>: co-direct</w:t>
      </w:r>
      <w:r w:rsidR="001225FC">
        <w:rPr>
          <w:sz w:val="24"/>
          <w:szCs w:val="24"/>
        </w:rPr>
        <w:t xml:space="preserve">or </w:t>
      </w:r>
      <w:r>
        <w:rPr>
          <w:sz w:val="24"/>
          <w:szCs w:val="24"/>
        </w:rPr>
        <w:t xml:space="preserve">of </w:t>
      </w:r>
      <w:r w:rsidR="001225FC">
        <w:rPr>
          <w:sz w:val="24"/>
          <w:szCs w:val="24"/>
        </w:rPr>
        <w:t xml:space="preserve">the </w:t>
      </w:r>
      <w:r>
        <w:rPr>
          <w:sz w:val="24"/>
          <w:szCs w:val="24"/>
        </w:rPr>
        <w:t xml:space="preserve">geoarchaeological survey in the Western </w:t>
      </w:r>
      <w:proofErr w:type="spellStart"/>
      <w:r>
        <w:rPr>
          <w:sz w:val="24"/>
          <w:szCs w:val="24"/>
        </w:rPr>
        <w:t>Palmyrena</w:t>
      </w:r>
      <w:proofErr w:type="spellEnd"/>
      <w:r>
        <w:rPr>
          <w:sz w:val="24"/>
          <w:szCs w:val="24"/>
        </w:rPr>
        <w:t xml:space="preserve"> (desert steppe between Palmyra an</w:t>
      </w:r>
      <w:r w:rsidR="001225FC">
        <w:rPr>
          <w:sz w:val="24"/>
          <w:szCs w:val="24"/>
        </w:rPr>
        <w:t xml:space="preserve">d the region east of </w:t>
      </w:r>
      <w:proofErr w:type="spellStart"/>
      <w:r w:rsidR="001225FC">
        <w:rPr>
          <w:sz w:val="24"/>
          <w:szCs w:val="24"/>
        </w:rPr>
        <w:t>Qaryatein</w:t>
      </w:r>
      <w:proofErr w:type="spellEnd"/>
      <w:r w:rsidR="001225FC">
        <w:rPr>
          <w:sz w:val="24"/>
          <w:szCs w:val="24"/>
        </w:rPr>
        <w:t>)</w:t>
      </w:r>
      <w:r>
        <w:rPr>
          <w:sz w:val="24"/>
          <w:szCs w:val="24"/>
        </w:rPr>
        <w:t>.</w:t>
      </w:r>
      <w:bookmarkStart w:id="0" w:name="OLE_LINK3"/>
    </w:p>
    <w:p w14:paraId="6EC55447" w14:textId="77777777" w:rsidR="004A33EF" w:rsidRDefault="004A33EF" w:rsidP="004A33EF">
      <w:pPr>
        <w:spacing w:line="240" w:lineRule="auto"/>
        <w:ind w:firstLine="426"/>
        <w:rPr>
          <w:sz w:val="24"/>
          <w:szCs w:val="24"/>
        </w:rPr>
      </w:pPr>
      <w:r>
        <w:rPr>
          <w:sz w:val="24"/>
          <w:szCs w:val="24"/>
        </w:rPr>
        <w:t>- </w:t>
      </w:r>
      <w:bookmarkEnd w:id="0"/>
      <w:r>
        <w:rPr>
          <w:sz w:val="24"/>
          <w:szCs w:val="24"/>
        </w:rPr>
        <w:t>1999</w:t>
      </w:r>
      <w:r w:rsidR="00CE2B80">
        <w:rPr>
          <w:sz w:val="24"/>
          <w:szCs w:val="24"/>
        </w:rPr>
        <w:t>-2010</w:t>
      </w:r>
      <w:r>
        <w:rPr>
          <w:sz w:val="24"/>
          <w:szCs w:val="24"/>
        </w:rPr>
        <w:t>: direct</w:t>
      </w:r>
      <w:r w:rsidR="001225FC">
        <w:rPr>
          <w:sz w:val="24"/>
          <w:szCs w:val="24"/>
        </w:rPr>
        <w:t>or</w:t>
      </w:r>
      <w:r>
        <w:rPr>
          <w:sz w:val="24"/>
          <w:szCs w:val="24"/>
        </w:rPr>
        <w:t xml:space="preserve"> of the Udine University Archaeological Mission at Mishrifeh/Qatna (central</w:t>
      </w:r>
      <w:r w:rsidR="0045714D">
        <w:rPr>
          <w:sz w:val="24"/>
          <w:szCs w:val="24"/>
        </w:rPr>
        <w:t>-western</w:t>
      </w:r>
      <w:r>
        <w:rPr>
          <w:sz w:val="24"/>
          <w:szCs w:val="24"/>
        </w:rPr>
        <w:t xml:space="preserve"> Syria). Within the framework of the Mishrifeh excavation project, a geoarchaeological survey of the Mishrifeh </w:t>
      </w:r>
      <w:r w:rsidR="001225FC">
        <w:rPr>
          <w:sz w:val="24"/>
          <w:szCs w:val="24"/>
        </w:rPr>
        <w:t>r</w:t>
      </w:r>
      <w:r>
        <w:rPr>
          <w:sz w:val="24"/>
          <w:szCs w:val="24"/>
        </w:rPr>
        <w:t xml:space="preserve">egion was conducted in 2001 in cooperation with the University of Milan (Mauro Cremaschi). </w:t>
      </w:r>
    </w:p>
    <w:p w14:paraId="233F1318" w14:textId="77777777" w:rsidR="004A33EF" w:rsidRDefault="004A33EF" w:rsidP="004A33EF">
      <w:pPr>
        <w:spacing w:line="240" w:lineRule="auto"/>
        <w:ind w:firstLine="426"/>
        <w:rPr>
          <w:sz w:val="24"/>
          <w:szCs w:val="24"/>
        </w:rPr>
      </w:pPr>
      <w:r>
        <w:rPr>
          <w:sz w:val="24"/>
          <w:szCs w:val="24"/>
        </w:rPr>
        <w:t>- 1998: direct</w:t>
      </w:r>
      <w:r w:rsidR="001225FC">
        <w:rPr>
          <w:sz w:val="24"/>
          <w:szCs w:val="24"/>
        </w:rPr>
        <w:t>or</w:t>
      </w:r>
      <w:r>
        <w:rPr>
          <w:sz w:val="24"/>
          <w:szCs w:val="24"/>
        </w:rPr>
        <w:t xml:space="preserve"> of </w:t>
      </w:r>
      <w:r w:rsidR="001225FC">
        <w:rPr>
          <w:sz w:val="24"/>
          <w:szCs w:val="24"/>
        </w:rPr>
        <w:t xml:space="preserve">the </w:t>
      </w:r>
      <w:r>
        <w:rPr>
          <w:sz w:val="24"/>
          <w:szCs w:val="24"/>
        </w:rPr>
        <w:t xml:space="preserve">geoarchaeological survey work in the </w:t>
      </w:r>
      <w:proofErr w:type="spellStart"/>
      <w:r>
        <w:rPr>
          <w:sz w:val="24"/>
          <w:szCs w:val="24"/>
        </w:rPr>
        <w:t>Tishrin</w:t>
      </w:r>
      <w:proofErr w:type="spellEnd"/>
      <w:r>
        <w:rPr>
          <w:sz w:val="24"/>
          <w:szCs w:val="24"/>
        </w:rPr>
        <w:t xml:space="preserve"> Valley (Syrian Euphrates Valley, between the modern towns of </w:t>
      </w:r>
      <w:proofErr w:type="spellStart"/>
      <w:r>
        <w:rPr>
          <w:sz w:val="24"/>
          <w:szCs w:val="24"/>
        </w:rPr>
        <w:t>Jerablus</w:t>
      </w:r>
      <w:proofErr w:type="spellEnd"/>
      <w:r>
        <w:rPr>
          <w:sz w:val="24"/>
          <w:szCs w:val="24"/>
        </w:rPr>
        <w:t xml:space="preserve"> and Qara Qozak).</w:t>
      </w:r>
    </w:p>
    <w:p w14:paraId="45CC3764" w14:textId="77777777" w:rsidR="004A33EF" w:rsidRDefault="004A33EF" w:rsidP="004A33EF">
      <w:pPr>
        <w:spacing w:line="240" w:lineRule="auto"/>
        <w:ind w:firstLine="426"/>
        <w:rPr>
          <w:sz w:val="24"/>
          <w:szCs w:val="24"/>
        </w:rPr>
      </w:pPr>
      <w:r>
        <w:rPr>
          <w:sz w:val="24"/>
          <w:szCs w:val="24"/>
        </w:rPr>
        <w:t xml:space="preserve">- 1998, 1997: field-director of the archaeological excavation at the site of Khor Rori and nearby cemetery (Dhofar, Oman); part of the Italian Mission to Dhofar directed by Prof. A. </w:t>
      </w:r>
      <w:proofErr w:type="spellStart"/>
      <w:r>
        <w:rPr>
          <w:sz w:val="24"/>
          <w:szCs w:val="24"/>
        </w:rPr>
        <w:t>Avanzini</w:t>
      </w:r>
      <w:proofErr w:type="spellEnd"/>
      <w:r>
        <w:rPr>
          <w:sz w:val="24"/>
          <w:szCs w:val="24"/>
        </w:rPr>
        <w:t xml:space="preserve"> (University of Pisa).</w:t>
      </w:r>
    </w:p>
    <w:p w14:paraId="4675CF98" w14:textId="77777777" w:rsidR="004A33EF" w:rsidRDefault="004A33EF" w:rsidP="004A33EF">
      <w:pPr>
        <w:spacing w:line="240" w:lineRule="auto"/>
        <w:ind w:firstLine="426"/>
        <w:rPr>
          <w:sz w:val="24"/>
          <w:szCs w:val="24"/>
        </w:rPr>
      </w:pPr>
      <w:r>
        <w:rPr>
          <w:sz w:val="24"/>
          <w:szCs w:val="24"/>
        </w:rPr>
        <w:t xml:space="preserve">- 1996: field-director of survey work on the Khor Rori plain (Dhofar, Oman); part of the Italian Mission to Dhofar directed by Prof. A. </w:t>
      </w:r>
      <w:proofErr w:type="spellStart"/>
      <w:r>
        <w:rPr>
          <w:sz w:val="24"/>
          <w:szCs w:val="24"/>
        </w:rPr>
        <w:t>Avanzini</w:t>
      </w:r>
      <w:proofErr w:type="spellEnd"/>
      <w:r>
        <w:rPr>
          <w:sz w:val="24"/>
          <w:szCs w:val="24"/>
        </w:rPr>
        <w:t xml:space="preserve"> (University of Pisa).</w:t>
      </w:r>
    </w:p>
    <w:p w14:paraId="30A9D303" w14:textId="77777777" w:rsidR="004A33EF" w:rsidRDefault="004A33EF" w:rsidP="004A33EF">
      <w:pPr>
        <w:spacing w:line="240" w:lineRule="auto"/>
        <w:ind w:firstLine="426"/>
        <w:rPr>
          <w:sz w:val="24"/>
          <w:szCs w:val="24"/>
        </w:rPr>
      </w:pPr>
      <w:r>
        <w:rPr>
          <w:sz w:val="24"/>
          <w:szCs w:val="24"/>
        </w:rPr>
        <w:lastRenderedPageBreak/>
        <w:t>- 1995: participation in the archaeological excavation at the late 4</w:t>
      </w:r>
      <w:r>
        <w:rPr>
          <w:sz w:val="24"/>
          <w:szCs w:val="24"/>
          <w:vertAlign w:val="superscript"/>
        </w:rPr>
        <w:t>th</w:t>
      </w:r>
      <w:r>
        <w:rPr>
          <w:sz w:val="24"/>
          <w:szCs w:val="24"/>
        </w:rPr>
        <w:t xml:space="preserve"> and 3</w:t>
      </w:r>
      <w:r>
        <w:rPr>
          <w:sz w:val="24"/>
          <w:szCs w:val="24"/>
          <w:vertAlign w:val="superscript"/>
        </w:rPr>
        <w:t>rd</w:t>
      </w:r>
      <w:r>
        <w:rPr>
          <w:sz w:val="24"/>
          <w:szCs w:val="24"/>
        </w:rPr>
        <w:t xml:space="preserve"> millennium BC site at Ra’s al-</w:t>
      </w:r>
      <w:proofErr w:type="spellStart"/>
      <w:r>
        <w:rPr>
          <w:sz w:val="24"/>
          <w:szCs w:val="24"/>
        </w:rPr>
        <w:t>Junayz</w:t>
      </w:r>
      <w:proofErr w:type="spellEnd"/>
      <w:r>
        <w:rPr>
          <w:sz w:val="24"/>
          <w:szCs w:val="24"/>
        </w:rPr>
        <w:t xml:space="preserve"> 2 (eastern Oman) directed by Prof. S. </w:t>
      </w:r>
      <w:proofErr w:type="spellStart"/>
      <w:r>
        <w:rPr>
          <w:sz w:val="24"/>
          <w:szCs w:val="24"/>
        </w:rPr>
        <w:t>Cleuziou</w:t>
      </w:r>
      <w:proofErr w:type="spellEnd"/>
      <w:r>
        <w:rPr>
          <w:sz w:val="24"/>
          <w:szCs w:val="24"/>
        </w:rPr>
        <w:t xml:space="preserve"> (CNRS-Paris) and Prof. M. Tosi (</w:t>
      </w:r>
      <w:proofErr w:type="spellStart"/>
      <w:r>
        <w:rPr>
          <w:sz w:val="24"/>
          <w:szCs w:val="24"/>
        </w:rPr>
        <w:t>IsMEO</w:t>
      </w:r>
      <w:proofErr w:type="spellEnd"/>
      <w:r>
        <w:rPr>
          <w:sz w:val="24"/>
          <w:szCs w:val="24"/>
        </w:rPr>
        <w:t>-Rome).</w:t>
      </w:r>
    </w:p>
    <w:p w14:paraId="7E10D6EE" w14:textId="2451B131" w:rsidR="004A33EF" w:rsidRDefault="004A33EF" w:rsidP="004A33EF">
      <w:pPr>
        <w:spacing w:line="240" w:lineRule="auto"/>
        <w:ind w:firstLine="426"/>
        <w:rPr>
          <w:sz w:val="24"/>
          <w:szCs w:val="24"/>
        </w:rPr>
      </w:pPr>
      <w:r>
        <w:rPr>
          <w:sz w:val="24"/>
          <w:szCs w:val="24"/>
        </w:rPr>
        <w:t>- 199</w:t>
      </w:r>
      <w:r w:rsidR="0014233E">
        <w:rPr>
          <w:sz w:val="24"/>
          <w:szCs w:val="24"/>
        </w:rPr>
        <w:t>4</w:t>
      </w:r>
      <w:r>
        <w:rPr>
          <w:sz w:val="24"/>
          <w:szCs w:val="24"/>
        </w:rPr>
        <w:t>-199</w:t>
      </w:r>
      <w:r w:rsidR="0014233E">
        <w:rPr>
          <w:sz w:val="24"/>
          <w:szCs w:val="24"/>
        </w:rPr>
        <w:t>8</w:t>
      </w:r>
      <w:r>
        <w:rPr>
          <w:sz w:val="24"/>
          <w:szCs w:val="24"/>
        </w:rPr>
        <w:t>: </w:t>
      </w:r>
      <w:r>
        <w:rPr>
          <w:iCs/>
          <w:sz w:val="24"/>
          <w:szCs w:val="24"/>
        </w:rPr>
        <w:t>field-director</w:t>
      </w:r>
      <w:r>
        <w:rPr>
          <w:sz w:val="24"/>
          <w:szCs w:val="24"/>
        </w:rPr>
        <w:t xml:space="preserve"> of the excavation campaigns at the </w:t>
      </w:r>
      <w:r w:rsidR="0009645C">
        <w:rPr>
          <w:sz w:val="24"/>
          <w:szCs w:val="24"/>
        </w:rPr>
        <w:t xml:space="preserve">Chalcolithic, </w:t>
      </w:r>
      <w:r>
        <w:rPr>
          <w:sz w:val="24"/>
          <w:szCs w:val="24"/>
        </w:rPr>
        <w:t>Bronze Age</w:t>
      </w:r>
      <w:r w:rsidR="005A3370">
        <w:rPr>
          <w:sz w:val="24"/>
          <w:szCs w:val="24"/>
        </w:rPr>
        <w:t>,</w:t>
      </w:r>
      <w:r>
        <w:rPr>
          <w:sz w:val="24"/>
          <w:szCs w:val="24"/>
        </w:rPr>
        <w:t xml:space="preserve"> and Iron Age site of Tell Shiukh Fawqani (northern Syria); part of the French-Italian mission directed by Dr. L. Bachelot (CNRS, Paris) and Prof. F.M. Fales (University of Udine).</w:t>
      </w:r>
    </w:p>
    <w:p w14:paraId="6712552E" w14:textId="77777777" w:rsidR="004A33EF" w:rsidRDefault="004A33EF" w:rsidP="004A33EF">
      <w:pPr>
        <w:keepNext/>
        <w:spacing w:line="240" w:lineRule="auto"/>
        <w:ind w:firstLine="426"/>
        <w:rPr>
          <w:sz w:val="24"/>
          <w:szCs w:val="24"/>
        </w:rPr>
      </w:pPr>
      <w:r>
        <w:rPr>
          <w:sz w:val="24"/>
          <w:szCs w:val="24"/>
        </w:rPr>
        <w:t>- 199</w:t>
      </w:r>
      <w:r w:rsidR="0014233E">
        <w:rPr>
          <w:sz w:val="24"/>
          <w:szCs w:val="24"/>
        </w:rPr>
        <w:t>3</w:t>
      </w:r>
      <w:r>
        <w:rPr>
          <w:sz w:val="24"/>
          <w:szCs w:val="24"/>
        </w:rPr>
        <w:t xml:space="preserve"> and 199</w:t>
      </w:r>
      <w:r w:rsidR="0014233E">
        <w:rPr>
          <w:sz w:val="24"/>
          <w:szCs w:val="24"/>
        </w:rPr>
        <w:t>6</w:t>
      </w:r>
      <w:r>
        <w:rPr>
          <w:sz w:val="24"/>
          <w:szCs w:val="24"/>
        </w:rPr>
        <w:t xml:space="preserve">: supervisor of the archaeological survey in the Wadi Bayhan region (Yemen) directed by Prof. A. </w:t>
      </w:r>
      <w:proofErr w:type="spellStart"/>
      <w:r>
        <w:rPr>
          <w:sz w:val="24"/>
          <w:szCs w:val="24"/>
        </w:rPr>
        <w:t>Avanzini</w:t>
      </w:r>
      <w:proofErr w:type="spellEnd"/>
      <w:r>
        <w:rPr>
          <w:sz w:val="24"/>
          <w:szCs w:val="24"/>
        </w:rPr>
        <w:t xml:space="preserve"> (University of Pisa).</w:t>
      </w:r>
    </w:p>
    <w:p w14:paraId="455AB521" w14:textId="1F4F6CE9" w:rsidR="004A33EF" w:rsidRDefault="004A33EF" w:rsidP="004A33EF">
      <w:pPr>
        <w:keepNext/>
        <w:spacing w:line="240" w:lineRule="auto"/>
        <w:ind w:firstLine="426"/>
        <w:rPr>
          <w:sz w:val="24"/>
          <w:szCs w:val="24"/>
        </w:rPr>
      </w:pPr>
      <w:r>
        <w:rPr>
          <w:sz w:val="24"/>
          <w:szCs w:val="24"/>
        </w:rPr>
        <w:t>- 1991: </w:t>
      </w:r>
      <w:r w:rsidR="005A3370">
        <w:rPr>
          <w:sz w:val="24"/>
          <w:szCs w:val="24"/>
        </w:rPr>
        <w:t>field director</w:t>
      </w:r>
      <w:r>
        <w:rPr>
          <w:sz w:val="24"/>
          <w:szCs w:val="24"/>
        </w:rPr>
        <w:t xml:space="preserve"> of archaeological survey work in the lower Khabur Valley (eastern Syria).</w:t>
      </w:r>
    </w:p>
    <w:p w14:paraId="43E390A6" w14:textId="77777777" w:rsidR="004A33EF" w:rsidRDefault="004A33EF" w:rsidP="004A33EF">
      <w:pPr>
        <w:spacing w:line="240" w:lineRule="auto"/>
        <w:ind w:firstLine="426"/>
        <w:rPr>
          <w:sz w:val="24"/>
          <w:szCs w:val="24"/>
        </w:rPr>
      </w:pPr>
      <w:r>
        <w:rPr>
          <w:sz w:val="24"/>
          <w:szCs w:val="24"/>
        </w:rPr>
        <w:t>- 19</w:t>
      </w:r>
      <w:r w:rsidR="0014233E">
        <w:rPr>
          <w:sz w:val="24"/>
          <w:szCs w:val="24"/>
        </w:rPr>
        <w:t>8</w:t>
      </w:r>
      <w:r>
        <w:rPr>
          <w:sz w:val="24"/>
          <w:szCs w:val="24"/>
        </w:rPr>
        <w:t>9</w:t>
      </w:r>
      <w:r w:rsidR="0014233E">
        <w:rPr>
          <w:sz w:val="24"/>
          <w:szCs w:val="24"/>
        </w:rPr>
        <w:t>-1993</w:t>
      </w:r>
      <w:r>
        <w:rPr>
          <w:sz w:val="24"/>
          <w:szCs w:val="24"/>
        </w:rPr>
        <w:t>: site supervisor in excavation campaigns at the Neo-Assyrian site of Tell Sheikh Hamad (eastern Syria) directed by Prof. H. Kühne (Freie Universität of Berlin).</w:t>
      </w:r>
    </w:p>
    <w:p w14:paraId="0C310C18" w14:textId="77777777" w:rsidR="004A33EF" w:rsidRDefault="004A33EF" w:rsidP="004A33EF">
      <w:pPr>
        <w:spacing w:line="240" w:lineRule="auto"/>
        <w:ind w:firstLine="426"/>
        <w:rPr>
          <w:sz w:val="24"/>
          <w:szCs w:val="24"/>
        </w:rPr>
      </w:pPr>
      <w:r>
        <w:rPr>
          <w:sz w:val="24"/>
          <w:szCs w:val="24"/>
        </w:rPr>
        <w:t>- 1988: participation in the excavation at the Roman site at Volterra directed by Prof. A. Carandini (University of Pisa).</w:t>
      </w:r>
    </w:p>
    <w:p w14:paraId="50A9BBC0" w14:textId="706E9F84" w:rsidR="004A33EF" w:rsidRDefault="004A33EF" w:rsidP="004A33EF">
      <w:pPr>
        <w:spacing w:line="240" w:lineRule="auto"/>
        <w:ind w:firstLine="426"/>
        <w:rPr>
          <w:sz w:val="24"/>
          <w:szCs w:val="24"/>
        </w:rPr>
      </w:pPr>
      <w:r>
        <w:rPr>
          <w:sz w:val="24"/>
          <w:szCs w:val="24"/>
        </w:rPr>
        <w:t>- 198</w:t>
      </w:r>
      <w:r w:rsidR="0014233E">
        <w:rPr>
          <w:sz w:val="24"/>
          <w:szCs w:val="24"/>
        </w:rPr>
        <w:t>7</w:t>
      </w:r>
      <w:r>
        <w:rPr>
          <w:sz w:val="24"/>
          <w:szCs w:val="24"/>
        </w:rPr>
        <w:t xml:space="preserve"> and 198</w:t>
      </w:r>
      <w:r w:rsidR="0014233E">
        <w:rPr>
          <w:sz w:val="24"/>
          <w:szCs w:val="24"/>
        </w:rPr>
        <w:t>8</w:t>
      </w:r>
      <w:r>
        <w:rPr>
          <w:sz w:val="24"/>
          <w:szCs w:val="24"/>
        </w:rPr>
        <w:t xml:space="preserve">: site supervisor in excavation campaigns at the Proto-historic and Roman site of Concordia </w:t>
      </w:r>
      <w:proofErr w:type="spellStart"/>
      <w:r>
        <w:rPr>
          <w:sz w:val="24"/>
          <w:szCs w:val="24"/>
        </w:rPr>
        <w:t>Sagittaria</w:t>
      </w:r>
      <w:proofErr w:type="spellEnd"/>
      <w:r>
        <w:rPr>
          <w:sz w:val="24"/>
          <w:szCs w:val="24"/>
        </w:rPr>
        <w:t xml:space="preserve"> (Province of Venice)</w:t>
      </w:r>
      <w:r w:rsidR="005A3370">
        <w:rPr>
          <w:sz w:val="24"/>
          <w:szCs w:val="24"/>
        </w:rPr>
        <w:t>,</w:t>
      </w:r>
      <w:r>
        <w:rPr>
          <w:sz w:val="24"/>
          <w:szCs w:val="24"/>
        </w:rPr>
        <w:t xml:space="preserve"> directed by Prof. E. Di Filippo Balestrazzi (University of Padua).</w:t>
      </w:r>
    </w:p>
    <w:p w14:paraId="1A949616" w14:textId="77777777" w:rsidR="004A33EF" w:rsidRDefault="004A33EF" w:rsidP="004A33EF">
      <w:pPr>
        <w:spacing w:line="240" w:lineRule="auto"/>
        <w:ind w:firstLine="426"/>
        <w:rPr>
          <w:sz w:val="24"/>
          <w:szCs w:val="24"/>
        </w:rPr>
      </w:pPr>
      <w:r>
        <w:rPr>
          <w:sz w:val="24"/>
          <w:szCs w:val="24"/>
        </w:rPr>
        <w:t xml:space="preserve">- 1987: participation in the survey campaign in the area of the medieval site of </w:t>
      </w:r>
      <w:proofErr w:type="spellStart"/>
      <w:r>
        <w:rPr>
          <w:sz w:val="24"/>
          <w:szCs w:val="24"/>
        </w:rPr>
        <w:t>Cittanova-</w:t>
      </w:r>
      <w:r>
        <w:rPr>
          <w:i/>
          <w:sz w:val="24"/>
          <w:szCs w:val="24"/>
        </w:rPr>
        <w:t>Heraclia</w:t>
      </w:r>
      <w:proofErr w:type="spellEnd"/>
      <w:r>
        <w:rPr>
          <w:sz w:val="24"/>
          <w:szCs w:val="24"/>
        </w:rPr>
        <w:t xml:space="preserve"> (Venice) directed by Dr. S. Salvatori (</w:t>
      </w:r>
      <w:proofErr w:type="spellStart"/>
      <w:r>
        <w:rPr>
          <w:i/>
          <w:sz w:val="24"/>
          <w:szCs w:val="24"/>
        </w:rPr>
        <w:t>Soprintendenza</w:t>
      </w:r>
      <w:proofErr w:type="spellEnd"/>
      <w:r>
        <w:rPr>
          <w:i/>
          <w:sz w:val="24"/>
          <w:szCs w:val="24"/>
        </w:rPr>
        <w:t xml:space="preserve"> ai Beni </w:t>
      </w:r>
      <w:proofErr w:type="spellStart"/>
      <w:r>
        <w:rPr>
          <w:i/>
          <w:sz w:val="24"/>
          <w:szCs w:val="24"/>
        </w:rPr>
        <w:t>Ambientali</w:t>
      </w:r>
      <w:proofErr w:type="spellEnd"/>
      <w:r>
        <w:rPr>
          <w:i/>
          <w:sz w:val="24"/>
          <w:szCs w:val="24"/>
        </w:rPr>
        <w:t xml:space="preserve"> ed </w:t>
      </w:r>
      <w:proofErr w:type="spellStart"/>
      <w:r>
        <w:rPr>
          <w:i/>
          <w:sz w:val="24"/>
          <w:szCs w:val="24"/>
        </w:rPr>
        <w:t>Architettonici</w:t>
      </w:r>
      <w:proofErr w:type="spellEnd"/>
      <w:r>
        <w:rPr>
          <w:i/>
          <w:sz w:val="24"/>
          <w:szCs w:val="24"/>
        </w:rPr>
        <w:t xml:space="preserve"> del Veneto Orientale</w:t>
      </w:r>
      <w:r>
        <w:rPr>
          <w:sz w:val="24"/>
          <w:szCs w:val="24"/>
        </w:rPr>
        <w:t>) and Prof. H. Blake (University of Lancaster).</w:t>
      </w:r>
    </w:p>
    <w:p w14:paraId="514E7B98" w14:textId="77777777" w:rsidR="004A33EF" w:rsidRDefault="004A33EF" w:rsidP="004A33EF">
      <w:pPr>
        <w:spacing w:line="240" w:lineRule="auto"/>
        <w:ind w:firstLine="426"/>
        <w:rPr>
          <w:b/>
          <w:sz w:val="24"/>
          <w:szCs w:val="24"/>
        </w:rPr>
      </w:pPr>
      <w:r>
        <w:rPr>
          <w:sz w:val="24"/>
          <w:szCs w:val="24"/>
        </w:rPr>
        <w:t xml:space="preserve">- 1987: participation in the excavation campaign of the Roman cemetery at </w:t>
      </w:r>
      <w:proofErr w:type="spellStart"/>
      <w:r>
        <w:rPr>
          <w:sz w:val="24"/>
          <w:szCs w:val="24"/>
        </w:rPr>
        <w:t>Lugugnana</w:t>
      </w:r>
      <w:proofErr w:type="spellEnd"/>
      <w:r>
        <w:rPr>
          <w:sz w:val="24"/>
          <w:szCs w:val="24"/>
        </w:rPr>
        <w:t xml:space="preserve"> (Province of Venice) directed by Dr. P. Croce Da Villa (</w:t>
      </w:r>
      <w:proofErr w:type="spellStart"/>
      <w:r>
        <w:rPr>
          <w:i/>
          <w:sz w:val="24"/>
          <w:szCs w:val="24"/>
        </w:rPr>
        <w:t>Soprintendenza</w:t>
      </w:r>
      <w:proofErr w:type="spellEnd"/>
      <w:r>
        <w:rPr>
          <w:i/>
          <w:sz w:val="24"/>
          <w:szCs w:val="24"/>
        </w:rPr>
        <w:t xml:space="preserve"> </w:t>
      </w:r>
      <w:proofErr w:type="spellStart"/>
      <w:r>
        <w:rPr>
          <w:i/>
          <w:sz w:val="24"/>
          <w:szCs w:val="24"/>
        </w:rPr>
        <w:t>Archeologica</w:t>
      </w:r>
      <w:proofErr w:type="spellEnd"/>
      <w:r>
        <w:rPr>
          <w:i/>
          <w:sz w:val="24"/>
          <w:szCs w:val="24"/>
        </w:rPr>
        <w:t xml:space="preserve"> per il Veneto</w:t>
      </w:r>
      <w:r>
        <w:rPr>
          <w:sz w:val="24"/>
          <w:szCs w:val="24"/>
        </w:rPr>
        <w:t>).</w:t>
      </w:r>
      <w:r>
        <w:rPr>
          <w:b/>
          <w:sz w:val="24"/>
          <w:szCs w:val="24"/>
        </w:rPr>
        <w:t xml:space="preserve"> </w:t>
      </w:r>
    </w:p>
    <w:p w14:paraId="4AE85980" w14:textId="77777777" w:rsidR="004A33EF" w:rsidRDefault="004A33EF" w:rsidP="004A33EF">
      <w:pPr>
        <w:spacing w:line="240" w:lineRule="auto"/>
        <w:ind w:firstLine="426"/>
        <w:rPr>
          <w:b/>
          <w:sz w:val="24"/>
          <w:szCs w:val="24"/>
        </w:rPr>
      </w:pPr>
    </w:p>
    <w:p w14:paraId="4EBE50D3" w14:textId="77777777" w:rsidR="0001117E" w:rsidRPr="00BC0154" w:rsidRDefault="0001117E" w:rsidP="0001117E">
      <w:pPr>
        <w:spacing w:line="240" w:lineRule="auto"/>
        <w:ind w:firstLine="426"/>
        <w:rPr>
          <w:b/>
          <w:sz w:val="24"/>
          <w:szCs w:val="24"/>
        </w:rPr>
      </w:pPr>
      <w:r w:rsidRPr="00BC0154">
        <w:rPr>
          <w:b/>
          <w:sz w:val="24"/>
          <w:szCs w:val="24"/>
        </w:rPr>
        <w:t>(</w:t>
      </w:r>
      <w:r w:rsidR="00BC0154" w:rsidRPr="00BC0154">
        <w:rPr>
          <w:b/>
          <w:sz w:val="24"/>
          <w:szCs w:val="24"/>
        </w:rPr>
        <w:t>6</w:t>
      </w:r>
      <w:r w:rsidRPr="00BC0154">
        <w:rPr>
          <w:b/>
          <w:sz w:val="24"/>
          <w:szCs w:val="24"/>
        </w:rPr>
        <w:t>) </w:t>
      </w:r>
      <w:r w:rsidR="004E42A0" w:rsidRPr="00BC0154">
        <w:rPr>
          <w:b/>
          <w:sz w:val="24"/>
          <w:szCs w:val="24"/>
        </w:rPr>
        <w:t>Administrative appointments</w:t>
      </w:r>
    </w:p>
    <w:p w14:paraId="4E80A495" w14:textId="75B1DAB3" w:rsidR="00734300" w:rsidRDefault="00F86F53" w:rsidP="00F86F53">
      <w:pPr>
        <w:pStyle w:val="Paragrafoelenco"/>
        <w:spacing w:after="0" w:line="240" w:lineRule="auto"/>
        <w:ind w:left="0" w:firstLine="425"/>
        <w:jc w:val="both"/>
        <w:rPr>
          <w:rFonts w:ascii="Times New Roman" w:hAnsi="Times New Roman"/>
          <w:sz w:val="24"/>
          <w:szCs w:val="24"/>
          <w:lang w:val="en-GB"/>
        </w:rPr>
      </w:pPr>
      <w:r w:rsidRPr="00F86F53">
        <w:rPr>
          <w:rFonts w:ascii="Times New Roman" w:hAnsi="Times New Roman"/>
          <w:sz w:val="24"/>
          <w:szCs w:val="24"/>
          <w:lang w:val="en-GB"/>
        </w:rPr>
        <w:t>- </w:t>
      </w:r>
      <w:r w:rsidR="00005508">
        <w:rPr>
          <w:rFonts w:ascii="Times New Roman" w:hAnsi="Times New Roman"/>
          <w:sz w:val="24"/>
          <w:szCs w:val="24"/>
          <w:lang w:val="en-GB"/>
        </w:rPr>
        <w:t>Since 2024</w:t>
      </w:r>
      <w:r w:rsidR="00D204D6">
        <w:rPr>
          <w:rFonts w:ascii="Times New Roman" w:hAnsi="Times New Roman"/>
          <w:sz w:val="24"/>
          <w:szCs w:val="24"/>
          <w:lang w:val="en-GB"/>
        </w:rPr>
        <w:t>,</w:t>
      </w:r>
      <w:r w:rsidR="00005508">
        <w:rPr>
          <w:rFonts w:ascii="Times New Roman" w:hAnsi="Times New Roman"/>
          <w:sz w:val="24"/>
          <w:szCs w:val="24"/>
          <w:lang w:val="en-GB"/>
        </w:rPr>
        <w:t xml:space="preserve"> </w:t>
      </w:r>
      <w:r w:rsidR="00C0639D">
        <w:rPr>
          <w:rFonts w:ascii="Times New Roman" w:hAnsi="Times New Roman"/>
          <w:sz w:val="24"/>
          <w:szCs w:val="24"/>
          <w:lang w:val="en-GB"/>
        </w:rPr>
        <w:t>delegate of the full professors in the Department</w:t>
      </w:r>
      <w:r w:rsidR="00D314DE">
        <w:rPr>
          <w:rFonts w:ascii="Times New Roman" w:hAnsi="Times New Roman"/>
          <w:sz w:val="24"/>
          <w:szCs w:val="24"/>
          <w:lang w:val="en-GB"/>
        </w:rPr>
        <w:t>’s council</w:t>
      </w:r>
      <w:r w:rsidR="00734300">
        <w:rPr>
          <w:rFonts w:ascii="Times New Roman" w:hAnsi="Times New Roman"/>
          <w:sz w:val="24"/>
          <w:szCs w:val="24"/>
          <w:lang w:val="en-GB"/>
        </w:rPr>
        <w:t>.</w:t>
      </w:r>
    </w:p>
    <w:p w14:paraId="762F99DF" w14:textId="4C32B31B" w:rsidR="00F86F53" w:rsidRDefault="00005508" w:rsidP="00F86F53">
      <w:pPr>
        <w:pStyle w:val="Paragrafoelenco"/>
        <w:spacing w:after="0" w:line="240" w:lineRule="auto"/>
        <w:ind w:left="0" w:firstLine="425"/>
        <w:jc w:val="both"/>
        <w:rPr>
          <w:rFonts w:ascii="Times New Roman" w:hAnsi="Times New Roman"/>
          <w:sz w:val="24"/>
          <w:szCs w:val="24"/>
          <w:lang w:val="en-GB"/>
        </w:rPr>
      </w:pPr>
      <w:r>
        <w:rPr>
          <w:rFonts w:ascii="Times New Roman" w:hAnsi="Times New Roman"/>
          <w:sz w:val="24"/>
          <w:szCs w:val="24"/>
          <w:lang w:val="en-GB"/>
        </w:rPr>
        <w:t xml:space="preserve">- </w:t>
      </w:r>
      <w:r w:rsidR="00F86F53" w:rsidRPr="00F86F53">
        <w:rPr>
          <w:rFonts w:ascii="Times New Roman" w:hAnsi="Times New Roman"/>
          <w:sz w:val="24"/>
          <w:szCs w:val="24"/>
          <w:lang w:val="en-GB"/>
        </w:rPr>
        <w:t>Since 2019</w:t>
      </w:r>
      <w:r w:rsidR="00D204D6">
        <w:rPr>
          <w:rFonts w:ascii="Times New Roman" w:hAnsi="Times New Roman"/>
          <w:sz w:val="24"/>
          <w:szCs w:val="24"/>
          <w:lang w:val="en-GB"/>
        </w:rPr>
        <w:t>,</w:t>
      </w:r>
      <w:r w:rsidR="00F86F53" w:rsidRPr="00F86F53">
        <w:rPr>
          <w:rFonts w:ascii="Times New Roman" w:hAnsi="Times New Roman"/>
          <w:sz w:val="24"/>
          <w:szCs w:val="24"/>
          <w:lang w:val="en-GB"/>
        </w:rPr>
        <w:t xml:space="preserve"> Erasmus delegate of the Department of </w:t>
      </w:r>
      <w:r w:rsidR="00F86F53">
        <w:rPr>
          <w:rFonts w:ascii="Times New Roman" w:hAnsi="Times New Roman"/>
          <w:sz w:val="24"/>
          <w:szCs w:val="24"/>
          <w:lang w:val="en-GB"/>
        </w:rPr>
        <w:t>Humanities and Cultural Heritage.</w:t>
      </w:r>
    </w:p>
    <w:p w14:paraId="1B2EFD72" w14:textId="1BB014D0" w:rsidR="00F86F53" w:rsidRPr="00984CB8" w:rsidRDefault="00F86F53" w:rsidP="00F86F53">
      <w:pPr>
        <w:pStyle w:val="Paragrafoelenco"/>
        <w:spacing w:after="0" w:line="240" w:lineRule="auto"/>
        <w:ind w:left="0" w:firstLine="425"/>
        <w:jc w:val="both"/>
        <w:rPr>
          <w:rFonts w:ascii="Times New Roman" w:hAnsi="Times New Roman"/>
          <w:sz w:val="24"/>
          <w:szCs w:val="24"/>
          <w:lang w:val="en-GB"/>
        </w:rPr>
      </w:pPr>
      <w:r w:rsidRPr="00F86F53">
        <w:rPr>
          <w:rFonts w:ascii="Times New Roman" w:hAnsi="Times New Roman"/>
          <w:sz w:val="24"/>
          <w:szCs w:val="24"/>
          <w:lang w:val="en-GB"/>
        </w:rPr>
        <w:t>- Since 2019</w:t>
      </w:r>
      <w:r w:rsidR="00D204D6">
        <w:rPr>
          <w:rFonts w:ascii="Times New Roman" w:hAnsi="Times New Roman"/>
          <w:sz w:val="24"/>
          <w:szCs w:val="24"/>
          <w:lang w:val="en-GB"/>
        </w:rPr>
        <w:t>,</w:t>
      </w:r>
      <w:r w:rsidRPr="00F86F53">
        <w:rPr>
          <w:rFonts w:ascii="Times New Roman" w:hAnsi="Times New Roman"/>
          <w:sz w:val="24"/>
          <w:szCs w:val="24"/>
          <w:lang w:val="en-GB"/>
        </w:rPr>
        <w:t xml:space="preserve"> director of </w:t>
      </w:r>
      <w:r w:rsidRPr="00984CB8">
        <w:rPr>
          <w:rFonts w:ascii="Times New Roman" w:hAnsi="Times New Roman"/>
          <w:sz w:val="24"/>
          <w:szCs w:val="24"/>
          <w:lang w:val="en-GB"/>
        </w:rPr>
        <w:t xml:space="preserve">the </w:t>
      </w:r>
      <w:r w:rsidR="00984CB8" w:rsidRPr="00984CB8">
        <w:rPr>
          <w:rFonts w:ascii="Times New Roman" w:hAnsi="Times New Roman"/>
          <w:sz w:val="24"/>
          <w:szCs w:val="24"/>
        </w:rPr>
        <w:t xml:space="preserve">“Advanced Technology Lab for Cultural Heritage” (Universities of Udine and Trieste, The </w:t>
      </w:r>
      <w:r w:rsidR="00984CB8" w:rsidRPr="00984CB8">
        <w:rPr>
          <w:rStyle w:val="Enfasicorsivo"/>
          <w:rFonts w:ascii="Times New Roman" w:hAnsi="Times New Roman"/>
          <w:bCs/>
          <w:i w:val="0"/>
          <w:iCs w:val="0"/>
          <w:sz w:val="24"/>
          <w:szCs w:val="24"/>
          <w:shd w:val="clear" w:color="auto" w:fill="FFFFFF"/>
        </w:rPr>
        <w:t>International School</w:t>
      </w:r>
      <w:r w:rsidR="00984CB8" w:rsidRPr="00984CB8">
        <w:rPr>
          <w:rFonts w:ascii="Times New Roman" w:hAnsi="Times New Roman"/>
          <w:sz w:val="24"/>
          <w:szCs w:val="24"/>
          <w:shd w:val="clear" w:color="auto" w:fill="FFFFFF"/>
        </w:rPr>
        <w:t> for </w:t>
      </w:r>
      <w:r w:rsidR="00984CB8" w:rsidRPr="00984CB8">
        <w:rPr>
          <w:rStyle w:val="Enfasicorsivo"/>
          <w:rFonts w:ascii="Times New Roman" w:hAnsi="Times New Roman"/>
          <w:bCs/>
          <w:i w:val="0"/>
          <w:iCs w:val="0"/>
          <w:sz w:val="24"/>
          <w:szCs w:val="24"/>
          <w:shd w:val="clear" w:color="auto" w:fill="FFFFFF"/>
        </w:rPr>
        <w:t xml:space="preserve">Advanced Studies – Trieste, Elettra </w:t>
      </w:r>
      <w:proofErr w:type="spellStart"/>
      <w:r w:rsidR="00984CB8" w:rsidRPr="00984CB8">
        <w:rPr>
          <w:rStyle w:val="Enfasicorsivo"/>
          <w:rFonts w:ascii="Times New Roman" w:hAnsi="Times New Roman"/>
          <w:bCs/>
          <w:i w:val="0"/>
          <w:iCs w:val="0"/>
          <w:sz w:val="24"/>
          <w:szCs w:val="24"/>
          <w:shd w:val="clear" w:color="auto" w:fill="FFFFFF"/>
        </w:rPr>
        <w:t>Sincrotrone</w:t>
      </w:r>
      <w:proofErr w:type="spellEnd"/>
      <w:r w:rsidR="00984CB8" w:rsidRPr="00984CB8">
        <w:rPr>
          <w:rStyle w:val="Enfasicorsivo"/>
          <w:rFonts w:ascii="Times New Roman" w:hAnsi="Times New Roman"/>
          <w:bCs/>
          <w:i w:val="0"/>
          <w:iCs w:val="0"/>
          <w:sz w:val="24"/>
          <w:szCs w:val="24"/>
          <w:shd w:val="clear" w:color="auto" w:fill="FFFFFF"/>
        </w:rPr>
        <w:t xml:space="preserve"> – Trieste, and</w:t>
      </w:r>
      <w:r w:rsidR="00984CB8" w:rsidRPr="00984CB8">
        <w:rPr>
          <w:rFonts w:ascii="Times New Roman" w:hAnsi="Times New Roman"/>
          <w:sz w:val="24"/>
          <w:szCs w:val="24"/>
        </w:rPr>
        <w:t xml:space="preserve"> The International Centre for Theoretical Physics – Trieste).</w:t>
      </w:r>
    </w:p>
    <w:p w14:paraId="74BDB496" w14:textId="7840F3A2" w:rsidR="00F86F53" w:rsidRPr="004E42A0" w:rsidRDefault="00F86F53" w:rsidP="00F86F53">
      <w:pPr>
        <w:spacing w:line="240" w:lineRule="auto"/>
        <w:ind w:firstLine="426"/>
        <w:rPr>
          <w:sz w:val="24"/>
          <w:szCs w:val="24"/>
          <w:lang w:val="en-US"/>
        </w:rPr>
      </w:pPr>
      <w:r w:rsidRPr="004E42A0">
        <w:rPr>
          <w:sz w:val="24"/>
          <w:szCs w:val="24"/>
          <w:lang w:val="en-US"/>
        </w:rPr>
        <w:t>- 2011</w:t>
      </w:r>
      <w:r>
        <w:rPr>
          <w:sz w:val="24"/>
          <w:szCs w:val="24"/>
          <w:lang w:val="en-US"/>
        </w:rPr>
        <w:t>-2019:</w:t>
      </w:r>
      <w:r w:rsidRPr="004E42A0">
        <w:rPr>
          <w:sz w:val="24"/>
          <w:szCs w:val="24"/>
          <w:lang w:val="en-US"/>
        </w:rPr>
        <w:t xml:space="preserve"> member of </w:t>
      </w:r>
      <w:r>
        <w:rPr>
          <w:sz w:val="24"/>
          <w:szCs w:val="24"/>
          <w:lang w:val="en-US"/>
        </w:rPr>
        <w:t>the board of the</w:t>
      </w:r>
      <w:r w:rsidRPr="004E42A0">
        <w:rPr>
          <w:sz w:val="24"/>
          <w:szCs w:val="24"/>
          <w:lang w:val="en-US"/>
        </w:rPr>
        <w:t xml:space="preserve"> Interuniversity Archaeology Post-Graduate </w:t>
      </w:r>
      <w:r w:rsidR="005F65BA">
        <w:rPr>
          <w:sz w:val="24"/>
          <w:szCs w:val="24"/>
          <w:lang w:val="en-US"/>
        </w:rPr>
        <w:t>Specialisation</w:t>
      </w:r>
      <w:r w:rsidRPr="004E42A0">
        <w:rPr>
          <w:sz w:val="24"/>
          <w:szCs w:val="24"/>
          <w:lang w:val="en-US"/>
        </w:rPr>
        <w:t xml:space="preserve"> School (Udine, Trieste</w:t>
      </w:r>
      <w:r w:rsidR="00D204D6">
        <w:rPr>
          <w:sz w:val="24"/>
          <w:szCs w:val="24"/>
          <w:lang w:val="en-US"/>
        </w:rPr>
        <w:t>,</w:t>
      </w:r>
      <w:r w:rsidRPr="004E42A0">
        <w:rPr>
          <w:sz w:val="24"/>
          <w:szCs w:val="24"/>
          <w:lang w:val="en-US"/>
        </w:rPr>
        <w:t xml:space="preserve"> and Venice Universities).</w:t>
      </w:r>
    </w:p>
    <w:p w14:paraId="2CC5C4D9" w14:textId="6043A3BC" w:rsidR="00FF2C45" w:rsidRPr="00F86F53" w:rsidRDefault="00FF2C45" w:rsidP="00F86F53">
      <w:pPr>
        <w:pStyle w:val="Paragrafoelenco"/>
        <w:spacing w:after="0" w:line="240" w:lineRule="auto"/>
        <w:ind w:left="0" w:firstLine="425"/>
        <w:jc w:val="both"/>
        <w:rPr>
          <w:rFonts w:ascii="Times New Roman" w:hAnsi="Times New Roman"/>
          <w:bCs/>
          <w:sz w:val="24"/>
          <w:szCs w:val="24"/>
          <w:lang w:val="en-GB"/>
        </w:rPr>
      </w:pPr>
      <w:r w:rsidRPr="00F86F53">
        <w:rPr>
          <w:rFonts w:ascii="Times New Roman" w:hAnsi="Times New Roman"/>
          <w:bCs/>
          <w:sz w:val="24"/>
          <w:szCs w:val="24"/>
          <w:lang w:val="en-GB"/>
        </w:rPr>
        <w:t>- Since 2018</w:t>
      </w:r>
      <w:r w:rsidR="00D204D6">
        <w:rPr>
          <w:rFonts w:ascii="Times New Roman" w:hAnsi="Times New Roman"/>
          <w:bCs/>
          <w:sz w:val="24"/>
          <w:szCs w:val="24"/>
          <w:lang w:val="en-GB"/>
        </w:rPr>
        <w:t>,</w:t>
      </w:r>
      <w:r w:rsidRPr="00F86F53">
        <w:rPr>
          <w:rFonts w:ascii="Times New Roman" w:hAnsi="Times New Roman"/>
          <w:bCs/>
          <w:sz w:val="24"/>
          <w:szCs w:val="24"/>
          <w:lang w:val="en-GB"/>
        </w:rPr>
        <w:t xml:space="preserve"> director of the Interdepartmental Study </w:t>
      </w:r>
      <w:r w:rsidR="00E6384E">
        <w:rPr>
          <w:rFonts w:ascii="Times New Roman" w:hAnsi="Times New Roman"/>
          <w:bCs/>
          <w:sz w:val="24"/>
          <w:szCs w:val="24"/>
          <w:lang w:val="en-GB"/>
        </w:rPr>
        <w:t>Centre</w:t>
      </w:r>
      <w:r w:rsidRPr="00F86F53">
        <w:rPr>
          <w:rFonts w:ascii="Times New Roman" w:hAnsi="Times New Roman"/>
          <w:bCs/>
          <w:sz w:val="24"/>
          <w:szCs w:val="24"/>
          <w:lang w:val="en-GB"/>
        </w:rPr>
        <w:t xml:space="preserve"> on Ancient Medicine, University of Udine.</w:t>
      </w:r>
    </w:p>
    <w:p w14:paraId="3A1D711B" w14:textId="31C18BB3" w:rsidR="00522455" w:rsidRPr="00F86F53" w:rsidRDefault="00522455" w:rsidP="00522455">
      <w:pPr>
        <w:spacing w:line="240" w:lineRule="auto"/>
        <w:ind w:firstLine="425"/>
        <w:rPr>
          <w:sz w:val="24"/>
          <w:szCs w:val="24"/>
        </w:rPr>
      </w:pPr>
      <w:r w:rsidRPr="00F86F53">
        <w:rPr>
          <w:sz w:val="24"/>
          <w:szCs w:val="24"/>
        </w:rPr>
        <w:t>- 2017</w:t>
      </w:r>
      <w:r w:rsidR="006C4497">
        <w:rPr>
          <w:sz w:val="24"/>
          <w:szCs w:val="24"/>
        </w:rPr>
        <w:t>-2019:</w:t>
      </w:r>
      <w:r w:rsidRPr="00F86F53">
        <w:rPr>
          <w:sz w:val="24"/>
          <w:szCs w:val="24"/>
        </w:rPr>
        <w:t xml:space="preserve"> </w:t>
      </w:r>
      <w:r w:rsidR="004E5BD7">
        <w:rPr>
          <w:sz w:val="24"/>
          <w:szCs w:val="24"/>
        </w:rPr>
        <w:t>Deputy Director</w:t>
      </w:r>
      <w:r w:rsidRPr="00F86F53">
        <w:rPr>
          <w:sz w:val="24"/>
          <w:szCs w:val="24"/>
        </w:rPr>
        <w:t xml:space="preserve"> of the Interuniversity Archaeology Post-Graduate </w:t>
      </w:r>
      <w:r w:rsidR="00E6384E">
        <w:rPr>
          <w:sz w:val="24"/>
          <w:szCs w:val="24"/>
        </w:rPr>
        <w:t>Specialisation</w:t>
      </w:r>
      <w:r w:rsidRPr="00F86F53">
        <w:rPr>
          <w:sz w:val="24"/>
          <w:szCs w:val="24"/>
        </w:rPr>
        <w:t xml:space="preserve"> School (Udine, Trieste</w:t>
      </w:r>
      <w:r w:rsidR="00D204D6">
        <w:rPr>
          <w:sz w:val="24"/>
          <w:szCs w:val="24"/>
        </w:rPr>
        <w:t>,</w:t>
      </w:r>
      <w:r w:rsidRPr="00F86F53">
        <w:rPr>
          <w:sz w:val="24"/>
          <w:szCs w:val="24"/>
        </w:rPr>
        <w:t xml:space="preserve"> and Venice Universities).</w:t>
      </w:r>
    </w:p>
    <w:p w14:paraId="1688DC19" w14:textId="70D6ABF5" w:rsidR="00700D35" w:rsidRDefault="00F72E00" w:rsidP="00F72E00">
      <w:pPr>
        <w:shd w:val="clear" w:color="auto" w:fill="FFFFFF"/>
        <w:spacing w:line="240" w:lineRule="auto"/>
        <w:ind w:firstLine="425"/>
        <w:rPr>
          <w:sz w:val="24"/>
          <w:szCs w:val="24"/>
        </w:rPr>
      </w:pPr>
      <w:r w:rsidRPr="00F86F53">
        <w:rPr>
          <w:sz w:val="24"/>
          <w:szCs w:val="24"/>
        </w:rPr>
        <w:t>- </w:t>
      </w:r>
      <w:r w:rsidR="00700D35" w:rsidRPr="00F86F53">
        <w:rPr>
          <w:sz w:val="24"/>
          <w:szCs w:val="24"/>
        </w:rPr>
        <w:t xml:space="preserve"> 2016</w:t>
      </w:r>
      <w:r w:rsidR="00005508">
        <w:rPr>
          <w:sz w:val="24"/>
          <w:szCs w:val="24"/>
        </w:rPr>
        <w:t>-2024</w:t>
      </w:r>
      <w:r w:rsidR="00700D35" w:rsidRPr="00F86F53">
        <w:rPr>
          <w:sz w:val="24"/>
          <w:szCs w:val="24"/>
        </w:rPr>
        <w:t xml:space="preserve"> </w:t>
      </w:r>
      <w:r w:rsidR="00700D35" w:rsidRPr="00F86F53">
        <w:rPr>
          <w:sz w:val="24"/>
          <w:szCs w:val="24"/>
          <w:lang w:val="en-US"/>
        </w:rPr>
        <w:t xml:space="preserve">coordinator of the Archaeology Section of the </w:t>
      </w:r>
      <w:r w:rsidR="00700D35" w:rsidRPr="00F86F53">
        <w:rPr>
          <w:sz w:val="24"/>
          <w:szCs w:val="24"/>
        </w:rPr>
        <w:t>Department of Humanities and Cultural Heritage Studies,</w:t>
      </w:r>
      <w:r w:rsidR="00700D35">
        <w:rPr>
          <w:sz w:val="24"/>
          <w:szCs w:val="24"/>
        </w:rPr>
        <w:t xml:space="preserve"> University of Udine.</w:t>
      </w:r>
    </w:p>
    <w:p w14:paraId="1B7062E8" w14:textId="1D7A24EE" w:rsidR="00F72E00" w:rsidRPr="00F72E00" w:rsidRDefault="00700D35" w:rsidP="00F72E00">
      <w:pPr>
        <w:shd w:val="clear" w:color="auto" w:fill="FFFFFF"/>
        <w:spacing w:line="240" w:lineRule="auto"/>
        <w:ind w:firstLine="425"/>
        <w:rPr>
          <w:sz w:val="24"/>
          <w:szCs w:val="24"/>
        </w:rPr>
      </w:pPr>
      <w:r>
        <w:rPr>
          <w:sz w:val="24"/>
          <w:szCs w:val="24"/>
        </w:rPr>
        <w:t>- </w:t>
      </w:r>
      <w:r w:rsidR="00F72E00" w:rsidRPr="00F72E00">
        <w:rPr>
          <w:sz w:val="24"/>
          <w:szCs w:val="24"/>
        </w:rPr>
        <w:t>Since 2015</w:t>
      </w:r>
      <w:r w:rsidR="00D204D6">
        <w:rPr>
          <w:sz w:val="24"/>
          <w:szCs w:val="24"/>
        </w:rPr>
        <w:t>,</w:t>
      </w:r>
      <w:r w:rsidR="00F72E00" w:rsidRPr="00F72E00">
        <w:rPr>
          <w:sz w:val="24"/>
          <w:szCs w:val="24"/>
        </w:rPr>
        <w:t xml:space="preserve"> Erasmus coordinator with the Universities of</w:t>
      </w:r>
      <w:r w:rsidR="00F72E00">
        <w:rPr>
          <w:sz w:val="24"/>
          <w:szCs w:val="24"/>
        </w:rPr>
        <w:t xml:space="preserve"> Leipzig and Leiden</w:t>
      </w:r>
      <w:r w:rsidR="00F72E00" w:rsidRPr="00F72E00">
        <w:rPr>
          <w:sz w:val="24"/>
          <w:szCs w:val="24"/>
        </w:rPr>
        <w:t>: History &amp; Arch</w:t>
      </w:r>
      <w:r w:rsidR="004706B8">
        <w:rPr>
          <w:sz w:val="24"/>
          <w:szCs w:val="24"/>
        </w:rPr>
        <w:t>a</w:t>
      </w:r>
      <w:r w:rsidR="00F72E00" w:rsidRPr="00F72E00">
        <w:rPr>
          <w:sz w:val="24"/>
          <w:szCs w:val="24"/>
        </w:rPr>
        <w:t>eology (Ancient Near Eastern Studies)</w:t>
      </w:r>
      <w:r w:rsidR="00F72E00" w:rsidRPr="00F72E00">
        <w:rPr>
          <w:sz w:val="24"/>
          <w:szCs w:val="24"/>
          <w:lang w:eastAsia="en-GB"/>
        </w:rPr>
        <w:t>.</w:t>
      </w:r>
    </w:p>
    <w:p w14:paraId="418F1E1F" w14:textId="230F93B7" w:rsidR="00E319B4" w:rsidRDefault="00E319B4" w:rsidP="0001117E">
      <w:pPr>
        <w:spacing w:line="240" w:lineRule="auto"/>
        <w:ind w:firstLine="426"/>
        <w:rPr>
          <w:sz w:val="24"/>
          <w:szCs w:val="24"/>
          <w:lang w:val="en-US"/>
        </w:rPr>
      </w:pPr>
      <w:r>
        <w:rPr>
          <w:sz w:val="24"/>
          <w:szCs w:val="24"/>
          <w:lang w:val="en-US"/>
        </w:rPr>
        <w:t>- 2015</w:t>
      </w:r>
      <w:r w:rsidR="006C4497">
        <w:rPr>
          <w:sz w:val="24"/>
          <w:szCs w:val="24"/>
          <w:lang w:val="en-US"/>
        </w:rPr>
        <w:t>-2019:</w:t>
      </w:r>
      <w:r>
        <w:rPr>
          <w:sz w:val="24"/>
          <w:szCs w:val="24"/>
          <w:lang w:val="en-US"/>
        </w:rPr>
        <w:t xml:space="preserve"> delegate </w:t>
      </w:r>
      <w:r w:rsidR="00E64207">
        <w:rPr>
          <w:sz w:val="24"/>
          <w:szCs w:val="24"/>
          <w:lang w:val="en-US"/>
        </w:rPr>
        <w:t xml:space="preserve">of the President of </w:t>
      </w:r>
      <w:r w:rsidR="00B65332">
        <w:rPr>
          <w:sz w:val="24"/>
          <w:szCs w:val="24"/>
          <w:lang w:val="en-US"/>
        </w:rPr>
        <w:t xml:space="preserve">Udine </w:t>
      </w:r>
      <w:r w:rsidR="00E64207">
        <w:rPr>
          <w:sz w:val="24"/>
          <w:szCs w:val="24"/>
          <w:lang w:val="en-US"/>
        </w:rPr>
        <w:t xml:space="preserve">University </w:t>
      </w:r>
      <w:r>
        <w:rPr>
          <w:sz w:val="24"/>
          <w:szCs w:val="24"/>
          <w:lang w:val="en-US"/>
        </w:rPr>
        <w:t>for Archaeology.</w:t>
      </w:r>
    </w:p>
    <w:p w14:paraId="2A835BD0" w14:textId="59F7516D" w:rsidR="0001117E" w:rsidRPr="005E01FF" w:rsidRDefault="0001117E" w:rsidP="0001117E">
      <w:pPr>
        <w:spacing w:line="240" w:lineRule="auto"/>
        <w:ind w:firstLine="426"/>
        <w:rPr>
          <w:sz w:val="24"/>
          <w:szCs w:val="24"/>
          <w:lang w:val="en-US"/>
        </w:rPr>
      </w:pPr>
      <w:r w:rsidRPr="005E01FF">
        <w:rPr>
          <w:sz w:val="24"/>
          <w:szCs w:val="24"/>
          <w:lang w:val="en-US"/>
        </w:rPr>
        <w:t>- Since 2014</w:t>
      </w:r>
      <w:r w:rsidR="00DC6044">
        <w:rPr>
          <w:sz w:val="24"/>
          <w:szCs w:val="24"/>
          <w:lang w:val="en-US"/>
        </w:rPr>
        <w:t>,</w:t>
      </w:r>
      <w:r w:rsidRPr="005E01FF">
        <w:rPr>
          <w:sz w:val="24"/>
          <w:szCs w:val="24"/>
          <w:lang w:val="en-US"/>
        </w:rPr>
        <w:t xml:space="preserve"> coordinator of </w:t>
      </w:r>
      <w:r w:rsidR="005E01FF" w:rsidRPr="005E01FF">
        <w:rPr>
          <w:sz w:val="24"/>
          <w:szCs w:val="24"/>
          <w:lang w:val="en-US"/>
        </w:rPr>
        <w:t>didactic</w:t>
      </w:r>
      <w:r w:rsidR="005E01FF">
        <w:rPr>
          <w:sz w:val="24"/>
          <w:szCs w:val="24"/>
          <w:lang w:val="en-US"/>
        </w:rPr>
        <w:t>s</w:t>
      </w:r>
      <w:r w:rsidR="005E01FF" w:rsidRPr="005E01FF">
        <w:rPr>
          <w:sz w:val="24"/>
          <w:szCs w:val="24"/>
          <w:lang w:val="en-US"/>
        </w:rPr>
        <w:t xml:space="preserve"> in archaeology </w:t>
      </w:r>
      <w:r w:rsidR="005E01FF">
        <w:rPr>
          <w:sz w:val="24"/>
          <w:szCs w:val="24"/>
          <w:lang w:val="en-US"/>
        </w:rPr>
        <w:t>for</w:t>
      </w:r>
      <w:r w:rsidR="005E01FF" w:rsidRPr="005E01FF">
        <w:rPr>
          <w:sz w:val="24"/>
          <w:szCs w:val="24"/>
          <w:lang w:val="en-US"/>
        </w:rPr>
        <w:t xml:space="preserve"> the PhD courses in </w:t>
      </w:r>
      <w:r w:rsidR="005E01FF" w:rsidRPr="005E01FF">
        <w:rPr>
          <w:color w:val="333333"/>
          <w:sz w:val="24"/>
          <w:szCs w:val="24"/>
          <w:lang w:val="en-US" w:eastAsia="en-US"/>
        </w:rPr>
        <w:t>Ancient Heritage Studies</w:t>
      </w:r>
      <w:r w:rsidR="005E01FF" w:rsidRPr="005E01FF">
        <w:rPr>
          <w:sz w:val="24"/>
          <w:szCs w:val="24"/>
          <w:lang w:val="en-US"/>
        </w:rPr>
        <w:t xml:space="preserve"> </w:t>
      </w:r>
      <w:r w:rsidR="005E01FF">
        <w:rPr>
          <w:sz w:val="24"/>
          <w:szCs w:val="24"/>
        </w:rPr>
        <w:t>of the Universities of Udine, Trieste</w:t>
      </w:r>
      <w:r w:rsidR="004E5BD7">
        <w:rPr>
          <w:sz w:val="24"/>
          <w:szCs w:val="24"/>
        </w:rPr>
        <w:t>,</w:t>
      </w:r>
      <w:r w:rsidR="005E01FF">
        <w:rPr>
          <w:sz w:val="24"/>
          <w:szCs w:val="24"/>
        </w:rPr>
        <w:t xml:space="preserve"> and Venice.</w:t>
      </w:r>
    </w:p>
    <w:p w14:paraId="0C65F828" w14:textId="77777777" w:rsidR="0001117E" w:rsidRDefault="0001117E" w:rsidP="0001117E">
      <w:pPr>
        <w:spacing w:line="240" w:lineRule="auto"/>
        <w:ind w:firstLine="426"/>
        <w:rPr>
          <w:sz w:val="24"/>
          <w:szCs w:val="24"/>
          <w:lang w:val="en-US"/>
        </w:rPr>
      </w:pPr>
      <w:r w:rsidRPr="00930819">
        <w:rPr>
          <w:sz w:val="24"/>
          <w:szCs w:val="24"/>
          <w:lang w:val="en-US"/>
        </w:rPr>
        <w:t xml:space="preserve">- </w:t>
      </w:r>
      <w:r>
        <w:rPr>
          <w:sz w:val="24"/>
          <w:szCs w:val="24"/>
          <w:lang w:val="en-US"/>
        </w:rPr>
        <w:t>2014</w:t>
      </w:r>
      <w:r w:rsidR="00700D35">
        <w:rPr>
          <w:sz w:val="24"/>
          <w:szCs w:val="24"/>
          <w:lang w:val="en-US"/>
        </w:rPr>
        <w:t>-2015</w:t>
      </w:r>
      <w:r>
        <w:rPr>
          <w:sz w:val="24"/>
          <w:szCs w:val="24"/>
          <w:lang w:val="en-US"/>
        </w:rPr>
        <w:t xml:space="preserve"> member of the commission on the quality of scientific research</w:t>
      </w:r>
      <w:r w:rsidR="009C7912" w:rsidRPr="009C7912">
        <w:rPr>
          <w:sz w:val="24"/>
          <w:szCs w:val="24"/>
        </w:rPr>
        <w:t xml:space="preserve"> </w:t>
      </w:r>
      <w:r w:rsidR="009C7912">
        <w:rPr>
          <w:sz w:val="24"/>
          <w:szCs w:val="24"/>
        </w:rPr>
        <w:t>of the Department of History and Preservation of Cultural Heritage, University of Udine</w:t>
      </w:r>
      <w:r>
        <w:rPr>
          <w:sz w:val="24"/>
          <w:szCs w:val="24"/>
          <w:lang w:val="en-US"/>
        </w:rPr>
        <w:t>.</w:t>
      </w:r>
    </w:p>
    <w:p w14:paraId="3EEDD5D9" w14:textId="7D76F1D5" w:rsidR="0001117E" w:rsidRPr="00FD710B" w:rsidRDefault="0001117E" w:rsidP="0001117E">
      <w:pPr>
        <w:spacing w:line="240" w:lineRule="auto"/>
        <w:ind w:firstLine="426"/>
        <w:rPr>
          <w:sz w:val="24"/>
          <w:szCs w:val="24"/>
          <w:lang w:val="en-US"/>
        </w:rPr>
      </w:pPr>
      <w:r w:rsidRPr="00930819">
        <w:rPr>
          <w:sz w:val="24"/>
          <w:szCs w:val="24"/>
          <w:lang w:val="en-US"/>
        </w:rPr>
        <w:t xml:space="preserve">- </w:t>
      </w:r>
      <w:r w:rsidRPr="00FD710B">
        <w:rPr>
          <w:sz w:val="24"/>
          <w:szCs w:val="24"/>
          <w:lang w:val="en-US"/>
        </w:rPr>
        <w:t>2013</w:t>
      </w:r>
      <w:r w:rsidR="00005508">
        <w:rPr>
          <w:sz w:val="24"/>
          <w:szCs w:val="24"/>
          <w:lang w:val="en-US"/>
        </w:rPr>
        <w:t>-2024</w:t>
      </w:r>
      <w:r w:rsidRPr="00FD710B">
        <w:rPr>
          <w:sz w:val="24"/>
          <w:szCs w:val="24"/>
          <w:lang w:val="en-US"/>
        </w:rPr>
        <w:t xml:space="preserve"> member of the executive board of </w:t>
      </w:r>
      <w:r>
        <w:rPr>
          <w:sz w:val="24"/>
          <w:szCs w:val="24"/>
          <w:lang w:val="en-US"/>
        </w:rPr>
        <w:t>the CARTESIO Research Centre of the University of Udine (Centre for Research, Development and Training in Cartography, Remote Sensing and GIS).</w:t>
      </w:r>
    </w:p>
    <w:p w14:paraId="4531ABF7" w14:textId="51D39D6E" w:rsidR="0001117E" w:rsidRPr="00F86F53" w:rsidRDefault="0001117E" w:rsidP="0001117E">
      <w:pPr>
        <w:spacing w:line="240" w:lineRule="auto"/>
        <w:ind w:firstLine="426"/>
        <w:rPr>
          <w:sz w:val="24"/>
          <w:szCs w:val="24"/>
        </w:rPr>
      </w:pPr>
      <w:r w:rsidRPr="00F86F53">
        <w:rPr>
          <w:sz w:val="24"/>
          <w:szCs w:val="24"/>
        </w:rPr>
        <w:t>- </w:t>
      </w:r>
      <w:r w:rsidR="004E42A0" w:rsidRPr="00F86F53">
        <w:rPr>
          <w:sz w:val="24"/>
          <w:szCs w:val="24"/>
        </w:rPr>
        <w:t xml:space="preserve"> 2011-</w:t>
      </w:r>
      <w:r w:rsidRPr="00F86F53">
        <w:rPr>
          <w:sz w:val="24"/>
          <w:szCs w:val="24"/>
        </w:rPr>
        <w:t xml:space="preserve">2013 </w:t>
      </w:r>
      <w:r w:rsidR="004E42A0" w:rsidRPr="00F86F53">
        <w:rPr>
          <w:sz w:val="24"/>
          <w:szCs w:val="24"/>
        </w:rPr>
        <w:t xml:space="preserve">deputy director of the Interuniversity Archaeology Post-Graduate </w:t>
      </w:r>
      <w:r w:rsidR="00E6384E">
        <w:rPr>
          <w:sz w:val="24"/>
          <w:szCs w:val="24"/>
        </w:rPr>
        <w:t>Specialisation</w:t>
      </w:r>
      <w:r w:rsidR="004E42A0" w:rsidRPr="00F86F53">
        <w:rPr>
          <w:sz w:val="24"/>
          <w:szCs w:val="24"/>
        </w:rPr>
        <w:t xml:space="preserve"> School (Udine, Trieste</w:t>
      </w:r>
      <w:r w:rsidR="00D204D6">
        <w:rPr>
          <w:sz w:val="24"/>
          <w:szCs w:val="24"/>
        </w:rPr>
        <w:t>,</w:t>
      </w:r>
      <w:r w:rsidR="004E42A0" w:rsidRPr="00F86F53">
        <w:rPr>
          <w:sz w:val="24"/>
          <w:szCs w:val="24"/>
        </w:rPr>
        <w:t xml:space="preserve"> and Venice Universities).</w:t>
      </w:r>
    </w:p>
    <w:p w14:paraId="1D9EFD2C" w14:textId="67E31706" w:rsidR="004E42A0" w:rsidRPr="00EA1DCA" w:rsidRDefault="004E42A0" w:rsidP="004E42A0">
      <w:pPr>
        <w:spacing w:line="240" w:lineRule="auto"/>
        <w:ind w:firstLine="426"/>
        <w:rPr>
          <w:sz w:val="24"/>
          <w:szCs w:val="24"/>
          <w:lang w:val="en-US"/>
        </w:rPr>
      </w:pPr>
      <w:r>
        <w:rPr>
          <w:sz w:val="24"/>
          <w:szCs w:val="24"/>
          <w:lang w:val="en-US"/>
        </w:rPr>
        <w:t xml:space="preserve">-  2010-2013 </w:t>
      </w:r>
      <w:r w:rsidRPr="00EA1DCA">
        <w:rPr>
          <w:sz w:val="24"/>
          <w:szCs w:val="24"/>
          <w:lang w:val="en-US"/>
        </w:rPr>
        <w:t xml:space="preserve">delegate </w:t>
      </w:r>
      <w:r w:rsidR="00E64207">
        <w:rPr>
          <w:sz w:val="24"/>
          <w:szCs w:val="24"/>
          <w:lang w:val="en-US"/>
        </w:rPr>
        <w:t xml:space="preserve">of the President of </w:t>
      </w:r>
      <w:r w:rsidR="00B65332">
        <w:rPr>
          <w:sz w:val="24"/>
          <w:szCs w:val="24"/>
          <w:lang w:val="en-US"/>
        </w:rPr>
        <w:t xml:space="preserve">Udine </w:t>
      </w:r>
      <w:r w:rsidR="00E64207">
        <w:rPr>
          <w:sz w:val="24"/>
          <w:szCs w:val="24"/>
          <w:lang w:val="en-US"/>
        </w:rPr>
        <w:t xml:space="preserve">University </w:t>
      </w:r>
      <w:r w:rsidRPr="00EA1DCA">
        <w:rPr>
          <w:sz w:val="24"/>
          <w:szCs w:val="24"/>
          <w:lang w:val="en-US"/>
        </w:rPr>
        <w:t xml:space="preserve">for the relations </w:t>
      </w:r>
      <w:r w:rsidR="00B65332">
        <w:rPr>
          <w:sz w:val="24"/>
          <w:szCs w:val="24"/>
          <w:lang w:val="en-US"/>
        </w:rPr>
        <w:t>with</w:t>
      </w:r>
      <w:r w:rsidRPr="00EA1DCA">
        <w:rPr>
          <w:sz w:val="24"/>
          <w:szCs w:val="24"/>
          <w:lang w:val="en-US"/>
        </w:rPr>
        <w:t xml:space="preserve"> Maghreb and Middle East countries.</w:t>
      </w:r>
    </w:p>
    <w:p w14:paraId="77633DAC" w14:textId="77777777" w:rsidR="0001117E" w:rsidRPr="0076176E" w:rsidRDefault="0001117E" w:rsidP="0001117E">
      <w:pPr>
        <w:spacing w:line="240" w:lineRule="auto"/>
        <w:ind w:firstLine="426"/>
        <w:rPr>
          <w:sz w:val="24"/>
          <w:szCs w:val="24"/>
          <w:lang w:val="en-US"/>
        </w:rPr>
      </w:pPr>
    </w:p>
    <w:p w14:paraId="3541F4A2" w14:textId="77777777" w:rsidR="003D164D" w:rsidRDefault="003D164D">
      <w:pPr>
        <w:keepNext/>
        <w:spacing w:line="240" w:lineRule="auto"/>
        <w:ind w:firstLine="426"/>
        <w:rPr>
          <w:b/>
          <w:sz w:val="24"/>
          <w:szCs w:val="24"/>
        </w:rPr>
      </w:pPr>
      <w:r>
        <w:rPr>
          <w:b/>
          <w:sz w:val="24"/>
          <w:szCs w:val="24"/>
        </w:rPr>
        <w:lastRenderedPageBreak/>
        <w:t>(</w:t>
      </w:r>
      <w:r w:rsidR="00BC0154">
        <w:rPr>
          <w:b/>
          <w:sz w:val="24"/>
          <w:szCs w:val="24"/>
        </w:rPr>
        <w:t>7</w:t>
      </w:r>
      <w:r>
        <w:rPr>
          <w:b/>
          <w:sz w:val="24"/>
          <w:szCs w:val="24"/>
        </w:rPr>
        <w:t>) Scientific and editorial committees</w:t>
      </w:r>
      <w:r w:rsidR="0083359D">
        <w:rPr>
          <w:b/>
          <w:sz w:val="24"/>
          <w:szCs w:val="24"/>
        </w:rPr>
        <w:t>, peer reviewing</w:t>
      </w:r>
    </w:p>
    <w:p w14:paraId="5A14DA48" w14:textId="67856D3A" w:rsidR="005D0A5C" w:rsidRDefault="005D0A5C" w:rsidP="005D0A5C">
      <w:pPr>
        <w:pStyle w:val="Testonormale1"/>
        <w:ind w:firstLine="426"/>
        <w:jc w:val="both"/>
        <w:rPr>
          <w:rFonts w:ascii="Times New Roman" w:hAnsi="Times New Roman"/>
          <w:sz w:val="24"/>
          <w:szCs w:val="24"/>
          <w:lang w:val="en-GB"/>
        </w:rPr>
      </w:pPr>
      <w:r w:rsidRPr="009E3D1B">
        <w:rPr>
          <w:rFonts w:ascii="Times New Roman" w:hAnsi="Times New Roman"/>
          <w:i/>
          <w:iCs/>
          <w:sz w:val="24"/>
          <w:szCs w:val="24"/>
          <w:lang w:val="en-GB"/>
        </w:rPr>
        <w:t>- </w:t>
      </w:r>
      <w:r w:rsidRPr="009E3D1B">
        <w:rPr>
          <w:rFonts w:ascii="Times New Roman" w:hAnsi="Times New Roman"/>
          <w:iCs/>
          <w:sz w:val="24"/>
          <w:szCs w:val="24"/>
          <w:lang w:val="en-GB"/>
        </w:rPr>
        <w:t>Since 20</w:t>
      </w:r>
      <w:r>
        <w:rPr>
          <w:rFonts w:ascii="Times New Roman" w:hAnsi="Times New Roman"/>
          <w:iCs/>
          <w:sz w:val="24"/>
          <w:szCs w:val="24"/>
          <w:lang w:val="en-GB"/>
        </w:rPr>
        <w:t>24,</w:t>
      </w:r>
      <w:r w:rsidRPr="009E3D1B">
        <w:rPr>
          <w:rFonts w:ascii="Times New Roman" w:hAnsi="Times New Roman"/>
          <w:iCs/>
          <w:sz w:val="24"/>
          <w:szCs w:val="24"/>
          <w:lang w:val="en-GB"/>
        </w:rPr>
        <w:t xml:space="preserve"> editor-in-chief of the peer-reviewed</w:t>
      </w:r>
      <w:r>
        <w:rPr>
          <w:rFonts w:ascii="Times New Roman" w:hAnsi="Times New Roman"/>
          <w:iCs/>
          <w:sz w:val="24"/>
          <w:szCs w:val="24"/>
          <w:lang w:val="en-GB"/>
        </w:rPr>
        <w:t xml:space="preserve"> monograph series</w:t>
      </w:r>
      <w:r w:rsidRPr="009E3D1B">
        <w:rPr>
          <w:rFonts w:ascii="Times New Roman" w:hAnsi="Times New Roman"/>
          <w:sz w:val="24"/>
          <w:szCs w:val="24"/>
          <w:lang w:val="en-GB"/>
        </w:rPr>
        <w:t xml:space="preserve"> “Italian Archaeological Mission to </w:t>
      </w:r>
      <w:r>
        <w:rPr>
          <w:rFonts w:ascii="Times New Roman" w:hAnsi="Times New Roman"/>
          <w:sz w:val="24"/>
          <w:szCs w:val="24"/>
          <w:lang w:val="en-GB"/>
        </w:rPr>
        <w:t>Northern</w:t>
      </w:r>
      <w:r w:rsidRPr="009E3D1B">
        <w:rPr>
          <w:rFonts w:ascii="Times New Roman" w:hAnsi="Times New Roman"/>
          <w:sz w:val="24"/>
          <w:szCs w:val="24"/>
          <w:lang w:val="en-GB"/>
        </w:rPr>
        <w:t xml:space="preserve"> Ira</w:t>
      </w:r>
      <w:r>
        <w:rPr>
          <w:rFonts w:ascii="Times New Roman" w:hAnsi="Times New Roman"/>
          <w:sz w:val="24"/>
          <w:szCs w:val="24"/>
          <w:lang w:val="en-GB"/>
        </w:rPr>
        <w:t>q</w:t>
      </w:r>
      <w:r w:rsidRPr="009E3D1B">
        <w:rPr>
          <w:rFonts w:ascii="Times New Roman" w:hAnsi="Times New Roman"/>
          <w:bCs/>
          <w:iCs/>
          <w:sz w:val="24"/>
          <w:szCs w:val="24"/>
          <w:lang w:val="en-GB"/>
        </w:rPr>
        <w:t>”</w:t>
      </w:r>
      <w:r>
        <w:rPr>
          <w:rFonts w:ascii="Times New Roman" w:hAnsi="Times New Roman"/>
          <w:bCs/>
          <w:iCs/>
          <w:sz w:val="24"/>
          <w:szCs w:val="24"/>
          <w:lang w:val="en-GB"/>
        </w:rPr>
        <w:t>. The series appears as a sub-series of the SUBARTU series published by Brepols, Turnhout (Belgium)</w:t>
      </w:r>
      <w:r w:rsidRPr="009E3D1B">
        <w:rPr>
          <w:rFonts w:ascii="Times New Roman" w:hAnsi="Times New Roman"/>
          <w:sz w:val="24"/>
          <w:szCs w:val="24"/>
          <w:lang w:val="en-GB"/>
        </w:rPr>
        <w:t>.</w:t>
      </w:r>
      <w:r>
        <w:rPr>
          <w:rFonts w:ascii="Times New Roman" w:hAnsi="Times New Roman"/>
          <w:sz w:val="24"/>
          <w:szCs w:val="24"/>
          <w:lang w:val="en-GB"/>
        </w:rPr>
        <w:t> </w:t>
      </w:r>
    </w:p>
    <w:p w14:paraId="3E52BC26" w14:textId="064932AC" w:rsidR="004E3739" w:rsidRPr="00BC0154" w:rsidRDefault="004E3739" w:rsidP="004E3739">
      <w:pPr>
        <w:pStyle w:val="Testonormale1"/>
        <w:ind w:firstLine="426"/>
        <w:jc w:val="both"/>
        <w:rPr>
          <w:rFonts w:ascii="Times New Roman" w:hAnsi="Times New Roman"/>
          <w:color w:val="000000"/>
          <w:sz w:val="24"/>
          <w:szCs w:val="24"/>
          <w:lang w:val="en-GB"/>
        </w:rPr>
      </w:pPr>
      <w:r w:rsidRPr="004E3739">
        <w:rPr>
          <w:rFonts w:ascii="Times New Roman" w:hAnsi="Times New Roman"/>
          <w:iCs/>
          <w:sz w:val="24"/>
          <w:szCs w:val="24"/>
          <w:lang w:val="en-GB"/>
        </w:rPr>
        <w:t>- </w:t>
      </w:r>
      <w:r w:rsidR="00BC0154">
        <w:rPr>
          <w:rFonts w:ascii="Times New Roman" w:hAnsi="Times New Roman"/>
          <w:iCs/>
          <w:sz w:val="24"/>
          <w:szCs w:val="24"/>
          <w:lang w:val="en-GB"/>
        </w:rPr>
        <w:t>Since 2020</w:t>
      </w:r>
      <w:r w:rsidR="00D204D6">
        <w:rPr>
          <w:rFonts w:ascii="Times New Roman" w:hAnsi="Times New Roman"/>
          <w:iCs/>
          <w:sz w:val="24"/>
          <w:szCs w:val="24"/>
          <w:lang w:val="en-GB"/>
        </w:rPr>
        <w:t>,</w:t>
      </w:r>
      <w:r w:rsidR="00DC6044">
        <w:rPr>
          <w:rFonts w:ascii="Times New Roman" w:hAnsi="Times New Roman"/>
          <w:iCs/>
          <w:sz w:val="24"/>
          <w:szCs w:val="24"/>
          <w:lang w:val="en-GB"/>
        </w:rPr>
        <w:t xml:space="preserve"> </w:t>
      </w:r>
      <w:r w:rsidR="00E6384E">
        <w:rPr>
          <w:rFonts w:ascii="Times New Roman" w:hAnsi="Times New Roman"/>
          <w:iCs/>
          <w:sz w:val="24"/>
          <w:szCs w:val="24"/>
          <w:lang w:val="en-GB"/>
        </w:rPr>
        <w:t xml:space="preserve">a </w:t>
      </w:r>
      <w:r w:rsidR="00BC0154">
        <w:rPr>
          <w:rFonts w:ascii="Times New Roman" w:hAnsi="Times New Roman"/>
          <w:iCs/>
          <w:sz w:val="24"/>
          <w:szCs w:val="24"/>
          <w:lang w:val="en-GB"/>
        </w:rPr>
        <w:t xml:space="preserve">member of the </w:t>
      </w:r>
      <w:r w:rsidR="00DC6044">
        <w:rPr>
          <w:rFonts w:ascii="Times New Roman" w:hAnsi="Times New Roman"/>
          <w:iCs/>
          <w:sz w:val="24"/>
          <w:szCs w:val="24"/>
          <w:lang w:val="en-GB"/>
        </w:rPr>
        <w:t>journal “KASKAL” scientific board</w:t>
      </w:r>
      <w:r w:rsidR="00BC0154">
        <w:rPr>
          <w:rFonts w:ascii="Times New Roman" w:hAnsi="Times New Roman"/>
          <w:iCs/>
          <w:sz w:val="24"/>
          <w:szCs w:val="24"/>
          <w:lang w:val="en-GB"/>
        </w:rPr>
        <w:t>.</w:t>
      </w:r>
    </w:p>
    <w:p w14:paraId="0708DAB8" w14:textId="0F62AD00" w:rsidR="00BC0154" w:rsidRPr="001921F4" w:rsidRDefault="00BC0154" w:rsidP="004E3739">
      <w:pPr>
        <w:pStyle w:val="Testonormale1"/>
        <w:ind w:firstLine="426"/>
        <w:jc w:val="both"/>
        <w:rPr>
          <w:rFonts w:ascii="Times New Roman" w:hAnsi="Times New Roman"/>
          <w:iCs/>
          <w:sz w:val="24"/>
          <w:szCs w:val="24"/>
        </w:rPr>
      </w:pPr>
      <w:r w:rsidRPr="00BC0154">
        <w:rPr>
          <w:rFonts w:ascii="Times New Roman" w:hAnsi="Times New Roman"/>
          <w:color w:val="000000"/>
          <w:sz w:val="24"/>
          <w:szCs w:val="24"/>
          <w:lang w:val="en-GB"/>
        </w:rPr>
        <w:t>- </w:t>
      </w:r>
      <w:r w:rsidRPr="009E3D1B">
        <w:rPr>
          <w:rFonts w:ascii="Times New Roman" w:hAnsi="Times New Roman"/>
          <w:iCs/>
          <w:sz w:val="24"/>
          <w:szCs w:val="24"/>
          <w:lang w:val="en-GB"/>
        </w:rPr>
        <w:t>Since 2019</w:t>
      </w:r>
      <w:r w:rsidR="00DC6044">
        <w:rPr>
          <w:rFonts w:ascii="Times New Roman" w:hAnsi="Times New Roman"/>
          <w:iCs/>
          <w:sz w:val="24"/>
          <w:szCs w:val="24"/>
          <w:lang w:val="en-GB"/>
        </w:rPr>
        <w:t>,</w:t>
      </w:r>
      <w:r w:rsidRPr="009E3D1B">
        <w:rPr>
          <w:rFonts w:ascii="Times New Roman" w:hAnsi="Times New Roman"/>
          <w:iCs/>
          <w:sz w:val="24"/>
          <w:szCs w:val="24"/>
          <w:lang w:val="en-GB"/>
        </w:rPr>
        <w:t xml:space="preserve"> </w:t>
      </w:r>
      <w:r>
        <w:rPr>
          <w:rFonts w:ascii="Times New Roman" w:hAnsi="Times New Roman"/>
          <w:iCs/>
          <w:sz w:val="24"/>
          <w:szCs w:val="24"/>
          <w:lang w:val="en-GB"/>
        </w:rPr>
        <w:t>co-</w:t>
      </w:r>
      <w:r w:rsidRPr="009E3D1B">
        <w:rPr>
          <w:rFonts w:ascii="Times New Roman" w:hAnsi="Times New Roman"/>
          <w:iCs/>
          <w:sz w:val="24"/>
          <w:szCs w:val="24"/>
          <w:lang w:val="en-GB"/>
        </w:rPr>
        <w:t xml:space="preserve">editor of the </w:t>
      </w:r>
      <w:r>
        <w:rPr>
          <w:rFonts w:ascii="Times New Roman" w:hAnsi="Times New Roman"/>
          <w:iCs/>
          <w:sz w:val="24"/>
          <w:szCs w:val="24"/>
          <w:lang w:val="en-GB"/>
        </w:rPr>
        <w:t>monograph series</w:t>
      </w:r>
      <w:r w:rsidRPr="009E3D1B">
        <w:rPr>
          <w:rFonts w:ascii="Times New Roman" w:hAnsi="Times New Roman"/>
          <w:sz w:val="24"/>
          <w:szCs w:val="24"/>
          <w:lang w:val="en-GB"/>
        </w:rPr>
        <w:t xml:space="preserve"> </w:t>
      </w:r>
      <w:r w:rsidRPr="004E3739">
        <w:rPr>
          <w:rFonts w:ascii="Times New Roman" w:hAnsi="Times New Roman"/>
          <w:color w:val="000000"/>
          <w:sz w:val="24"/>
          <w:szCs w:val="24"/>
          <w:lang w:val="en-GB"/>
        </w:rPr>
        <w:t xml:space="preserve">“Fonti e </w:t>
      </w:r>
      <w:proofErr w:type="spellStart"/>
      <w:r w:rsidRPr="004E3739">
        <w:rPr>
          <w:rFonts w:ascii="Times New Roman" w:hAnsi="Times New Roman"/>
          <w:color w:val="000000"/>
          <w:sz w:val="24"/>
          <w:szCs w:val="24"/>
          <w:lang w:val="en-GB"/>
        </w:rPr>
        <w:t>testi</w:t>
      </w:r>
      <w:proofErr w:type="spellEnd"/>
      <w:r w:rsidRPr="004E3739">
        <w:rPr>
          <w:rFonts w:ascii="Times New Roman" w:hAnsi="Times New Roman"/>
          <w:color w:val="000000"/>
          <w:sz w:val="24"/>
          <w:szCs w:val="24"/>
          <w:lang w:val="en-GB"/>
        </w:rPr>
        <w:t xml:space="preserve">. </w:t>
      </w:r>
      <w:r>
        <w:rPr>
          <w:rFonts w:ascii="Times New Roman" w:hAnsi="Times New Roman"/>
          <w:color w:val="000000"/>
          <w:sz w:val="24"/>
          <w:szCs w:val="24"/>
        </w:rPr>
        <w:t>Racco</w:t>
      </w:r>
      <w:r w:rsidRPr="001921F4">
        <w:rPr>
          <w:rFonts w:ascii="Times New Roman" w:hAnsi="Times New Roman"/>
          <w:color w:val="000000"/>
          <w:sz w:val="24"/>
          <w:szCs w:val="24"/>
        </w:rPr>
        <w:t>lta di archeologia e storia dell’arte”, Forum, Udine.</w:t>
      </w:r>
    </w:p>
    <w:p w14:paraId="79BB814F" w14:textId="131C4D6F" w:rsidR="00FE401C" w:rsidRDefault="00FE401C" w:rsidP="004338EA">
      <w:pPr>
        <w:pStyle w:val="Testonormale1"/>
        <w:ind w:firstLine="426"/>
        <w:jc w:val="both"/>
        <w:rPr>
          <w:rFonts w:ascii="Times New Roman" w:hAnsi="Times New Roman"/>
          <w:iCs/>
          <w:sz w:val="24"/>
          <w:szCs w:val="24"/>
          <w:lang w:val="en-GB"/>
        </w:rPr>
      </w:pPr>
      <w:r>
        <w:rPr>
          <w:rFonts w:ascii="Times New Roman" w:hAnsi="Times New Roman"/>
          <w:iCs/>
          <w:sz w:val="24"/>
          <w:szCs w:val="24"/>
          <w:lang w:val="en-GB"/>
        </w:rPr>
        <w:t>- Since 2019</w:t>
      </w:r>
      <w:r w:rsidR="00DC6044">
        <w:rPr>
          <w:rFonts w:ascii="Times New Roman" w:hAnsi="Times New Roman"/>
          <w:iCs/>
          <w:sz w:val="24"/>
          <w:szCs w:val="24"/>
          <w:lang w:val="en-GB"/>
        </w:rPr>
        <w:t xml:space="preserve">, </w:t>
      </w:r>
      <w:r w:rsidR="00E6384E">
        <w:rPr>
          <w:rFonts w:ascii="Times New Roman" w:hAnsi="Times New Roman"/>
          <w:iCs/>
          <w:sz w:val="24"/>
          <w:szCs w:val="24"/>
          <w:lang w:val="en-GB"/>
        </w:rPr>
        <w:t xml:space="preserve">a </w:t>
      </w:r>
      <w:r>
        <w:rPr>
          <w:rFonts w:ascii="Times New Roman" w:hAnsi="Times New Roman"/>
          <w:iCs/>
          <w:sz w:val="24"/>
          <w:szCs w:val="24"/>
          <w:lang w:val="en-GB"/>
        </w:rPr>
        <w:t>member of the scientific board of the journal “Mesopotamia” directed by Carlo Lippolis (University of Turin).</w:t>
      </w:r>
    </w:p>
    <w:p w14:paraId="295CA3F2" w14:textId="243C78F8" w:rsidR="00FE401C" w:rsidRDefault="00FE401C" w:rsidP="004338EA">
      <w:pPr>
        <w:pStyle w:val="Testonormale1"/>
        <w:ind w:firstLine="426"/>
        <w:jc w:val="both"/>
        <w:rPr>
          <w:rFonts w:ascii="Times New Roman" w:hAnsi="Times New Roman"/>
          <w:iCs/>
          <w:sz w:val="24"/>
          <w:szCs w:val="24"/>
          <w:lang w:val="en-GB"/>
        </w:rPr>
      </w:pPr>
      <w:r>
        <w:rPr>
          <w:rFonts w:ascii="Times New Roman" w:hAnsi="Times New Roman"/>
          <w:iCs/>
          <w:sz w:val="24"/>
          <w:szCs w:val="24"/>
          <w:lang w:val="en-GB"/>
        </w:rPr>
        <w:t>- Since 2019</w:t>
      </w:r>
      <w:r w:rsidR="00DC6044">
        <w:rPr>
          <w:rFonts w:ascii="Times New Roman" w:hAnsi="Times New Roman"/>
          <w:iCs/>
          <w:sz w:val="24"/>
          <w:szCs w:val="24"/>
          <w:lang w:val="en-GB"/>
        </w:rPr>
        <w:t xml:space="preserve">, </w:t>
      </w:r>
      <w:r w:rsidR="00E6384E">
        <w:rPr>
          <w:rFonts w:ascii="Times New Roman" w:hAnsi="Times New Roman"/>
          <w:iCs/>
          <w:sz w:val="24"/>
          <w:szCs w:val="24"/>
          <w:lang w:val="en-GB"/>
        </w:rPr>
        <w:t xml:space="preserve">a </w:t>
      </w:r>
      <w:r>
        <w:rPr>
          <w:rFonts w:ascii="Times New Roman" w:hAnsi="Times New Roman"/>
          <w:iCs/>
          <w:sz w:val="24"/>
          <w:szCs w:val="24"/>
          <w:lang w:val="en-GB"/>
        </w:rPr>
        <w:t xml:space="preserve">member of the scientific board of the journal “Rivista di Archeologia” directed by Sauro </w:t>
      </w:r>
      <w:proofErr w:type="spellStart"/>
      <w:r>
        <w:rPr>
          <w:rFonts w:ascii="Times New Roman" w:hAnsi="Times New Roman"/>
          <w:iCs/>
          <w:sz w:val="24"/>
          <w:szCs w:val="24"/>
          <w:lang w:val="en-GB"/>
        </w:rPr>
        <w:t>Gelichi</w:t>
      </w:r>
      <w:proofErr w:type="spellEnd"/>
      <w:r>
        <w:rPr>
          <w:rFonts w:ascii="Times New Roman" w:hAnsi="Times New Roman"/>
          <w:iCs/>
          <w:sz w:val="24"/>
          <w:szCs w:val="24"/>
          <w:lang w:val="en-GB"/>
        </w:rPr>
        <w:t xml:space="preserve"> and Luigi Sperti (Ca’ Foscari University of Venice).</w:t>
      </w:r>
    </w:p>
    <w:p w14:paraId="3C37FD47" w14:textId="380A9D24" w:rsidR="007769C8" w:rsidRPr="007769C8" w:rsidRDefault="007769C8" w:rsidP="004338EA">
      <w:pPr>
        <w:pStyle w:val="Testonormale1"/>
        <w:ind w:firstLine="426"/>
        <w:jc w:val="both"/>
        <w:rPr>
          <w:rFonts w:ascii="Times New Roman" w:hAnsi="Times New Roman"/>
          <w:sz w:val="24"/>
          <w:szCs w:val="24"/>
          <w:lang w:val="en-GB"/>
        </w:rPr>
      </w:pPr>
      <w:r>
        <w:rPr>
          <w:rFonts w:ascii="Times New Roman" w:hAnsi="Times New Roman"/>
          <w:sz w:val="24"/>
          <w:szCs w:val="24"/>
          <w:lang w:val="en-GB"/>
        </w:rPr>
        <w:t>- Since 2018</w:t>
      </w:r>
      <w:r w:rsidR="00DC6044">
        <w:rPr>
          <w:rFonts w:ascii="Times New Roman" w:hAnsi="Times New Roman"/>
          <w:sz w:val="24"/>
          <w:szCs w:val="24"/>
          <w:lang w:val="en-GB"/>
        </w:rPr>
        <w:t>,</w:t>
      </w:r>
      <w:r>
        <w:rPr>
          <w:rFonts w:ascii="Times New Roman" w:hAnsi="Times New Roman"/>
          <w:sz w:val="24"/>
          <w:szCs w:val="24"/>
          <w:lang w:val="en-GB"/>
        </w:rPr>
        <w:t xml:space="preserve"> </w:t>
      </w:r>
      <w:r w:rsidR="00E6384E">
        <w:rPr>
          <w:rFonts w:ascii="Times New Roman" w:hAnsi="Times New Roman"/>
          <w:sz w:val="24"/>
          <w:szCs w:val="24"/>
          <w:lang w:val="en-GB"/>
        </w:rPr>
        <w:t xml:space="preserve">a </w:t>
      </w:r>
      <w:r>
        <w:rPr>
          <w:rFonts w:ascii="Times New Roman" w:hAnsi="Times New Roman"/>
          <w:iCs/>
          <w:sz w:val="24"/>
          <w:szCs w:val="24"/>
          <w:lang w:val="en-GB"/>
        </w:rPr>
        <w:t xml:space="preserve">member of the scientific board of </w:t>
      </w:r>
      <w:r w:rsidRPr="009E3D1B">
        <w:rPr>
          <w:rFonts w:ascii="Times New Roman" w:hAnsi="Times New Roman"/>
          <w:iCs/>
          <w:sz w:val="24"/>
          <w:szCs w:val="24"/>
          <w:lang w:val="en-GB"/>
        </w:rPr>
        <w:t>the peer-reviewed</w:t>
      </w:r>
      <w:r>
        <w:rPr>
          <w:rFonts w:ascii="Times New Roman" w:hAnsi="Times New Roman"/>
          <w:iCs/>
          <w:sz w:val="24"/>
          <w:szCs w:val="24"/>
          <w:lang w:val="en-GB"/>
        </w:rPr>
        <w:t xml:space="preserve"> </w:t>
      </w:r>
      <w:r w:rsidRPr="007769C8">
        <w:rPr>
          <w:rFonts w:ascii="Times New Roman" w:hAnsi="Times New Roman"/>
          <w:iCs/>
          <w:sz w:val="24"/>
          <w:szCs w:val="24"/>
          <w:lang w:val="en-GB"/>
        </w:rPr>
        <w:t>monograph series “</w:t>
      </w:r>
      <w:r w:rsidRPr="007769C8">
        <w:rPr>
          <w:rFonts w:ascii="Times New Roman" w:hAnsi="Times New Roman"/>
          <w:color w:val="181818"/>
          <w:sz w:val="24"/>
          <w:szCs w:val="24"/>
          <w:lang w:val="en-GB"/>
        </w:rPr>
        <w:t>S</w:t>
      </w:r>
      <w:r>
        <w:rPr>
          <w:rFonts w:ascii="Times New Roman" w:hAnsi="Times New Roman"/>
          <w:color w:val="181818"/>
          <w:sz w:val="24"/>
          <w:szCs w:val="24"/>
          <w:lang w:val="en-GB"/>
        </w:rPr>
        <w:t>tudies</w:t>
      </w:r>
      <w:r w:rsidRPr="007769C8">
        <w:rPr>
          <w:rFonts w:ascii="Times New Roman" w:hAnsi="Times New Roman"/>
          <w:color w:val="181818"/>
          <w:sz w:val="24"/>
          <w:szCs w:val="24"/>
          <w:lang w:val="en-GB"/>
        </w:rPr>
        <w:t xml:space="preserve"> on the Ancient </w:t>
      </w:r>
      <w:r>
        <w:rPr>
          <w:rFonts w:ascii="Times New Roman" w:hAnsi="Times New Roman"/>
          <w:color w:val="181818"/>
          <w:sz w:val="24"/>
          <w:szCs w:val="24"/>
          <w:lang w:val="en-GB"/>
        </w:rPr>
        <w:t>Near East a</w:t>
      </w:r>
      <w:r w:rsidRPr="007769C8">
        <w:rPr>
          <w:rFonts w:ascii="Times New Roman" w:hAnsi="Times New Roman"/>
          <w:color w:val="181818"/>
          <w:sz w:val="24"/>
          <w:szCs w:val="24"/>
          <w:lang w:val="en-GB"/>
        </w:rPr>
        <w:t>nd the Mediterr</w:t>
      </w:r>
      <w:r>
        <w:rPr>
          <w:rFonts w:ascii="Times New Roman" w:hAnsi="Times New Roman"/>
          <w:color w:val="181818"/>
          <w:sz w:val="24"/>
          <w:szCs w:val="24"/>
          <w:lang w:val="en-GB"/>
        </w:rPr>
        <w:t>anean</w:t>
      </w:r>
      <w:r w:rsidRPr="007769C8">
        <w:rPr>
          <w:rFonts w:ascii="Times New Roman" w:hAnsi="Times New Roman"/>
          <w:iCs/>
          <w:sz w:val="24"/>
          <w:szCs w:val="24"/>
          <w:lang w:val="en-GB"/>
        </w:rPr>
        <w:t xml:space="preserve">” directed by </w:t>
      </w:r>
      <w:r>
        <w:rPr>
          <w:rFonts w:ascii="Times New Roman" w:hAnsi="Times New Roman"/>
          <w:iCs/>
          <w:sz w:val="24"/>
          <w:szCs w:val="24"/>
          <w:lang w:val="en-GB"/>
        </w:rPr>
        <w:t>Guido Guarducci and Stefano Valentini</w:t>
      </w:r>
      <w:r w:rsidRPr="007769C8">
        <w:rPr>
          <w:rFonts w:ascii="Times New Roman" w:hAnsi="Times New Roman"/>
          <w:iCs/>
          <w:sz w:val="24"/>
          <w:szCs w:val="24"/>
          <w:lang w:val="en-GB"/>
        </w:rPr>
        <w:t xml:space="preserve"> (</w:t>
      </w:r>
      <w:r w:rsidR="00E6384E">
        <w:rPr>
          <w:rFonts w:ascii="Times New Roman" w:hAnsi="Times New Roman"/>
          <w:iCs/>
          <w:sz w:val="24"/>
          <w:szCs w:val="24"/>
          <w:lang w:val="en-GB"/>
        </w:rPr>
        <w:t>Centre</w:t>
      </w:r>
      <w:r>
        <w:rPr>
          <w:rFonts w:ascii="Times New Roman" w:hAnsi="Times New Roman"/>
          <w:iCs/>
          <w:sz w:val="24"/>
          <w:szCs w:val="24"/>
          <w:lang w:val="en-GB"/>
        </w:rPr>
        <w:t xml:space="preserve"> for Ancient Mediterranean and Near Eastern Studies, Florence</w:t>
      </w:r>
      <w:r w:rsidRPr="007769C8">
        <w:rPr>
          <w:rFonts w:ascii="Times New Roman" w:hAnsi="Times New Roman"/>
          <w:iCs/>
          <w:sz w:val="24"/>
          <w:szCs w:val="24"/>
          <w:lang w:val="en-GB"/>
        </w:rPr>
        <w:t>).</w:t>
      </w:r>
    </w:p>
    <w:p w14:paraId="4AFC4FB4" w14:textId="01006D0F" w:rsidR="006807CC" w:rsidRDefault="009E3D1B" w:rsidP="004338EA">
      <w:pPr>
        <w:pStyle w:val="Testonormale1"/>
        <w:ind w:firstLine="426"/>
        <w:jc w:val="both"/>
        <w:rPr>
          <w:rFonts w:ascii="Times New Roman" w:hAnsi="Times New Roman"/>
          <w:sz w:val="24"/>
          <w:szCs w:val="24"/>
          <w:lang w:val="en-GB"/>
        </w:rPr>
      </w:pPr>
      <w:r w:rsidRPr="007769C8">
        <w:rPr>
          <w:rFonts w:ascii="Times New Roman" w:hAnsi="Times New Roman"/>
          <w:sz w:val="24"/>
          <w:szCs w:val="24"/>
          <w:lang w:val="en-GB"/>
        </w:rPr>
        <w:t xml:space="preserve">- </w:t>
      </w:r>
      <w:r w:rsidR="005E7B21">
        <w:rPr>
          <w:rFonts w:ascii="Times New Roman" w:hAnsi="Times New Roman"/>
          <w:sz w:val="24"/>
          <w:szCs w:val="24"/>
          <w:lang w:val="en-GB"/>
        </w:rPr>
        <w:t>Reviewer</w:t>
      </w:r>
      <w:r w:rsidR="006807CC" w:rsidRPr="007769C8">
        <w:rPr>
          <w:rFonts w:ascii="Times New Roman" w:hAnsi="Times New Roman"/>
          <w:sz w:val="24"/>
          <w:szCs w:val="24"/>
          <w:lang w:val="en-GB"/>
        </w:rPr>
        <w:t xml:space="preserve"> and rapporteur for the PRIN projects of the Italian Ministry of</w:t>
      </w:r>
      <w:r w:rsidR="006807CC">
        <w:rPr>
          <w:rFonts w:ascii="Times New Roman" w:hAnsi="Times New Roman"/>
          <w:sz w:val="24"/>
          <w:szCs w:val="24"/>
          <w:lang w:val="en-GB"/>
        </w:rPr>
        <w:t xml:space="preserve"> Universities and Research.</w:t>
      </w:r>
    </w:p>
    <w:p w14:paraId="4C8A8E19" w14:textId="66B5C363" w:rsidR="008B61EF" w:rsidRDefault="008B61EF" w:rsidP="004338EA">
      <w:pPr>
        <w:pStyle w:val="Testonormale1"/>
        <w:ind w:firstLine="426"/>
        <w:jc w:val="both"/>
        <w:rPr>
          <w:rFonts w:ascii="Times New Roman" w:hAnsi="Times New Roman"/>
          <w:sz w:val="24"/>
          <w:szCs w:val="24"/>
          <w:lang w:val="en-GB"/>
        </w:rPr>
      </w:pPr>
      <w:r>
        <w:rPr>
          <w:rFonts w:ascii="Times New Roman" w:hAnsi="Times New Roman"/>
          <w:sz w:val="24"/>
          <w:szCs w:val="24"/>
          <w:lang w:val="en-GB"/>
        </w:rPr>
        <w:t>- Since 2017</w:t>
      </w:r>
      <w:r w:rsidR="00204D9B">
        <w:rPr>
          <w:rFonts w:ascii="Times New Roman" w:hAnsi="Times New Roman"/>
          <w:sz w:val="24"/>
          <w:szCs w:val="24"/>
          <w:lang w:val="en-GB"/>
        </w:rPr>
        <w:t>, a</w:t>
      </w:r>
      <w:r>
        <w:rPr>
          <w:rFonts w:ascii="Times New Roman" w:hAnsi="Times New Roman"/>
          <w:sz w:val="24"/>
          <w:szCs w:val="24"/>
          <w:lang w:val="en-GB"/>
        </w:rPr>
        <w:t xml:space="preserve"> </w:t>
      </w:r>
      <w:r w:rsidR="00204D9B">
        <w:rPr>
          <w:rFonts w:ascii="Times New Roman" w:hAnsi="Times New Roman"/>
          <w:sz w:val="24"/>
          <w:szCs w:val="24"/>
          <w:lang w:val="en-GB"/>
        </w:rPr>
        <w:t>reviewer</w:t>
      </w:r>
      <w:r w:rsidRPr="004338EA">
        <w:rPr>
          <w:rFonts w:ascii="Times New Roman" w:hAnsi="Times New Roman"/>
          <w:sz w:val="24"/>
          <w:szCs w:val="24"/>
          <w:lang w:val="en-GB"/>
        </w:rPr>
        <w:t xml:space="preserve"> for the</w:t>
      </w:r>
      <w:r>
        <w:rPr>
          <w:rFonts w:ascii="Times New Roman" w:hAnsi="Times New Roman"/>
          <w:sz w:val="24"/>
          <w:szCs w:val="24"/>
          <w:lang w:val="en-GB"/>
        </w:rPr>
        <w:t xml:space="preserve"> </w:t>
      </w:r>
      <w:r w:rsidRPr="008B61EF">
        <w:rPr>
          <w:rFonts w:ascii="Times New Roman" w:hAnsi="Times New Roman"/>
          <w:sz w:val="24"/>
          <w:szCs w:val="24"/>
          <w:lang w:val="en-GB"/>
        </w:rPr>
        <w:t>German Foundation for Scientific Research and Development.</w:t>
      </w:r>
    </w:p>
    <w:p w14:paraId="7A7A2986" w14:textId="6F6B5FF6" w:rsidR="003B6C64" w:rsidRPr="003B6C64" w:rsidRDefault="003B6C64" w:rsidP="003B6C64">
      <w:pPr>
        <w:pStyle w:val="Testonormale1"/>
        <w:ind w:firstLine="426"/>
        <w:jc w:val="both"/>
        <w:rPr>
          <w:rFonts w:ascii="Times New Roman" w:hAnsi="Times New Roman"/>
          <w:sz w:val="24"/>
          <w:szCs w:val="24"/>
          <w:lang w:val="en-GB"/>
        </w:rPr>
      </w:pPr>
      <w:r w:rsidRPr="003B6C64">
        <w:rPr>
          <w:rFonts w:ascii="Times New Roman" w:hAnsi="Times New Roman"/>
          <w:sz w:val="24"/>
          <w:szCs w:val="24"/>
          <w:lang w:val="en-GB"/>
        </w:rPr>
        <w:t>- In 2016</w:t>
      </w:r>
      <w:r w:rsidR="005E7B21">
        <w:rPr>
          <w:rFonts w:ascii="Times New Roman" w:hAnsi="Times New Roman"/>
          <w:sz w:val="24"/>
          <w:szCs w:val="24"/>
          <w:lang w:val="en-GB"/>
        </w:rPr>
        <w:t>,</w:t>
      </w:r>
      <w:r w:rsidRPr="003B6C64">
        <w:rPr>
          <w:rFonts w:ascii="Times New Roman" w:hAnsi="Times New Roman"/>
          <w:sz w:val="24"/>
          <w:szCs w:val="24"/>
          <w:lang w:val="en-GB"/>
        </w:rPr>
        <w:t xml:space="preserve"> he acted as a referee for the archaeological research projects of the Universities of </w:t>
      </w:r>
      <w:r>
        <w:rPr>
          <w:rFonts w:ascii="Times New Roman" w:hAnsi="Times New Roman"/>
          <w:sz w:val="24"/>
          <w:szCs w:val="24"/>
          <w:lang w:val="en-GB"/>
        </w:rPr>
        <w:t>Milan and Venice</w:t>
      </w:r>
      <w:r w:rsidRPr="003B6C64">
        <w:rPr>
          <w:rFonts w:ascii="Times New Roman" w:hAnsi="Times New Roman"/>
          <w:sz w:val="24"/>
          <w:szCs w:val="24"/>
          <w:lang w:val="en-GB"/>
        </w:rPr>
        <w:t xml:space="preserve"> Ca’ Foscari.</w:t>
      </w:r>
    </w:p>
    <w:p w14:paraId="3B97EEB8" w14:textId="3AE0FAEB" w:rsidR="004338EA" w:rsidRPr="004338EA" w:rsidRDefault="004338EA" w:rsidP="004338EA">
      <w:pPr>
        <w:pStyle w:val="Testonormale1"/>
        <w:ind w:firstLine="426"/>
        <w:jc w:val="both"/>
        <w:rPr>
          <w:rFonts w:ascii="Times New Roman" w:hAnsi="Times New Roman"/>
          <w:sz w:val="24"/>
          <w:szCs w:val="24"/>
          <w:lang w:val="en-GB"/>
        </w:rPr>
      </w:pPr>
      <w:r w:rsidRPr="004338EA">
        <w:rPr>
          <w:rFonts w:ascii="Times New Roman" w:hAnsi="Times New Roman"/>
          <w:sz w:val="24"/>
          <w:szCs w:val="24"/>
          <w:lang w:val="en-GB"/>
        </w:rPr>
        <w:t>- Since 2015</w:t>
      </w:r>
      <w:r w:rsidR="005E7B21">
        <w:rPr>
          <w:rFonts w:ascii="Times New Roman" w:hAnsi="Times New Roman"/>
          <w:sz w:val="24"/>
          <w:szCs w:val="24"/>
          <w:lang w:val="en-GB"/>
        </w:rPr>
        <w:t>,</w:t>
      </w:r>
      <w:r w:rsidRPr="004338EA">
        <w:rPr>
          <w:rFonts w:ascii="Times New Roman" w:hAnsi="Times New Roman"/>
          <w:sz w:val="24"/>
          <w:szCs w:val="24"/>
          <w:lang w:val="en-GB"/>
        </w:rPr>
        <w:t xml:space="preserve"> </w:t>
      </w:r>
      <w:r w:rsidR="00204D9B">
        <w:rPr>
          <w:rFonts w:ascii="Times New Roman" w:hAnsi="Times New Roman"/>
          <w:sz w:val="24"/>
          <w:szCs w:val="24"/>
          <w:lang w:val="en-GB"/>
        </w:rPr>
        <w:t>a reviewer</w:t>
      </w:r>
      <w:r w:rsidR="00204D9B" w:rsidRPr="004338EA">
        <w:rPr>
          <w:rFonts w:ascii="Times New Roman" w:hAnsi="Times New Roman"/>
          <w:sz w:val="24"/>
          <w:szCs w:val="24"/>
          <w:lang w:val="en-GB"/>
        </w:rPr>
        <w:t xml:space="preserve"> </w:t>
      </w:r>
      <w:r w:rsidRPr="004338EA">
        <w:rPr>
          <w:rFonts w:ascii="Times New Roman" w:hAnsi="Times New Roman"/>
          <w:sz w:val="24"/>
          <w:szCs w:val="24"/>
          <w:lang w:val="en-GB"/>
        </w:rPr>
        <w:t>for the National Geographic Society and the monographic series Zagros Studies directed by J. Eidem (NINO, Leiden).</w:t>
      </w:r>
    </w:p>
    <w:p w14:paraId="4EADD831" w14:textId="018744DD" w:rsidR="00780F7A" w:rsidRPr="00E05255" w:rsidRDefault="00780F7A" w:rsidP="00780F7A">
      <w:pPr>
        <w:pStyle w:val="Testonormale1"/>
        <w:ind w:firstLine="426"/>
        <w:jc w:val="both"/>
        <w:rPr>
          <w:rFonts w:ascii="Times New Roman" w:hAnsi="Times New Roman"/>
          <w:color w:val="000000"/>
          <w:sz w:val="24"/>
          <w:szCs w:val="24"/>
          <w:lang w:val="en-GB"/>
        </w:rPr>
      </w:pPr>
      <w:r w:rsidRPr="00E05255">
        <w:rPr>
          <w:rFonts w:ascii="Times New Roman" w:hAnsi="Times New Roman"/>
          <w:sz w:val="24"/>
          <w:szCs w:val="24"/>
          <w:lang w:val="en-GB"/>
        </w:rPr>
        <w:t>- Since 2015</w:t>
      </w:r>
      <w:r w:rsidR="005E7B21">
        <w:rPr>
          <w:rFonts w:ascii="Times New Roman" w:hAnsi="Times New Roman"/>
          <w:sz w:val="24"/>
          <w:szCs w:val="24"/>
          <w:lang w:val="en-GB"/>
        </w:rPr>
        <w:t>,</w:t>
      </w:r>
      <w:r w:rsidRPr="00E05255">
        <w:rPr>
          <w:rFonts w:ascii="Times New Roman" w:hAnsi="Times New Roman"/>
          <w:sz w:val="24"/>
          <w:szCs w:val="24"/>
          <w:lang w:val="en-GB"/>
        </w:rPr>
        <w:t xml:space="preserve"> </w:t>
      </w:r>
      <w:r w:rsidRPr="000D081C">
        <w:rPr>
          <w:rFonts w:ascii="Times New Roman" w:hAnsi="Times New Roman"/>
          <w:sz w:val="24"/>
          <w:szCs w:val="24"/>
          <w:lang w:val="en-GB"/>
        </w:rPr>
        <w:t>member of the scientific</w:t>
      </w:r>
      <w:r w:rsidRPr="006B58CA">
        <w:rPr>
          <w:rFonts w:ascii="Times New Roman" w:hAnsi="Times New Roman"/>
          <w:sz w:val="24"/>
          <w:szCs w:val="24"/>
          <w:lang w:val="en-GB"/>
        </w:rPr>
        <w:t xml:space="preserve"> board of the monographic series </w:t>
      </w:r>
      <w:r w:rsidRPr="00E05255">
        <w:rPr>
          <w:rFonts w:ascii="Times New Roman" w:hAnsi="Times New Roman"/>
          <w:sz w:val="24"/>
          <w:szCs w:val="24"/>
          <w:lang w:val="en-GB"/>
        </w:rPr>
        <w:t>“</w:t>
      </w:r>
      <w:r w:rsidRPr="00E05255">
        <w:rPr>
          <w:rFonts w:ascii="Times New Roman" w:hAnsi="Times New Roman"/>
          <w:color w:val="000000"/>
          <w:sz w:val="24"/>
          <w:szCs w:val="24"/>
          <w:lang w:val="en-GB"/>
        </w:rPr>
        <w:t xml:space="preserve">Etudes </w:t>
      </w:r>
      <w:proofErr w:type="spellStart"/>
      <w:r w:rsidRPr="00E05255">
        <w:rPr>
          <w:rFonts w:ascii="Times New Roman" w:hAnsi="Times New Roman"/>
          <w:color w:val="000000"/>
          <w:sz w:val="24"/>
          <w:szCs w:val="24"/>
          <w:lang w:val="en-GB"/>
        </w:rPr>
        <w:t>mésopotamiennes</w:t>
      </w:r>
      <w:proofErr w:type="spellEnd"/>
      <w:r w:rsidRPr="00E05255">
        <w:rPr>
          <w:rFonts w:ascii="Times New Roman" w:hAnsi="Times New Roman"/>
          <w:color w:val="000000"/>
          <w:sz w:val="24"/>
          <w:szCs w:val="24"/>
          <w:lang w:val="en-GB"/>
        </w:rPr>
        <w:t xml:space="preserve"> – Mesopotamian Studies” (</w:t>
      </w:r>
      <w:proofErr w:type="spellStart"/>
      <w:r w:rsidRPr="00E05255">
        <w:rPr>
          <w:rFonts w:ascii="Times New Roman" w:hAnsi="Times New Roman"/>
          <w:color w:val="000000"/>
          <w:sz w:val="24"/>
          <w:szCs w:val="24"/>
          <w:lang w:val="en-GB"/>
        </w:rPr>
        <w:t>Brephols</w:t>
      </w:r>
      <w:proofErr w:type="spellEnd"/>
      <w:r w:rsidRPr="00E05255">
        <w:rPr>
          <w:rFonts w:ascii="Times New Roman" w:hAnsi="Times New Roman"/>
          <w:color w:val="000000"/>
          <w:sz w:val="24"/>
          <w:szCs w:val="24"/>
          <w:lang w:val="en-GB"/>
        </w:rPr>
        <w:t>, Turnhout).</w:t>
      </w:r>
    </w:p>
    <w:p w14:paraId="7E4BB759" w14:textId="67829CE3" w:rsidR="00B235A9" w:rsidRDefault="009755D3" w:rsidP="00B235A9">
      <w:pPr>
        <w:pStyle w:val="Testonormale1"/>
        <w:ind w:firstLine="426"/>
        <w:jc w:val="both"/>
        <w:rPr>
          <w:rFonts w:ascii="Times New Roman" w:hAnsi="Times New Roman"/>
          <w:color w:val="000000"/>
          <w:sz w:val="24"/>
          <w:szCs w:val="24"/>
          <w:lang w:val="en-GB"/>
        </w:rPr>
      </w:pPr>
      <w:r>
        <w:rPr>
          <w:rFonts w:ascii="Times New Roman" w:hAnsi="Times New Roman"/>
          <w:sz w:val="24"/>
          <w:szCs w:val="24"/>
          <w:lang w:val="en-GB"/>
        </w:rPr>
        <w:t>- Since</w:t>
      </w:r>
      <w:r w:rsidR="00B235A9" w:rsidRPr="00DD514D">
        <w:rPr>
          <w:rFonts w:ascii="Times New Roman" w:hAnsi="Times New Roman"/>
          <w:sz w:val="24"/>
          <w:szCs w:val="24"/>
          <w:lang w:val="en-GB"/>
        </w:rPr>
        <w:t xml:space="preserve"> 2015</w:t>
      </w:r>
      <w:r w:rsidR="005E7B21">
        <w:rPr>
          <w:rFonts w:ascii="Times New Roman" w:hAnsi="Times New Roman"/>
          <w:sz w:val="24"/>
          <w:szCs w:val="24"/>
          <w:lang w:val="en-GB"/>
        </w:rPr>
        <w:t>,</w:t>
      </w:r>
      <w:r w:rsidR="00B235A9" w:rsidRPr="00DD514D">
        <w:rPr>
          <w:rFonts w:ascii="Times New Roman" w:hAnsi="Times New Roman"/>
          <w:sz w:val="24"/>
          <w:szCs w:val="24"/>
          <w:lang w:val="en-GB"/>
        </w:rPr>
        <w:t xml:space="preserve"> </w:t>
      </w:r>
      <w:r w:rsidR="009B0C6A">
        <w:rPr>
          <w:rFonts w:ascii="Times New Roman" w:hAnsi="Times New Roman"/>
          <w:sz w:val="24"/>
          <w:szCs w:val="24"/>
          <w:lang w:val="en-GB"/>
        </w:rPr>
        <w:t xml:space="preserve">a </w:t>
      </w:r>
      <w:r w:rsidR="00B235A9" w:rsidRPr="000D081C">
        <w:rPr>
          <w:rFonts w:ascii="Times New Roman" w:hAnsi="Times New Roman"/>
          <w:sz w:val="24"/>
          <w:szCs w:val="24"/>
          <w:lang w:val="en-GB"/>
        </w:rPr>
        <w:t>member of the scientific</w:t>
      </w:r>
      <w:r w:rsidR="00B235A9" w:rsidRPr="006B58CA">
        <w:rPr>
          <w:rFonts w:ascii="Times New Roman" w:hAnsi="Times New Roman"/>
          <w:sz w:val="24"/>
          <w:szCs w:val="24"/>
          <w:lang w:val="en-GB"/>
        </w:rPr>
        <w:t xml:space="preserve"> board of the monographic series </w:t>
      </w:r>
      <w:r w:rsidR="00B235A9" w:rsidRPr="00DD514D">
        <w:rPr>
          <w:rFonts w:ascii="Times New Roman" w:hAnsi="Times New Roman"/>
          <w:sz w:val="24"/>
          <w:szCs w:val="24"/>
          <w:lang w:val="en-GB"/>
        </w:rPr>
        <w:t>“</w:t>
      </w:r>
      <w:proofErr w:type="spellStart"/>
      <w:r w:rsidR="00B235A9" w:rsidRPr="00DD514D">
        <w:rPr>
          <w:rFonts w:ascii="Times New Roman" w:hAnsi="Times New Roman"/>
          <w:color w:val="000000"/>
          <w:sz w:val="24"/>
          <w:szCs w:val="24"/>
          <w:lang w:val="en-GB"/>
        </w:rPr>
        <w:t>Melammu</w:t>
      </w:r>
      <w:proofErr w:type="spellEnd"/>
      <w:r w:rsidR="00B235A9" w:rsidRPr="00DD514D">
        <w:rPr>
          <w:rFonts w:ascii="Times New Roman" w:hAnsi="Times New Roman"/>
          <w:color w:val="000000"/>
          <w:sz w:val="24"/>
          <w:szCs w:val="24"/>
          <w:lang w:val="en-GB"/>
        </w:rPr>
        <w:t xml:space="preserve"> Workshops and Monographs” </w:t>
      </w:r>
      <w:r w:rsidR="006C43FA">
        <w:rPr>
          <w:rFonts w:ascii="Times New Roman" w:hAnsi="Times New Roman"/>
          <w:color w:val="000000"/>
          <w:sz w:val="24"/>
          <w:szCs w:val="24"/>
          <w:lang w:val="en-GB"/>
        </w:rPr>
        <w:t xml:space="preserve">directed by Robert Rollinger </w:t>
      </w:r>
      <w:r w:rsidR="00B235A9" w:rsidRPr="00DD514D">
        <w:rPr>
          <w:rFonts w:ascii="Times New Roman" w:hAnsi="Times New Roman"/>
          <w:color w:val="000000"/>
          <w:sz w:val="24"/>
          <w:szCs w:val="24"/>
          <w:lang w:val="en-GB"/>
        </w:rPr>
        <w:t>(Ugarit-Verlag, Münster).</w:t>
      </w:r>
    </w:p>
    <w:p w14:paraId="39C5D296" w14:textId="6406D678" w:rsidR="00735E6A" w:rsidRPr="00735E6A" w:rsidRDefault="00735E6A" w:rsidP="00B235A9">
      <w:pPr>
        <w:pStyle w:val="Testonormale1"/>
        <w:ind w:firstLine="426"/>
        <w:jc w:val="both"/>
        <w:rPr>
          <w:rFonts w:ascii="Times New Roman" w:hAnsi="Times New Roman"/>
          <w:sz w:val="24"/>
          <w:szCs w:val="24"/>
          <w:lang w:val="en-GB"/>
        </w:rPr>
      </w:pPr>
      <w:r>
        <w:rPr>
          <w:rFonts w:ascii="Times New Roman" w:hAnsi="Times New Roman"/>
          <w:color w:val="000000"/>
          <w:sz w:val="24"/>
          <w:szCs w:val="24"/>
          <w:lang w:val="en-GB"/>
        </w:rPr>
        <w:t>-  Since 2014</w:t>
      </w:r>
      <w:r w:rsidR="00204D9B">
        <w:rPr>
          <w:rFonts w:ascii="Times New Roman" w:hAnsi="Times New Roman"/>
          <w:color w:val="000000"/>
          <w:sz w:val="24"/>
          <w:szCs w:val="24"/>
          <w:lang w:val="en-GB"/>
        </w:rPr>
        <w:t>, a</w:t>
      </w:r>
      <w:r>
        <w:rPr>
          <w:rFonts w:ascii="Times New Roman" w:hAnsi="Times New Roman"/>
          <w:color w:val="000000"/>
          <w:sz w:val="24"/>
          <w:szCs w:val="24"/>
          <w:lang w:val="en-GB"/>
        </w:rPr>
        <w:t xml:space="preserve"> member of the editorial board of the monograph series </w:t>
      </w:r>
      <w:r w:rsidRPr="00735E6A">
        <w:rPr>
          <w:rFonts w:ascii="Times New Roman" w:hAnsi="Times New Roman"/>
          <w:color w:val="000000"/>
          <w:sz w:val="24"/>
          <w:szCs w:val="24"/>
          <w:lang w:val="en-GB"/>
        </w:rPr>
        <w:t xml:space="preserve">of </w:t>
      </w:r>
      <w:r w:rsidRPr="00735E6A">
        <w:rPr>
          <w:rFonts w:ascii="Times New Roman" w:hAnsi="Times New Roman"/>
          <w:bCs/>
          <w:color w:val="000000"/>
          <w:sz w:val="24"/>
          <w:szCs w:val="24"/>
          <w:lang w:val="en-GB"/>
        </w:rPr>
        <w:t>«West &amp; East»</w:t>
      </w:r>
      <w:r>
        <w:rPr>
          <w:rFonts w:ascii="Times New Roman" w:hAnsi="Times New Roman"/>
          <w:color w:val="000000"/>
          <w:sz w:val="24"/>
          <w:szCs w:val="24"/>
          <w:lang w:val="en-GB"/>
        </w:rPr>
        <w:t>,</w:t>
      </w:r>
      <w:r w:rsidRPr="00735E6A">
        <w:rPr>
          <w:rFonts w:ascii="Times New Roman" w:hAnsi="Times New Roman"/>
          <w:color w:val="000000"/>
          <w:sz w:val="24"/>
          <w:szCs w:val="24"/>
          <w:lang w:val="en-GB"/>
        </w:rPr>
        <w:t xml:space="preserve"> the </w:t>
      </w:r>
      <w:r w:rsidR="005E7B21">
        <w:rPr>
          <w:rFonts w:ascii="Times New Roman" w:hAnsi="Times New Roman"/>
          <w:color w:val="000000"/>
          <w:sz w:val="24"/>
          <w:szCs w:val="24"/>
          <w:lang w:val="en-GB"/>
        </w:rPr>
        <w:t>online</w:t>
      </w:r>
      <w:r>
        <w:rPr>
          <w:rFonts w:ascii="Times New Roman" w:hAnsi="Times New Roman"/>
          <w:color w:val="000000"/>
          <w:sz w:val="24"/>
          <w:szCs w:val="24"/>
          <w:lang w:val="en-GB"/>
        </w:rPr>
        <w:t xml:space="preserve"> journal</w:t>
      </w:r>
      <w:r w:rsidRPr="00735E6A">
        <w:rPr>
          <w:rFonts w:ascii="Times New Roman" w:hAnsi="Times New Roman"/>
          <w:color w:val="000000"/>
          <w:sz w:val="24"/>
          <w:szCs w:val="24"/>
          <w:lang w:val="en-GB"/>
        </w:rPr>
        <w:t xml:space="preserve"> of the Post-graduate Archaeological School of the Universities of Trieste, Udine and Venice Ca’ Foscari</w:t>
      </w:r>
      <w:r>
        <w:rPr>
          <w:rFonts w:ascii="Times New Roman" w:hAnsi="Times New Roman"/>
          <w:color w:val="000000"/>
          <w:sz w:val="24"/>
          <w:szCs w:val="24"/>
          <w:lang w:val="en-GB"/>
        </w:rPr>
        <w:t>.</w:t>
      </w:r>
    </w:p>
    <w:p w14:paraId="752C84B4" w14:textId="73773B95" w:rsidR="000D081C" w:rsidRPr="000D081C" w:rsidRDefault="000D081C" w:rsidP="006B58CA">
      <w:pPr>
        <w:pStyle w:val="Testonormale1"/>
        <w:ind w:firstLine="426"/>
        <w:jc w:val="both"/>
        <w:rPr>
          <w:rFonts w:ascii="Times New Roman" w:hAnsi="Times New Roman"/>
          <w:sz w:val="24"/>
          <w:szCs w:val="24"/>
          <w:lang w:val="en-US"/>
        </w:rPr>
      </w:pPr>
      <w:r>
        <w:rPr>
          <w:rFonts w:ascii="Times New Roman" w:hAnsi="Times New Roman"/>
          <w:sz w:val="24"/>
          <w:szCs w:val="24"/>
          <w:lang w:val="en-GB"/>
        </w:rPr>
        <w:t xml:space="preserve">- </w:t>
      </w:r>
      <w:r w:rsidRPr="000D081C">
        <w:rPr>
          <w:rFonts w:ascii="Times New Roman" w:hAnsi="Times New Roman"/>
          <w:sz w:val="24"/>
          <w:szCs w:val="24"/>
          <w:lang w:val="en-GB"/>
        </w:rPr>
        <w:t>Since 2013</w:t>
      </w:r>
      <w:r w:rsidR="005E7B21">
        <w:rPr>
          <w:rFonts w:ascii="Times New Roman" w:hAnsi="Times New Roman"/>
          <w:sz w:val="24"/>
          <w:szCs w:val="24"/>
          <w:lang w:val="en-GB"/>
        </w:rPr>
        <w:t>,</w:t>
      </w:r>
      <w:r w:rsidR="00204D9B">
        <w:rPr>
          <w:rFonts w:ascii="Times New Roman" w:hAnsi="Times New Roman"/>
          <w:sz w:val="24"/>
          <w:szCs w:val="24"/>
          <w:lang w:val="en-GB"/>
        </w:rPr>
        <w:t xml:space="preserve"> a reviewer</w:t>
      </w:r>
      <w:r w:rsidR="00204D9B" w:rsidRPr="004338EA">
        <w:rPr>
          <w:rFonts w:ascii="Times New Roman" w:hAnsi="Times New Roman"/>
          <w:sz w:val="24"/>
          <w:szCs w:val="24"/>
          <w:lang w:val="en-GB"/>
        </w:rPr>
        <w:t xml:space="preserve"> </w:t>
      </w:r>
      <w:r w:rsidRPr="000D081C">
        <w:rPr>
          <w:rFonts w:ascii="Times New Roman" w:hAnsi="Times New Roman"/>
          <w:sz w:val="24"/>
          <w:szCs w:val="24"/>
          <w:lang w:val="en-GB"/>
        </w:rPr>
        <w:t xml:space="preserve">for </w:t>
      </w:r>
      <w:r w:rsidRPr="000D081C">
        <w:rPr>
          <w:rFonts w:ascii="Times New Roman" w:hAnsi="Times New Roman"/>
          <w:sz w:val="24"/>
          <w:szCs w:val="24"/>
          <w:lang w:val="en-US"/>
        </w:rPr>
        <w:t xml:space="preserve">the international journal </w:t>
      </w:r>
      <w:r>
        <w:rPr>
          <w:rFonts w:ascii="Times New Roman" w:hAnsi="Times New Roman"/>
          <w:sz w:val="24"/>
          <w:szCs w:val="24"/>
          <w:lang w:val="en-US"/>
        </w:rPr>
        <w:t>“</w:t>
      </w:r>
      <w:r w:rsidRPr="000D081C">
        <w:rPr>
          <w:rFonts w:ascii="Times New Roman" w:hAnsi="Times New Roman"/>
          <w:bCs/>
          <w:sz w:val="24"/>
          <w:szCs w:val="24"/>
          <w:lang w:val="en-US"/>
        </w:rPr>
        <w:t>SOCIETY, INTEGRATION, EDUCATION”</w:t>
      </w:r>
      <w:r w:rsidRPr="000D081C">
        <w:rPr>
          <w:rFonts w:ascii="Times New Roman" w:hAnsi="Times New Roman"/>
          <w:b/>
          <w:bCs/>
          <w:sz w:val="24"/>
          <w:szCs w:val="24"/>
          <w:lang w:val="en-US"/>
        </w:rPr>
        <w:t xml:space="preserve"> </w:t>
      </w:r>
      <w:r w:rsidRPr="000D081C">
        <w:rPr>
          <w:rFonts w:ascii="Times New Roman" w:hAnsi="Times New Roman"/>
          <w:iCs/>
          <w:sz w:val="24"/>
          <w:szCs w:val="24"/>
          <w:lang w:val="en-US"/>
        </w:rPr>
        <w:t>ISSN 1691-5887</w:t>
      </w:r>
      <w:r>
        <w:rPr>
          <w:rFonts w:ascii="Times New Roman" w:hAnsi="Times New Roman"/>
          <w:iCs/>
          <w:sz w:val="24"/>
          <w:szCs w:val="24"/>
          <w:lang w:val="en-US"/>
        </w:rPr>
        <w:t>.</w:t>
      </w:r>
    </w:p>
    <w:p w14:paraId="47EBE0C8" w14:textId="0D0F0496" w:rsidR="00C568CE" w:rsidRDefault="00C568CE" w:rsidP="006B58CA">
      <w:pPr>
        <w:pStyle w:val="Testonormale1"/>
        <w:ind w:firstLine="426"/>
        <w:jc w:val="both"/>
        <w:rPr>
          <w:rFonts w:ascii="Times New Roman" w:hAnsi="Times New Roman"/>
          <w:color w:val="000000"/>
          <w:sz w:val="24"/>
          <w:szCs w:val="24"/>
          <w:lang w:val="en-GB"/>
        </w:rPr>
      </w:pPr>
      <w:r w:rsidRPr="000D081C">
        <w:rPr>
          <w:rFonts w:ascii="Times New Roman" w:hAnsi="Times New Roman"/>
          <w:sz w:val="24"/>
          <w:szCs w:val="24"/>
          <w:lang w:val="en-GB"/>
        </w:rPr>
        <w:t>- Since 2012</w:t>
      </w:r>
      <w:r w:rsidR="005E7B21">
        <w:rPr>
          <w:rFonts w:ascii="Times New Roman" w:hAnsi="Times New Roman"/>
          <w:sz w:val="24"/>
          <w:szCs w:val="24"/>
          <w:lang w:val="en-GB"/>
        </w:rPr>
        <w:t>,</w:t>
      </w:r>
      <w:r w:rsidRPr="000D081C">
        <w:rPr>
          <w:rFonts w:ascii="Times New Roman" w:hAnsi="Times New Roman"/>
          <w:sz w:val="24"/>
          <w:szCs w:val="24"/>
          <w:lang w:val="en-GB"/>
        </w:rPr>
        <w:t xml:space="preserve"> </w:t>
      </w:r>
      <w:r w:rsidR="009B0C6A">
        <w:rPr>
          <w:rFonts w:ascii="Times New Roman" w:hAnsi="Times New Roman"/>
          <w:sz w:val="24"/>
          <w:szCs w:val="24"/>
          <w:lang w:val="en-GB"/>
        </w:rPr>
        <w:t xml:space="preserve">a </w:t>
      </w:r>
      <w:r w:rsidRPr="000D081C">
        <w:rPr>
          <w:rFonts w:ascii="Times New Roman" w:hAnsi="Times New Roman"/>
          <w:sz w:val="24"/>
          <w:szCs w:val="24"/>
          <w:lang w:val="en-GB"/>
        </w:rPr>
        <w:t>member of the scientific</w:t>
      </w:r>
      <w:r w:rsidRPr="006B58CA">
        <w:rPr>
          <w:rFonts w:ascii="Times New Roman" w:hAnsi="Times New Roman"/>
          <w:sz w:val="24"/>
          <w:szCs w:val="24"/>
          <w:lang w:val="en-GB"/>
        </w:rPr>
        <w:t xml:space="preserve"> board of the </w:t>
      </w:r>
      <w:r w:rsidR="00FE401C">
        <w:rPr>
          <w:rFonts w:ascii="Times New Roman" w:hAnsi="Times New Roman"/>
          <w:sz w:val="24"/>
          <w:szCs w:val="24"/>
          <w:lang w:val="en-GB"/>
        </w:rPr>
        <w:t>journal</w:t>
      </w:r>
      <w:r w:rsidRPr="006B58CA">
        <w:rPr>
          <w:rFonts w:ascii="Times New Roman" w:hAnsi="Times New Roman"/>
          <w:sz w:val="24"/>
          <w:szCs w:val="24"/>
          <w:lang w:val="en-GB"/>
        </w:rPr>
        <w:t xml:space="preserve"> “</w:t>
      </w:r>
      <w:r>
        <w:rPr>
          <w:rFonts w:ascii="Times New Roman" w:hAnsi="Times New Roman"/>
          <w:color w:val="000000"/>
          <w:sz w:val="24"/>
          <w:szCs w:val="24"/>
          <w:lang w:val="en-GB"/>
        </w:rPr>
        <w:t xml:space="preserve">Studia </w:t>
      </w:r>
      <w:proofErr w:type="spellStart"/>
      <w:r>
        <w:rPr>
          <w:rFonts w:ascii="Times New Roman" w:hAnsi="Times New Roman"/>
          <w:color w:val="000000"/>
          <w:sz w:val="24"/>
          <w:szCs w:val="24"/>
          <w:lang w:val="en-GB"/>
        </w:rPr>
        <w:t>Eblaitica</w:t>
      </w:r>
      <w:proofErr w:type="spellEnd"/>
      <w:r w:rsidRPr="006B58CA">
        <w:rPr>
          <w:rFonts w:ascii="Times New Roman" w:hAnsi="Times New Roman"/>
          <w:color w:val="000000"/>
          <w:sz w:val="24"/>
          <w:szCs w:val="24"/>
          <w:lang w:val="en-GB"/>
        </w:rPr>
        <w:t xml:space="preserve">” </w:t>
      </w:r>
      <w:r>
        <w:rPr>
          <w:rFonts w:ascii="Times New Roman" w:hAnsi="Times New Roman"/>
          <w:color w:val="000000"/>
          <w:sz w:val="24"/>
          <w:szCs w:val="24"/>
          <w:lang w:val="en-GB"/>
        </w:rPr>
        <w:t>directed by</w:t>
      </w:r>
      <w:r w:rsidRPr="006B58CA">
        <w:rPr>
          <w:rFonts w:ascii="Times New Roman" w:hAnsi="Times New Roman"/>
          <w:color w:val="000000"/>
          <w:sz w:val="24"/>
          <w:szCs w:val="24"/>
          <w:lang w:val="en-GB"/>
        </w:rPr>
        <w:t xml:space="preserve"> </w:t>
      </w:r>
      <w:r>
        <w:rPr>
          <w:rFonts w:ascii="Times New Roman" w:hAnsi="Times New Roman"/>
          <w:color w:val="000000"/>
          <w:sz w:val="24"/>
          <w:szCs w:val="24"/>
          <w:lang w:val="en-GB"/>
        </w:rPr>
        <w:t>Paolo Matthiae (University of Rome La Sapienza).</w:t>
      </w:r>
    </w:p>
    <w:p w14:paraId="3F1B2801" w14:textId="71090B56" w:rsidR="006B58CA" w:rsidRPr="006B58CA" w:rsidRDefault="006B58CA" w:rsidP="006B58CA">
      <w:pPr>
        <w:pStyle w:val="Testonormale1"/>
        <w:ind w:firstLine="426"/>
        <w:jc w:val="both"/>
        <w:rPr>
          <w:rFonts w:ascii="Times New Roman" w:hAnsi="Times New Roman"/>
          <w:sz w:val="24"/>
          <w:szCs w:val="24"/>
          <w:lang w:val="en-GB"/>
        </w:rPr>
      </w:pPr>
      <w:r w:rsidRPr="006B58CA">
        <w:rPr>
          <w:rFonts w:ascii="Times New Roman" w:hAnsi="Times New Roman"/>
          <w:sz w:val="24"/>
          <w:szCs w:val="24"/>
          <w:lang w:val="en-GB"/>
        </w:rPr>
        <w:t>- Since 2012</w:t>
      </w:r>
      <w:r w:rsidR="005E7B21">
        <w:rPr>
          <w:rFonts w:ascii="Times New Roman" w:hAnsi="Times New Roman"/>
          <w:sz w:val="24"/>
          <w:szCs w:val="24"/>
          <w:lang w:val="en-GB"/>
        </w:rPr>
        <w:t>,</w:t>
      </w:r>
      <w:r w:rsidRPr="006B58CA">
        <w:rPr>
          <w:rFonts w:ascii="Times New Roman" w:hAnsi="Times New Roman"/>
          <w:sz w:val="24"/>
          <w:szCs w:val="24"/>
          <w:lang w:val="en-GB"/>
        </w:rPr>
        <w:t xml:space="preserve"> member of the scientific </w:t>
      </w:r>
      <w:r w:rsidR="00710649" w:rsidRPr="006B58CA">
        <w:rPr>
          <w:rFonts w:ascii="Times New Roman" w:hAnsi="Times New Roman"/>
          <w:sz w:val="24"/>
          <w:szCs w:val="24"/>
          <w:lang w:val="en-GB"/>
        </w:rPr>
        <w:t>board</w:t>
      </w:r>
      <w:r w:rsidRPr="006B58CA">
        <w:rPr>
          <w:rFonts w:ascii="Times New Roman" w:hAnsi="Times New Roman"/>
          <w:sz w:val="24"/>
          <w:szCs w:val="24"/>
          <w:lang w:val="en-GB"/>
        </w:rPr>
        <w:t xml:space="preserve"> of the monographic series “</w:t>
      </w:r>
      <w:r w:rsidRPr="006B58CA">
        <w:rPr>
          <w:rFonts w:ascii="Times New Roman" w:hAnsi="Times New Roman"/>
          <w:color w:val="000000"/>
          <w:sz w:val="24"/>
          <w:szCs w:val="24"/>
          <w:lang w:val="en-GB"/>
        </w:rPr>
        <w:t xml:space="preserve">Bibliotheca </w:t>
      </w:r>
      <w:proofErr w:type="spellStart"/>
      <w:r w:rsidRPr="006B58CA">
        <w:rPr>
          <w:rFonts w:ascii="Times New Roman" w:hAnsi="Times New Roman"/>
          <w:color w:val="000000"/>
          <w:sz w:val="24"/>
          <w:szCs w:val="24"/>
          <w:lang w:val="en-GB"/>
        </w:rPr>
        <w:t>Euphratica</w:t>
      </w:r>
      <w:proofErr w:type="spellEnd"/>
      <w:r w:rsidRPr="006B58CA">
        <w:rPr>
          <w:rFonts w:ascii="Times New Roman" w:hAnsi="Times New Roman"/>
          <w:color w:val="000000"/>
          <w:sz w:val="24"/>
          <w:szCs w:val="24"/>
          <w:lang w:val="en-GB"/>
        </w:rPr>
        <w:t xml:space="preserve">” </w:t>
      </w:r>
      <w:r>
        <w:rPr>
          <w:rFonts w:ascii="Times New Roman" w:hAnsi="Times New Roman"/>
          <w:color w:val="000000"/>
          <w:sz w:val="24"/>
          <w:szCs w:val="24"/>
          <w:lang w:val="en-GB"/>
        </w:rPr>
        <w:t>directed by</w:t>
      </w:r>
      <w:r w:rsidRPr="006B58CA">
        <w:rPr>
          <w:rFonts w:ascii="Times New Roman" w:hAnsi="Times New Roman"/>
          <w:color w:val="000000"/>
          <w:sz w:val="24"/>
          <w:szCs w:val="24"/>
          <w:lang w:val="en-GB"/>
        </w:rPr>
        <w:t xml:space="preserve"> Juan-Luis Montero </w:t>
      </w:r>
      <w:proofErr w:type="spellStart"/>
      <w:r w:rsidRPr="006B58CA">
        <w:rPr>
          <w:rFonts w:ascii="Times New Roman" w:hAnsi="Times New Roman"/>
          <w:color w:val="000000"/>
          <w:sz w:val="24"/>
          <w:szCs w:val="24"/>
          <w:lang w:val="en-GB"/>
        </w:rPr>
        <w:t>Fenollós</w:t>
      </w:r>
      <w:proofErr w:type="spellEnd"/>
      <w:r w:rsidRPr="006B58CA">
        <w:rPr>
          <w:rFonts w:ascii="Times New Roman" w:hAnsi="Times New Roman"/>
          <w:color w:val="000000"/>
          <w:sz w:val="24"/>
          <w:szCs w:val="24"/>
          <w:lang w:val="en-GB"/>
        </w:rPr>
        <w:t xml:space="preserve"> (Università di La </w:t>
      </w:r>
      <w:proofErr w:type="spellStart"/>
      <w:r w:rsidRPr="006B58CA">
        <w:rPr>
          <w:rFonts w:ascii="Times New Roman" w:hAnsi="Times New Roman"/>
          <w:color w:val="000000"/>
          <w:sz w:val="24"/>
          <w:szCs w:val="24"/>
          <w:lang w:val="en-GB"/>
        </w:rPr>
        <w:t>Corogne</w:t>
      </w:r>
      <w:proofErr w:type="spellEnd"/>
      <w:r w:rsidRPr="006B58CA">
        <w:rPr>
          <w:rFonts w:ascii="Times New Roman" w:hAnsi="Times New Roman"/>
          <w:color w:val="000000"/>
          <w:sz w:val="24"/>
          <w:szCs w:val="24"/>
          <w:lang w:val="en-GB"/>
        </w:rPr>
        <w:t xml:space="preserve">, </w:t>
      </w:r>
      <w:r>
        <w:rPr>
          <w:rFonts w:ascii="Times New Roman" w:hAnsi="Times New Roman"/>
          <w:color w:val="000000"/>
          <w:sz w:val="24"/>
          <w:szCs w:val="24"/>
          <w:lang w:val="en-GB"/>
        </w:rPr>
        <w:t>Spain</w:t>
      </w:r>
      <w:r w:rsidRPr="006B58CA">
        <w:rPr>
          <w:rFonts w:ascii="Times New Roman" w:hAnsi="Times New Roman"/>
          <w:color w:val="000000"/>
          <w:sz w:val="24"/>
          <w:szCs w:val="24"/>
          <w:lang w:val="en-GB"/>
        </w:rPr>
        <w:t>).</w:t>
      </w:r>
    </w:p>
    <w:p w14:paraId="0FDA95EB" w14:textId="6B7EB79B" w:rsidR="00444228" w:rsidRPr="00E11D6A" w:rsidRDefault="00444228">
      <w:pPr>
        <w:pStyle w:val="Testonormale1"/>
        <w:ind w:firstLine="426"/>
        <w:jc w:val="both"/>
        <w:rPr>
          <w:rFonts w:ascii="Times New Roman" w:hAnsi="Times New Roman"/>
          <w:sz w:val="24"/>
          <w:szCs w:val="24"/>
          <w:lang w:val="en-US"/>
        </w:rPr>
      </w:pPr>
      <w:r w:rsidRPr="00E11D6A">
        <w:rPr>
          <w:rFonts w:ascii="Times New Roman" w:hAnsi="Times New Roman"/>
          <w:sz w:val="24"/>
          <w:szCs w:val="24"/>
          <w:lang w:val="en-US"/>
        </w:rPr>
        <w:t>- Since 2012</w:t>
      </w:r>
      <w:r w:rsidR="005E7B21">
        <w:rPr>
          <w:rFonts w:ascii="Times New Roman" w:hAnsi="Times New Roman"/>
          <w:sz w:val="24"/>
          <w:szCs w:val="24"/>
          <w:lang w:val="en-US"/>
        </w:rPr>
        <w:t>,</w:t>
      </w:r>
      <w:r w:rsidRPr="00E11D6A">
        <w:rPr>
          <w:rFonts w:ascii="Times New Roman" w:hAnsi="Times New Roman"/>
          <w:sz w:val="24"/>
          <w:szCs w:val="24"/>
          <w:lang w:val="en-US"/>
        </w:rPr>
        <w:t xml:space="preserve"> peer reviewer for </w:t>
      </w:r>
      <w:r>
        <w:rPr>
          <w:rFonts w:ascii="Times New Roman" w:hAnsi="Times New Roman"/>
          <w:iCs/>
          <w:sz w:val="24"/>
          <w:szCs w:val="24"/>
          <w:lang w:val="en-US"/>
        </w:rPr>
        <w:t>research</w:t>
      </w:r>
      <w:r w:rsidRPr="00104EB1">
        <w:rPr>
          <w:rFonts w:ascii="Times New Roman" w:hAnsi="Times New Roman"/>
          <w:iCs/>
          <w:sz w:val="24"/>
          <w:szCs w:val="24"/>
          <w:lang w:val="en-US"/>
        </w:rPr>
        <w:t xml:space="preserve"> </w:t>
      </w:r>
      <w:r>
        <w:rPr>
          <w:rFonts w:ascii="Times New Roman" w:hAnsi="Times New Roman"/>
          <w:iCs/>
          <w:sz w:val="24"/>
          <w:szCs w:val="24"/>
          <w:lang w:val="en-US"/>
        </w:rPr>
        <w:t>proposals</w:t>
      </w:r>
      <w:r w:rsidRPr="00104EB1">
        <w:rPr>
          <w:rFonts w:ascii="Times New Roman" w:hAnsi="Times New Roman"/>
          <w:iCs/>
          <w:sz w:val="24"/>
          <w:szCs w:val="24"/>
          <w:lang w:val="en-US"/>
        </w:rPr>
        <w:t xml:space="preserve"> of the </w:t>
      </w:r>
      <w:r w:rsidRPr="00E11D6A">
        <w:rPr>
          <w:rFonts w:ascii="Times New Roman" w:hAnsi="Times New Roman"/>
          <w:sz w:val="24"/>
          <w:szCs w:val="24"/>
          <w:lang w:val="en-US"/>
        </w:rPr>
        <w:t xml:space="preserve">PRIN </w:t>
      </w:r>
      <w:r w:rsidR="00E11D6A">
        <w:rPr>
          <w:rFonts w:ascii="Times New Roman" w:hAnsi="Times New Roman"/>
          <w:sz w:val="24"/>
          <w:szCs w:val="24"/>
          <w:lang w:val="en-US"/>
        </w:rPr>
        <w:t>and</w:t>
      </w:r>
      <w:r w:rsidRPr="00E11D6A">
        <w:rPr>
          <w:rFonts w:ascii="Times New Roman" w:hAnsi="Times New Roman"/>
          <w:sz w:val="24"/>
          <w:szCs w:val="24"/>
          <w:lang w:val="en-US"/>
        </w:rPr>
        <w:t xml:space="preserve"> FIRB </w:t>
      </w:r>
      <w:proofErr w:type="spellStart"/>
      <w:r w:rsidRPr="00E11D6A">
        <w:rPr>
          <w:rFonts w:ascii="Times New Roman" w:hAnsi="Times New Roman"/>
          <w:sz w:val="24"/>
          <w:szCs w:val="24"/>
          <w:lang w:val="en-US"/>
        </w:rPr>
        <w:t>Programmes</w:t>
      </w:r>
      <w:proofErr w:type="spellEnd"/>
      <w:r w:rsidRPr="00E11D6A">
        <w:rPr>
          <w:rFonts w:ascii="Times New Roman" w:hAnsi="Times New Roman"/>
          <w:sz w:val="24"/>
          <w:szCs w:val="24"/>
          <w:lang w:val="en-US"/>
        </w:rPr>
        <w:t xml:space="preserve"> of the Italian Ministry of Education, University and Research and the </w:t>
      </w:r>
      <w:proofErr w:type="spellStart"/>
      <w:r w:rsidRPr="00E11D6A">
        <w:rPr>
          <w:rFonts w:ascii="Times New Roman" w:hAnsi="Times New Roman"/>
          <w:bCs/>
          <w:sz w:val="24"/>
          <w:szCs w:val="24"/>
          <w:lang w:val="en-US"/>
        </w:rPr>
        <w:t>Katholieke</w:t>
      </w:r>
      <w:proofErr w:type="spellEnd"/>
      <w:r w:rsidRPr="00E11D6A">
        <w:rPr>
          <w:rFonts w:ascii="Times New Roman" w:hAnsi="Times New Roman"/>
          <w:bCs/>
          <w:sz w:val="24"/>
          <w:szCs w:val="24"/>
          <w:lang w:val="en-US"/>
        </w:rPr>
        <w:t xml:space="preserve"> Universiteit Leuven</w:t>
      </w:r>
      <w:r w:rsidRPr="00E11D6A">
        <w:rPr>
          <w:rStyle w:val="unicode"/>
          <w:rFonts w:ascii="Times New Roman" w:hAnsi="Times New Roman"/>
          <w:sz w:val="24"/>
          <w:szCs w:val="24"/>
          <w:lang w:val="en-US"/>
        </w:rPr>
        <w:t xml:space="preserve"> (Belgium).</w:t>
      </w:r>
    </w:p>
    <w:p w14:paraId="4FB60CE5" w14:textId="77777777" w:rsidR="00104EB1" w:rsidRDefault="00104EB1">
      <w:pPr>
        <w:pStyle w:val="Testonormale1"/>
        <w:ind w:firstLine="426"/>
        <w:jc w:val="both"/>
        <w:rPr>
          <w:rFonts w:ascii="Times New Roman" w:hAnsi="Times New Roman"/>
          <w:sz w:val="24"/>
          <w:szCs w:val="24"/>
          <w:lang w:val="en-GB"/>
        </w:rPr>
      </w:pPr>
      <w:r>
        <w:rPr>
          <w:rFonts w:ascii="Times New Roman" w:hAnsi="Times New Roman"/>
          <w:sz w:val="24"/>
          <w:szCs w:val="24"/>
          <w:lang w:val="en-GB"/>
        </w:rPr>
        <w:t xml:space="preserve">- Since 2011: </w:t>
      </w:r>
      <w:r w:rsidRPr="00104EB1">
        <w:rPr>
          <w:rFonts w:ascii="Times New Roman" w:hAnsi="Times New Roman"/>
          <w:iCs/>
          <w:sz w:val="24"/>
          <w:szCs w:val="24"/>
          <w:lang w:val="en-US"/>
        </w:rPr>
        <w:t xml:space="preserve">Peer reviewer for </w:t>
      </w:r>
      <w:r>
        <w:rPr>
          <w:rFonts w:ascii="Times New Roman" w:hAnsi="Times New Roman"/>
          <w:iCs/>
          <w:sz w:val="24"/>
          <w:szCs w:val="24"/>
          <w:lang w:val="en-US"/>
        </w:rPr>
        <w:t>research</w:t>
      </w:r>
      <w:r w:rsidRPr="00104EB1">
        <w:rPr>
          <w:rFonts w:ascii="Times New Roman" w:hAnsi="Times New Roman"/>
          <w:iCs/>
          <w:sz w:val="24"/>
          <w:szCs w:val="24"/>
          <w:lang w:val="en-US"/>
        </w:rPr>
        <w:t xml:space="preserve"> </w:t>
      </w:r>
      <w:r>
        <w:rPr>
          <w:rFonts w:ascii="Times New Roman" w:hAnsi="Times New Roman"/>
          <w:iCs/>
          <w:sz w:val="24"/>
          <w:szCs w:val="24"/>
          <w:lang w:val="en-US"/>
        </w:rPr>
        <w:t>proposals</w:t>
      </w:r>
      <w:r w:rsidRPr="00104EB1">
        <w:rPr>
          <w:rFonts w:ascii="Times New Roman" w:hAnsi="Times New Roman"/>
          <w:iCs/>
          <w:sz w:val="24"/>
          <w:szCs w:val="24"/>
          <w:lang w:val="en-US"/>
        </w:rPr>
        <w:t xml:space="preserve"> of the </w:t>
      </w:r>
      <w:r w:rsidR="00A636DB" w:rsidRPr="00A636DB">
        <w:rPr>
          <w:rFonts w:ascii="Times New Roman" w:hAnsi="Times New Roman"/>
          <w:i/>
          <w:sz w:val="24"/>
          <w:szCs w:val="24"/>
          <w:lang w:val="en-US"/>
        </w:rPr>
        <w:t>Excellence Initiative</w:t>
      </w:r>
      <w:r w:rsidR="00A636DB" w:rsidRPr="00A636DB">
        <w:rPr>
          <w:rFonts w:ascii="Times New Roman" w:hAnsi="Times New Roman"/>
          <w:sz w:val="24"/>
          <w:szCs w:val="24"/>
          <w:lang w:val="en-US"/>
        </w:rPr>
        <w:t xml:space="preserve"> of the </w:t>
      </w:r>
      <w:r w:rsidR="00A636DB" w:rsidRPr="00A636DB">
        <w:rPr>
          <w:rFonts w:ascii="Times New Roman" w:hAnsi="Times New Roman"/>
          <w:i/>
          <w:sz w:val="24"/>
          <w:szCs w:val="24"/>
          <w:lang w:val="en-US"/>
        </w:rPr>
        <w:t xml:space="preserve">Deutsche </w:t>
      </w:r>
      <w:proofErr w:type="spellStart"/>
      <w:r w:rsidR="00A636DB" w:rsidRPr="00A636DB">
        <w:rPr>
          <w:rFonts w:ascii="Times New Roman" w:hAnsi="Times New Roman"/>
          <w:i/>
          <w:sz w:val="24"/>
          <w:szCs w:val="24"/>
          <w:lang w:val="en-US"/>
        </w:rPr>
        <w:t>Forschungsgemeinschaft</w:t>
      </w:r>
      <w:proofErr w:type="spellEnd"/>
      <w:r w:rsidR="00A636DB">
        <w:rPr>
          <w:rFonts w:ascii="Times New Roman" w:hAnsi="Times New Roman"/>
          <w:sz w:val="24"/>
          <w:szCs w:val="24"/>
          <w:lang w:val="en-US"/>
        </w:rPr>
        <w:t xml:space="preserve"> (DFG, Germany</w:t>
      </w:r>
      <w:r w:rsidR="00935C6E">
        <w:rPr>
          <w:rFonts w:ascii="Times New Roman" w:hAnsi="Times New Roman"/>
          <w:sz w:val="24"/>
          <w:szCs w:val="24"/>
          <w:lang w:val="en-US"/>
        </w:rPr>
        <w:t xml:space="preserve">: </w:t>
      </w:r>
      <w:proofErr w:type="spellStart"/>
      <w:r w:rsidR="009D1CB9" w:rsidRPr="00D91673">
        <w:rPr>
          <w:rFonts w:ascii="Times New Roman" w:hAnsi="Times New Roman"/>
          <w:sz w:val="24"/>
          <w:szCs w:val="24"/>
          <w:lang w:val="en-US"/>
        </w:rPr>
        <w:t>Exln</w:t>
      </w:r>
      <w:proofErr w:type="spellEnd"/>
      <w:r w:rsidR="009D1CB9" w:rsidRPr="00D91673">
        <w:rPr>
          <w:rFonts w:ascii="Times New Roman" w:hAnsi="Times New Roman"/>
          <w:sz w:val="24"/>
          <w:szCs w:val="24"/>
          <w:lang w:val="en-US"/>
        </w:rPr>
        <w:t xml:space="preserve"> 2/1_GS 11 Humanities &amp; Social Sciences: Clusters of Excellence </w:t>
      </w:r>
      <w:r w:rsidR="00D91673" w:rsidRPr="00D91673">
        <w:rPr>
          <w:rFonts w:ascii="Times New Roman" w:hAnsi="Times New Roman"/>
          <w:sz w:val="24"/>
          <w:szCs w:val="24"/>
          <w:lang w:val="en-US"/>
        </w:rPr>
        <w:t>and</w:t>
      </w:r>
      <w:r w:rsidR="009D1CB9" w:rsidRPr="00D91673">
        <w:rPr>
          <w:rFonts w:ascii="Times New Roman" w:hAnsi="Times New Roman"/>
          <w:sz w:val="24"/>
          <w:szCs w:val="24"/>
          <w:lang w:val="en-US"/>
        </w:rPr>
        <w:t xml:space="preserve"> Graduate Schools</w:t>
      </w:r>
      <w:r w:rsidR="00A636DB" w:rsidRPr="00A636DB">
        <w:rPr>
          <w:rFonts w:ascii="Times New Roman" w:hAnsi="Times New Roman"/>
          <w:sz w:val="24"/>
          <w:szCs w:val="24"/>
          <w:lang w:val="en-US"/>
        </w:rPr>
        <w:t>)</w:t>
      </w:r>
      <w:r w:rsidR="00A636DB">
        <w:rPr>
          <w:rFonts w:ascii="Times New Roman" w:hAnsi="Times New Roman"/>
          <w:sz w:val="24"/>
          <w:szCs w:val="24"/>
          <w:lang w:val="en-US"/>
        </w:rPr>
        <w:t xml:space="preserve"> and the </w:t>
      </w:r>
      <w:r w:rsidRPr="00104EB1">
        <w:rPr>
          <w:rFonts w:ascii="Times New Roman" w:hAnsi="Times New Roman"/>
          <w:sz w:val="24"/>
          <w:szCs w:val="24"/>
          <w:lang w:val="en-US"/>
        </w:rPr>
        <w:t>Research Foundation Flanders</w:t>
      </w:r>
      <w:r w:rsidR="00A636DB">
        <w:rPr>
          <w:rFonts w:ascii="Times New Roman" w:hAnsi="Times New Roman"/>
          <w:sz w:val="24"/>
          <w:szCs w:val="24"/>
          <w:lang w:val="en-US"/>
        </w:rPr>
        <w:t xml:space="preserve"> (Belgium)</w:t>
      </w:r>
      <w:r>
        <w:rPr>
          <w:rFonts w:ascii="Times New Roman" w:hAnsi="Times New Roman"/>
          <w:sz w:val="24"/>
          <w:szCs w:val="24"/>
          <w:lang w:val="en-US"/>
        </w:rPr>
        <w:t>.</w:t>
      </w:r>
    </w:p>
    <w:p w14:paraId="161993B2" w14:textId="77777777" w:rsidR="003D164D" w:rsidRPr="00944711" w:rsidRDefault="003D164D">
      <w:pPr>
        <w:pStyle w:val="Testonormale1"/>
        <w:ind w:firstLine="426"/>
        <w:jc w:val="both"/>
        <w:rPr>
          <w:rFonts w:ascii="Times New Roman" w:hAnsi="Times New Roman"/>
          <w:sz w:val="24"/>
          <w:szCs w:val="24"/>
          <w:lang w:val="fr-FR"/>
        </w:rPr>
      </w:pPr>
      <w:r w:rsidRPr="00944711">
        <w:rPr>
          <w:rFonts w:ascii="Times New Roman" w:hAnsi="Times New Roman"/>
          <w:sz w:val="24"/>
          <w:szCs w:val="24"/>
          <w:lang w:val="fr-FR"/>
        </w:rPr>
        <w:t>- </w:t>
      </w:r>
      <w:proofErr w:type="spellStart"/>
      <w:r w:rsidRPr="00944711">
        <w:rPr>
          <w:rFonts w:ascii="Times New Roman" w:hAnsi="Times New Roman"/>
          <w:sz w:val="24"/>
          <w:szCs w:val="24"/>
          <w:lang w:val="fr-FR"/>
        </w:rPr>
        <w:t>Since</w:t>
      </w:r>
      <w:proofErr w:type="spellEnd"/>
      <w:r w:rsidRPr="00944711">
        <w:rPr>
          <w:rFonts w:ascii="Times New Roman" w:hAnsi="Times New Roman"/>
          <w:sz w:val="24"/>
          <w:szCs w:val="24"/>
          <w:lang w:val="fr-FR"/>
        </w:rPr>
        <w:t xml:space="preserve"> 2009: </w:t>
      </w:r>
      <w:proofErr w:type="spellStart"/>
      <w:r w:rsidRPr="00944711">
        <w:rPr>
          <w:rFonts w:ascii="Times New Roman" w:hAnsi="Times New Roman"/>
          <w:sz w:val="24"/>
          <w:szCs w:val="24"/>
          <w:lang w:val="fr-FR"/>
        </w:rPr>
        <w:t>co</w:t>
      </w:r>
      <w:proofErr w:type="spellEnd"/>
      <w:r w:rsidRPr="00944711">
        <w:rPr>
          <w:rFonts w:ascii="Times New Roman" w:hAnsi="Times New Roman"/>
          <w:sz w:val="24"/>
          <w:szCs w:val="24"/>
          <w:lang w:val="fr-FR"/>
        </w:rPr>
        <w:t xml:space="preserve">-editor of </w:t>
      </w:r>
      <w:proofErr w:type="spellStart"/>
      <w:r w:rsidRPr="00944711">
        <w:rPr>
          <w:rFonts w:ascii="Times New Roman" w:hAnsi="Times New Roman"/>
          <w:i/>
          <w:sz w:val="24"/>
          <w:szCs w:val="24"/>
          <w:lang w:val="fr-FR"/>
        </w:rPr>
        <w:t>Reallexikon</w:t>
      </w:r>
      <w:proofErr w:type="spellEnd"/>
      <w:r w:rsidRPr="00944711">
        <w:rPr>
          <w:rFonts w:ascii="Times New Roman" w:hAnsi="Times New Roman"/>
          <w:i/>
          <w:sz w:val="24"/>
          <w:szCs w:val="24"/>
          <w:lang w:val="fr-FR"/>
        </w:rPr>
        <w:t xml:space="preserve"> der Assyriologie und </w:t>
      </w:r>
      <w:proofErr w:type="spellStart"/>
      <w:r w:rsidRPr="00944711">
        <w:rPr>
          <w:rFonts w:ascii="Times New Roman" w:hAnsi="Times New Roman"/>
          <w:i/>
          <w:sz w:val="24"/>
          <w:szCs w:val="24"/>
          <w:lang w:val="fr-FR"/>
        </w:rPr>
        <w:t>Vorderasiatischen</w:t>
      </w:r>
      <w:proofErr w:type="spellEnd"/>
      <w:r w:rsidRPr="00944711">
        <w:rPr>
          <w:rFonts w:ascii="Times New Roman" w:hAnsi="Times New Roman"/>
          <w:i/>
          <w:sz w:val="24"/>
          <w:szCs w:val="24"/>
          <w:lang w:val="fr-FR"/>
        </w:rPr>
        <w:t xml:space="preserve"> </w:t>
      </w:r>
      <w:proofErr w:type="spellStart"/>
      <w:r w:rsidRPr="00944711">
        <w:rPr>
          <w:rFonts w:ascii="Times New Roman" w:hAnsi="Times New Roman"/>
          <w:i/>
          <w:sz w:val="24"/>
          <w:szCs w:val="24"/>
          <w:lang w:val="fr-FR"/>
        </w:rPr>
        <w:t>Archäologie</w:t>
      </w:r>
      <w:proofErr w:type="spellEnd"/>
      <w:r w:rsidRPr="00944711">
        <w:rPr>
          <w:rFonts w:ascii="Times New Roman" w:hAnsi="Times New Roman"/>
          <w:sz w:val="24"/>
          <w:szCs w:val="24"/>
          <w:lang w:val="fr-FR"/>
        </w:rPr>
        <w:t>, Walter de Gruyter, Berlin-New York.</w:t>
      </w:r>
    </w:p>
    <w:p w14:paraId="6E43D9B8" w14:textId="32B21669" w:rsidR="00AF7C05" w:rsidRPr="00AF7C05" w:rsidRDefault="0083359D" w:rsidP="00AF7C05">
      <w:pPr>
        <w:pStyle w:val="Testonormale1"/>
        <w:ind w:firstLine="426"/>
        <w:jc w:val="both"/>
        <w:rPr>
          <w:rFonts w:ascii="Times New Roman" w:hAnsi="Times New Roman"/>
          <w:color w:val="000000"/>
          <w:sz w:val="24"/>
          <w:szCs w:val="24"/>
          <w:lang w:val="fr-FR"/>
        </w:rPr>
      </w:pPr>
      <w:r w:rsidRPr="0083359D">
        <w:rPr>
          <w:rFonts w:ascii="Times New Roman" w:hAnsi="Times New Roman"/>
          <w:iCs/>
          <w:sz w:val="24"/>
          <w:szCs w:val="24"/>
          <w:lang w:val="fr-FR"/>
        </w:rPr>
        <w:t>- </w:t>
      </w:r>
      <w:proofErr w:type="spellStart"/>
      <w:r w:rsidRPr="0083359D">
        <w:rPr>
          <w:rFonts w:ascii="Times New Roman" w:hAnsi="Times New Roman"/>
          <w:iCs/>
          <w:sz w:val="24"/>
          <w:szCs w:val="24"/>
          <w:lang w:val="fr-FR"/>
        </w:rPr>
        <w:t>Since</w:t>
      </w:r>
      <w:proofErr w:type="spellEnd"/>
      <w:r w:rsidRPr="0083359D">
        <w:rPr>
          <w:rFonts w:ascii="Times New Roman" w:hAnsi="Times New Roman"/>
          <w:iCs/>
          <w:sz w:val="24"/>
          <w:szCs w:val="24"/>
          <w:lang w:val="fr-FR"/>
        </w:rPr>
        <w:t xml:space="preserve"> 200</w:t>
      </w:r>
      <w:r w:rsidR="00E96525">
        <w:rPr>
          <w:rFonts w:ascii="Times New Roman" w:hAnsi="Times New Roman"/>
          <w:iCs/>
          <w:sz w:val="24"/>
          <w:szCs w:val="24"/>
          <w:lang w:val="fr-FR"/>
        </w:rPr>
        <w:t>7</w:t>
      </w:r>
      <w:r w:rsidRPr="0083359D">
        <w:rPr>
          <w:rFonts w:ascii="Times New Roman" w:hAnsi="Times New Roman"/>
          <w:iCs/>
          <w:sz w:val="24"/>
          <w:szCs w:val="24"/>
          <w:lang w:val="fr-FR"/>
        </w:rPr>
        <w:t>:</w:t>
      </w:r>
      <w:r w:rsidRPr="0083359D">
        <w:rPr>
          <w:rFonts w:ascii="Times New Roman" w:hAnsi="Times New Roman"/>
          <w:i/>
          <w:iCs/>
          <w:sz w:val="24"/>
          <w:szCs w:val="24"/>
          <w:lang w:val="fr-FR"/>
        </w:rPr>
        <w:t xml:space="preserve"> </w:t>
      </w:r>
      <w:r w:rsidRPr="0083359D">
        <w:rPr>
          <w:rFonts w:ascii="Times New Roman" w:hAnsi="Times New Roman"/>
          <w:iCs/>
          <w:sz w:val="24"/>
          <w:szCs w:val="24"/>
          <w:lang w:val="fr-FR"/>
        </w:rPr>
        <w:t xml:space="preserve">Peer reviewer for </w:t>
      </w:r>
      <w:proofErr w:type="spellStart"/>
      <w:r w:rsidRPr="0083359D">
        <w:rPr>
          <w:rFonts w:ascii="Times New Roman" w:hAnsi="Times New Roman"/>
          <w:iCs/>
          <w:sz w:val="24"/>
          <w:szCs w:val="24"/>
          <w:lang w:val="fr-FR"/>
        </w:rPr>
        <w:t>scientific</w:t>
      </w:r>
      <w:proofErr w:type="spellEnd"/>
      <w:r w:rsidRPr="0083359D">
        <w:rPr>
          <w:rFonts w:ascii="Times New Roman" w:hAnsi="Times New Roman"/>
          <w:iCs/>
          <w:sz w:val="24"/>
          <w:szCs w:val="24"/>
          <w:lang w:val="fr-FR"/>
        </w:rPr>
        <w:t xml:space="preserve"> publications of the </w:t>
      </w:r>
      <w:r w:rsidRPr="0083359D">
        <w:rPr>
          <w:rFonts w:ascii="Times New Roman" w:hAnsi="Times New Roman"/>
          <w:i/>
          <w:iCs/>
          <w:sz w:val="24"/>
          <w:szCs w:val="24"/>
          <w:lang w:val="fr-FR"/>
        </w:rPr>
        <w:t>Maison de l’Orient et de la Méditerranée</w:t>
      </w:r>
      <w:r w:rsidRPr="0083359D">
        <w:rPr>
          <w:rFonts w:ascii="Times New Roman" w:hAnsi="Times New Roman"/>
          <w:iCs/>
          <w:sz w:val="24"/>
          <w:szCs w:val="24"/>
          <w:lang w:val="fr-FR"/>
        </w:rPr>
        <w:t xml:space="preserve">, CNRS, Lyon: Y. Calvet, M. </w:t>
      </w:r>
      <w:proofErr w:type="spellStart"/>
      <w:r w:rsidRPr="0083359D">
        <w:rPr>
          <w:rFonts w:ascii="Times New Roman" w:hAnsi="Times New Roman"/>
          <w:iCs/>
          <w:sz w:val="24"/>
          <w:szCs w:val="24"/>
          <w:lang w:val="fr-FR"/>
        </w:rPr>
        <w:t>Yon</w:t>
      </w:r>
      <w:proofErr w:type="spellEnd"/>
      <w:r w:rsidRPr="0083359D">
        <w:rPr>
          <w:rFonts w:ascii="Times New Roman" w:hAnsi="Times New Roman"/>
          <w:iCs/>
          <w:sz w:val="24"/>
          <w:szCs w:val="24"/>
          <w:lang w:val="fr-FR"/>
        </w:rPr>
        <w:t xml:space="preserve"> (sous </w:t>
      </w:r>
      <w:r w:rsidRPr="00AF7C05">
        <w:rPr>
          <w:rFonts w:ascii="Times New Roman" w:hAnsi="Times New Roman"/>
          <w:iCs/>
          <w:sz w:val="24"/>
          <w:szCs w:val="24"/>
          <w:lang w:val="fr-FR"/>
        </w:rPr>
        <w:t xml:space="preserve">la direction de), </w:t>
      </w:r>
      <w:r w:rsidRPr="00AF7C05">
        <w:rPr>
          <w:rFonts w:ascii="Times New Roman" w:hAnsi="Times New Roman"/>
          <w:i/>
          <w:iCs/>
          <w:sz w:val="24"/>
          <w:szCs w:val="24"/>
          <w:lang w:val="fr-FR"/>
        </w:rPr>
        <w:t>Ougarit au Bronze Moyen et au Bronze récent</w:t>
      </w:r>
      <w:r w:rsidRPr="00AF7C05">
        <w:rPr>
          <w:rFonts w:ascii="Times New Roman" w:hAnsi="Times New Roman"/>
          <w:iCs/>
          <w:sz w:val="24"/>
          <w:szCs w:val="24"/>
          <w:lang w:val="fr-FR"/>
        </w:rPr>
        <w:t xml:space="preserve">, </w:t>
      </w:r>
      <w:r w:rsidR="00F61539">
        <w:rPr>
          <w:rFonts w:ascii="Times New Roman" w:hAnsi="Times New Roman"/>
          <w:iCs/>
          <w:sz w:val="24"/>
          <w:szCs w:val="24"/>
          <w:lang w:val="fr-FR"/>
        </w:rPr>
        <w:t>Travaux</w:t>
      </w:r>
      <w:r w:rsidRPr="00AF7C05">
        <w:rPr>
          <w:rFonts w:ascii="Times New Roman" w:hAnsi="Times New Roman"/>
          <w:iCs/>
          <w:sz w:val="24"/>
          <w:szCs w:val="24"/>
          <w:lang w:val="fr-FR"/>
        </w:rPr>
        <w:t xml:space="preserve"> de la Maison de l’Orient et de la Méditerranée 47, Lyon, 2008</w:t>
      </w:r>
      <w:r w:rsidRPr="00AF7C05">
        <w:rPr>
          <w:rFonts w:ascii="Times New Roman" w:hAnsi="Times New Roman"/>
          <w:color w:val="000000"/>
          <w:sz w:val="24"/>
          <w:szCs w:val="24"/>
          <w:lang w:val="fr-FR"/>
        </w:rPr>
        <w:t>.</w:t>
      </w:r>
    </w:p>
    <w:p w14:paraId="3C0461AD" w14:textId="6D2C58B9" w:rsidR="00AF7C05" w:rsidRPr="00AF7C05" w:rsidRDefault="003D164D" w:rsidP="00AF7C05">
      <w:pPr>
        <w:pStyle w:val="Testonormale1"/>
        <w:ind w:firstLine="426"/>
        <w:jc w:val="both"/>
        <w:rPr>
          <w:rFonts w:ascii="Times New Roman" w:hAnsi="Times New Roman"/>
          <w:bCs/>
          <w:iCs/>
          <w:sz w:val="24"/>
          <w:szCs w:val="24"/>
        </w:rPr>
      </w:pPr>
      <w:r w:rsidRPr="00AF7C05">
        <w:rPr>
          <w:rFonts w:ascii="Times New Roman" w:hAnsi="Times New Roman"/>
          <w:iCs/>
          <w:sz w:val="24"/>
          <w:szCs w:val="24"/>
          <w:lang w:val="en-GB"/>
        </w:rPr>
        <w:t>-</w:t>
      </w:r>
      <w:r w:rsidRPr="00AF7C05">
        <w:rPr>
          <w:rFonts w:ascii="Times New Roman" w:hAnsi="Times New Roman"/>
          <w:i/>
          <w:iCs/>
          <w:sz w:val="24"/>
          <w:szCs w:val="24"/>
          <w:lang w:val="en-GB"/>
        </w:rPr>
        <w:t> </w:t>
      </w:r>
      <w:r w:rsidRPr="00AF7C05">
        <w:rPr>
          <w:rFonts w:ascii="Times New Roman" w:hAnsi="Times New Roman"/>
          <w:iCs/>
          <w:sz w:val="24"/>
          <w:szCs w:val="24"/>
          <w:lang w:val="en-GB"/>
        </w:rPr>
        <w:t xml:space="preserve">Since 2007: </w:t>
      </w:r>
      <w:r w:rsidRPr="00AF7C05">
        <w:rPr>
          <w:rFonts w:ascii="Times New Roman" w:hAnsi="Times New Roman"/>
          <w:sz w:val="24"/>
          <w:szCs w:val="24"/>
          <w:lang w:val="en-GB"/>
        </w:rPr>
        <w:t xml:space="preserve">director </w:t>
      </w:r>
      <w:r w:rsidR="00962BFC" w:rsidRPr="00AF7C05">
        <w:rPr>
          <w:rFonts w:ascii="Times New Roman" w:hAnsi="Times New Roman"/>
          <w:sz w:val="24"/>
          <w:szCs w:val="24"/>
          <w:lang w:val="en-GB"/>
        </w:rPr>
        <w:t xml:space="preserve">and editor-in-chief </w:t>
      </w:r>
      <w:r w:rsidRPr="00AF7C05">
        <w:rPr>
          <w:rFonts w:ascii="Times New Roman" w:hAnsi="Times New Roman"/>
          <w:sz w:val="24"/>
          <w:szCs w:val="24"/>
          <w:lang w:val="en-GB"/>
        </w:rPr>
        <w:t xml:space="preserve">of the international </w:t>
      </w:r>
      <w:r w:rsidR="005E7B21">
        <w:rPr>
          <w:rFonts w:ascii="Times New Roman" w:hAnsi="Times New Roman"/>
          <w:sz w:val="24"/>
          <w:szCs w:val="24"/>
          <w:lang w:val="en-GB"/>
        </w:rPr>
        <w:t>peer-reviewed</w:t>
      </w:r>
      <w:r w:rsidR="00C31806" w:rsidRPr="00AF7C05">
        <w:rPr>
          <w:rFonts w:ascii="Times New Roman" w:hAnsi="Times New Roman"/>
          <w:sz w:val="24"/>
          <w:szCs w:val="24"/>
          <w:lang w:val="en-GB"/>
        </w:rPr>
        <w:t xml:space="preserve"> </w:t>
      </w:r>
      <w:r w:rsidRPr="00AF7C05">
        <w:rPr>
          <w:rFonts w:ascii="Times New Roman" w:hAnsi="Times New Roman"/>
          <w:sz w:val="24"/>
          <w:szCs w:val="24"/>
          <w:lang w:val="en-GB"/>
        </w:rPr>
        <w:t>monograph series</w:t>
      </w:r>
      <w:r w:rsidRPr="00AF7C05">
        <w:rPr>
          <w:rFonts w:ascii="Times New Roman" w:hAnsi="Times New Roman"/>
          <w:i/>
          <w:sz w:val="24"/>
          <w:szCs w:val="24"/>
          <w:lang w:val="en-GB"/>
        </w:rPr>
        <w:t xml:space="preserve"> Studi </w:t>
      </w:r>
      <w:proofErr w:type="spellStart"/>
      <w:r w:rsidRPr="00AF7C05">
        <w:rPr>
          <w:rFonts w:ascii="Times New Roman" w:hAnsi="Times New Roman"/>
          <w:i/>
          <w:sz w:val="24"/>
          <w:szCs w:val="24"/>
          <w:lang w:val="en-GB"/>
        </w:rPr>
        <w:t>Archeologici</w:t>
      </w:r>
      <w:proofErr w:type="spellEnd"/>
      <w:r w:rsidRPr="00AF7C05">
        <w:rPr>
          <w:rFonts w:ascii="Times New Roman" w:hAnsi="Times New Roman"/>
          <w:i/>
          <w:sz w:val="24"/>
          <w:szCs w:val="24"/>
          <w:lang w:val="en-GB"/>
        </w:rPr>
        <w:t xml:space="preserve"> </w:t>
      </w:r>
      <w:proofErr w:type="spellStart"/>
      <w:r w:rsidRPr="00AF7C05">
        <w:rPr>
          <w:rFonts w:ascii="Times New Roman" w:hAnsi="Times New Roman"/>
          <w:i/>
          <w:sz w:val="24"/>
          <w:szCs w:val="24"/>
          <w:lang w:val="en-GB"/>
        </w:rPr>
        <w:t>su</w:t>
      </w:r>
      <w:proofErr w:type="spellEnd"/>
      <w:r w:rsidRPr="00AF7C05">
        <w:rPr>
          <w:rFonts w:ascii="Times New Roman" w:hAnsi="Times New Roman"/>
          <w:i/>
          <w:sz w:val="24"/>
          <w:szCs w:val="24"/>
          <w:lang w:val="en-GB"/>
        </w:rPr>
        <w:t xml:space="preserve"> Qatna. </w:t>
      </w:r>
      <w:r w:rsidRPr="00AF7C05">
        <w:rPr>
          <w:rFonts w:ascii="Times New Roman" w:hAnsi="Times New Roman"/>
          <w:bCs/>
          <w:i/>
          <w:iCs/>
          <w:sz w:val="24"/>
          <w:szCs w:val="24"/>
        </w:rPr>
        <w:t xml:space="preserve">Risultati delle ricerche archeologiche italo-siriane in Siria </w:t>
      </w:r>
      <w:r w:rsidR="007D0E90">
        <w:rPr>
          <w:rFonts w:ascii="Times New Roman" w:hAnsi="Times New Roman"/>
          <w:bCs/>
          <w:i/>
          <w:iCs/>
          <w:sz w:val="24"/>
          <w:szCs w:val="24"/>
        </w:rPr>
        <w:t>centrale</w:t>
      </w:r>
      <w:r w:rsidR="004D6F1D" w:rsidRPr="00AF7C05">
        <w:rPr>
          <w:rFonts w:ascii="Times New Roman" w:hAnsi="Times New Roman"/>
          <w:bCs/>
          <w:iCs/>
          <w:sz w:val="24"/>
          <w:szCs w:val="24"/>
        </w:rPr>
        <w:t xml:space="preserve">, </w:t>
      </w:r>
      <w:r w:rsidR="0081478B">
        <w:rPr>
          <w:rFonts w:ascii="Times New Roman" w:hAnsi="Times New Roman"/>
          <w:bCs/>
          <w:iCs/>
          <w:sz w:val="24"/>
          <w:szCs w:val="24"/>
        </w:rPr>
        <w:t xml:space="preserve">Forum Editrice, </w:t>
      </w:r>
      <w:r w:rsidR="004D6F1D" w:rsidRPr="00AF7C05">
        <w:rPr>
          <w:rFonts w:ascii="Times New Roman" w:hAnsi="Times New Roman"/>
          <w:bCs/>
          <w:iCs/>
          <w:sz w:val="24"/>
          <w:szCs w:val="24"/>
        </w:rPr>
        <w:t>Udine</w:t>
      </w:r>
      <w:r w:rsidRPr="00AF7C05">
        <w:rPr>
          <w:rFonts w:ascii="Times New Roman" w:hAnsi="Times New Roman"/>
          <w:bCs/>
          <w:iCs/>
          <w:sz w:val="24"/>
          <w:szCs w:val="24"/>
        </w:rPr>
        <w:t>.</w:t>
      </w:r>
    </w:p>
    <w:p w14:paraId="0F24112D" w14:textId="77777777" w:rsidR="0083359D" w:rsidRPr="00AF7C05" w:rsidRDefault="0083359D" w:rsidP="00AF7C05">
      <w:pPr>
        <w:pStyle w:val="Testonormale1"/>
        <w:ind w:firstLine="426"/>
        <w:jc w:val="both"/>
        <w:rPr>
          <w:rFonts w:ascii="Times New Roman" w:hAnsi="Times New Roman"/>
          <w:sz w:val="24"/>
          <w:szCs w:val="24"/>
          <w:lang w:val="en-US"/>
        </w:rPr>
      </w:pPr>
      <w:r w:rsidRPr="00AF7C05">
        <w:rPr>
          <w:rFonts w:ascii="Times New Roman" w:hAnsi="Times New Roman"/>
          <w:i/>
          <w:iCs/>
          <w:sz w:val="24"/>
          <w:szCs w:val="24"/>
          <w:lang w:val="en-GB"/>
        </w:rPr>
        <w:t>- </w:t>
      </w:r>
      <w:r w:rsidRPr="00AF7C05">
        <w:rPr>
          <w:rFonts w:ascii="Times New Roman" w:hAnsi="Times New Roman"/>
          <w:iCs/>
          <w:sz w:val="24"/>
          <w:szCs w:val="24"/>
          <w:lang w:val="en-GB"/>
        </w:rPr>
        <w:t xml:space="preserve">Since 2006: </w:t>
      </w:r>
      <w:r w:rsidRPr="00AF7C05">
        <w:rPr>
          <w:rFonts w:ascii="Times New Roman" w:hAnsi="Times New Roman"/>
          <w:color w:val="000000"/>
          <w:sz w:val="24"/>
          <w:szCs w:val="24"/>
          <w:lang w:val="en-GB"/>
        </w:rPr>
        <w:t xml:space="preserve">peer reviewer </w:t>
      </w:r>
      <w:r w:rsidRPr="00AF7C05">
        <w:rPr>
          <w:rFonts w:ascii="Times New Roman" w:hAnsi="Times New Roman"/>
          <w:iCs/>
          <w:sz w:val="24"/>
          <w:szCs w:val="24"/>
          <w:lang w:val="en-US"/>
        </w:rPr>
        <w:t>for scientific publications of the</w:t>
      </w:r>
      <w:r w:rsidRPr="00AF7C05">
        <w:rPr>
          <w:rFonts w:ascii="Times New Roman" w:hAnsi="Times New Roman"/>
          <w:iCs/>
          <w:sz w:val="24"/>
          <w:szCs w:val="24"/>
          <w:lang w:val="en-GB"/>
        </w:rPr>
        <w:t xml:space="preserve"> </w:t>
      </w:r>
      <w:r w:rsidRPr="00AF7C05">
        <w:rPr>
          <w:rFonts w:ascii="Times New Roman" w:hAnsi="Times New Roman"/>
          <w:color w:val="000000"/>
          <w:sz w:val="24"/>
          <w:szCs w:val="24"/>
          <w:lang w:val="en-GB"/>
        </w:rPr>
        <w:t xml:space="preserve">Council for British Research in the Levant: </w:t>
      </w:r>
      <w:r w:rsidRPr="00AF7C05">
        <w:rPr>
          <w:rFonts w:ascii="Times New Roman" w:hAnsi="Times New Roman"/>
          <w:iCs/>
          <w:sz w:val="24"/>
          <w:szCs w:val="24"/>
          <w:lang w:val="en-US"/>
        </w:rPr>
        <w:t xml:space="preserve">E.J. </w:t>
      </w:r>
      <w:proofErr w:type="spellStart"/>
      <w:r w:rsidRPr="00AF7C05">
        <w:rPr>
          <w:rFonts w:ascii="Times New Roman" w:hAnsi="Times New Roman"/>
          <w:iCs/>
          <w:sz w:val="24"/>
          <w:szCs w:val="24"/>
          <w:lang w:val="en-US"/>
        </w:rPr>
        <w:t>Peltenburg</w:t>
      </w:r>
      <w:proofErr w:type="spellEnd"/>
      <w:r w:rsidRPr="00AF7C05">
        <w:rPr>
          <w:rFonts w:ascii="Times New Roman" w:hAnsi="Times New Roman"/>
          <w:iCs/>
          <w:sz w:val="24"/>
          <w:szCs w:val="24"/>
          <w:lang w:val="en-US"/>
        </w:rPr>
        <w:t xml:space="preserve"> (ed.), </w:t>
      </w:r>
      <w:r w:rsidRPr="00AF7C05">
        <w:rPr>
          <w:rFonts w:ascii="Times New Roman" w:hAnsi="Times New Roman"/>
          <w:i/>
          <w:iCs/>
          <w:sz w:val="24"/>
          <w:szCs w:val="24"/>
          <w:lang w:val="en-US"/>
        </w:rPr>
        <w:t xml:space="preserve">Euphrates River Valley Settlement: The Carchemish Sector in the Third </w:t>
      </w:r>
      <w:r w:rsidRPr="00AF7C05">
        <w:rPr>
          <w:rFonts w:ascii="Times New Roman" w:hAnsi="Times New Roman"/>
          <w:i/>
          <w:iCs/>
          <w:sz w:val="24"/>
          <w:szCs w:val="24"/>
          <w:lang w:val="en-US"/>
        </w:rPr>
        <w:lastRenderedPageBreak/>
        <w:t>Millennium BC</w:t>
      </w:r>
      <w:r w:rsidRPr="00AF7C05">
        <w:rPr>
          <w:rFonts w:ascii="Times New Roman" w:hAnsi="Times New Roman"/>
          <w:iCs/>
          <w:sz w:val="24"/>
          <w:szCs w:val="24"/>
          <w:lang w:val="en-US"/>
        </w:rPr>
        <w:t xml:space="preserve">, Levant Supplementary Series 5, Oxbows, Oxford, 2007; papers for the research journal </w:t>
      </w:r>
      <w:r w:rsidRPr="00AF7C05">
        <w:rPr>
          <w:rFonts w:ascii="Times New Roman" w:hAnsi="Times New Roman"/>
          <w:i/>
          <w:iCs/>
          <w:sz w:val="24"/>
          <w:szCs w:val="24"/>
          <w:lang w:val="en-US"/>
        </w:rPr>
        <w:t>Levant</w:t>
      </w:r>
      <w:r w:rsidRPr="00AF7C05">
        <w:rPr>
          <w:rFonts w:ascii="Times New Roman" w:hAnsi="Times New Roman"/>
          <w:color w:val="000000"/>
          <w:sz w:val="24"/>
          <w:szCs w:val="24"/>
          <w:lang w:val="en-GB"/>
        </w:rPr>
        <w:t>.</w:t>
      </w:r>
    </w:p>
    <w:p w14:paraId="75B3B154" w14:textId="77777777" w:rsidR="003D164D" w:rsidRDefault="003D164D">
      <w:pPr>
        <w:keepNext/>
        <w:spacing w:line="240" w:lineRule="auto"/>
        <w:ind w:firstLine="426"/>
        <w:rPr>
          <w:sz w:val="24"/>
          <w:szCs w:val="24"/>
        </w:rPr>
      </w:pPr>
      <w:r>
        <w:rPr>
          <w:i/>
          <w:iCs/>
          <w:sz w:val="24"/>
          <w:szCs w:val="24"/>
        </w:rPr>
        <w:t>- </w:t>
      </w:r>
      <w:r>
        <w:rPr>
          <w:sz w:val="24"/>
          <w:szCs w:val="24"/>
        </w:rPr>
        <w:t xml:space="preserve">Since 2002: co-director of the international monograph series </w:t>
      </w:r>
      <w:r>
        <w:rPr>
          <w:i/>
          <w:iCs/>
          <w:sz w:val="24"/>
          <w:szCs w:val="24"/>
        </w:rPr>
        <w:t>Excavating Qatna</w:t>
      </w:r>
      <w:r w:rsidR="004D6F1D">
        <w:rPr>
          <w:iCs/>
          <w:sz w:val="24"/>
          <w:szCs w:val="24"/>
        </w:rPr>
        <w:t>, Damascus</w:t>
      </w:r>
      <w:r>
        <w:rPr>
          <w:sz w:val="24"/>
          <w:szCs w:val="24"/>
        </w:rPr>
        <w:t>.</w:t>
      </w:r>
    </w:p>
    <w:p w14:paraId="09A6D662" w14:textId="77777777" w:rsidR="003D164D" w:rsidRDefault="003D164D">
      <w:pPr>
        <w:pStyle w:val="Testonormale1"/>
        <w:ind w:firstLine="426"/>
        <w:jc w:val="both"/>
        <w:rPr>
          <w:rFonts w:ascii="Times New Roman" w:hAnsi="Times New Roman"/>
          <w:b/>
          <w:sz w:val="24"/>
          <w:szCs w:val="24"/>
          <w:lang w:val="en-GB"/>
        </w:rPr>
      </w:pPr>
    </w:p>
    <w:p w14:paraId="607B329C" w14:textId="27050C66" w:rsidR="003D164D" w:rsidRDefault="003D164D">
      <w:pPr>
        <w:pStyle w:val="Testonormale1"/>
        <w:ind w:firstLine="426"/>
        <w:jc w:val="both"/>
        <w:rPr>
          <w:rFonts w:ascii="Times New Roman" w:hAnsi="Times New Roman"/>
          <w:b/>
          <w:sz w:val="24"/>
          <w:szCs w:val="24"/>
          <w:lang w:val="en-GB"/>
        </w:rPr>
      </w:pPr>
      <w:r>
        <w:rPr>
          <w:rFonts w:ascii="Times New Roman" w:hAnsi="Times New Roman"/>
          <w:b/>
          <w:sz w:val="24"/>
          <w:szCs w:val="24"/>
          <w:lang w:val="en-GB"/>
        </w:rPr>
        <w:t>(</w:t>
      </w:r>
      <w:r w:rsidR="00BC0154">
        <w:rPr>
          <w:rFonts w:ascii="Times New Roman" w:hAnsi="Times New Roman"/>
          <w:b/>
          <w:sz w:val="24"/>
          <w:szCs w:val="24"/>
          <w:lang w:val="en-GB"/>
        </w:rPr>
        <w:t>8</w:t>
      </w:r>
      <w:r>
        <w:rPr>
          <w:rFonts w:ascii="Times New Roman" w:hAnsi="Times New Roman"/>
          <w:b/>
          <w:sz w:val="24"/>
          <w:szCs w:val="24"/>
          <w:lang w:val="en-GB"/>
        </w:rPr>
        <w:t xml:space="preserve">) </w:t>
      </w:r>
      <w:r w:rsidR="001A32C2">
        <w:rPr>
          <w:rFonts w:ascii="Times New Roman" w:hAnsi="Times New Roman"/>
          <w:b/>
          <w:sz w:val="24"/>
          <w:szCs w:val="24"/>
          <w:lang w:val="en-GB"/>
        </w:rPr>
        <w:t>Direction of research and protection of archaeological heritage and its enhancement projects</w:t>
      </w:r>
      <w:r>
        <w:rPr>
          <w:rFonts w:ascii="Times New Roman" w:hAnsi="Times New Roman"/>
          <w:b/>
          <w:sz w:val="24"/>
          <w:szCs w:val="24"/>
          <w:lang w:val="en-GB"/>
        </w:rPr>
        <w:t>:</w:t>
      </w:r>
    </w:p>
    <w:p w14:paraId="7D2A39D9" w14:textId="2F1E6AC9" w:rsidR="00DC1719" w:rsidRPr="006862C4" w:rsidRDefault="00DC1719" w:rsidP="00DC1719">
      <w:pPr>
        <w:spacing w:line="240" w:lineRule="auto"/>
        <w:ind w:firstLine="426"/>
        <w:rPr>
          <w:sz w:val="24"/>
          <w:szCs w:val="24"/>
          <w:lang w:val="en-US"/>
        </w:rPr>
      </w:pPr>
      <w:r w:rsidRPr="006862C4">
        <w:rPr>
          <w:sz w:val="24"/>
          <w:szCs w:val="24"/>
          <w:lang w:val="en-US"/>
        </w:rPr>
        <w:t xml:space="preserve">- Director of the </w:t>
      </w:r>
      <w:r w:rsidR="00E11CB9">
        <w:rPr>
          <w:sz w:val="24"/>
          <w:szCs w:val="24"/>
          <w:lang w:val="en-US"/>
        </w:rPr>
        <w:t xml:space="preserve">three-year </w:t>
      </w:r>
      <w:r w:rsidRPr="006862C4">
        <w:rPr>
          <w:sz w:val="24"/>
          <w:szCs w:val="24"/>
          <w:lang w:val="en-US"/>
        </w:rPr>
        <w:t>“Sennacherib</w:t>
      </w:r>
      <w:r w:rsidR="00E11CB9">
        <w:rPr>
          <w:sz w:val="24"/>
          <w:szCs w:val="24"/>
          <w:lang w:val="en-US"/>
        </w:rPr>
        <w:t>’s</w:t>
      </w:r>
      <w:r w:rsidRPr="006862C4">
        <w:rPr>
          <w:sz w:val="24"/>
          <w:szCs w:val="24"/>
          <w:lang w:val="en-US"/>
        </w:rPr>
        <w:t xml:space="preserve"> Archaeological Park Project” in the Kurdistan Region of Iraq</w:t>
      </w:r>
      <w:r w:rsidR="009B0C6A">
        <w:rPr>
          <w:sz w:val="24"/>
          <w:szCs w:val="24"/>
          <w:lang w:val="en-US"/>
        </w:rPr>
        <w:t>,</w:t>
      </w:r>
      <w:r w:rsidRPr="006862C4">
        <w:rPr>
          <w:sz w:val="24"/>
          <w:szCs w:val="24"/>
          <w:lang w:val="en-US"/>
        </w:rPr>
        <w:t xml:space="preserve"> funded by</w:t>
      </w:r>
      <w:r>
        <w:rPr>
          <w:sz w:val="24"/>
          <w:szCs w:val="24"/>
          <w:lang w:val="en-US"/>
        </w:rPr>
        <w:t xml:space="preserve"> the Italian Agency for Development Cooperation</w:t>
      </w:r>
      <w:r w:rsidRPr="006A14AC">
        <w:rPr>
          <w:sz w:val="24"/>
          <w:szCs w:val="24"/>
          <w:lang w:val="en-US"/>
        </w:rPr>
        <w:t xml:space="preserve"> </w:t>
      </w:r>
      <w:r w:rsidRPr="006862C4">
        <w:rPr>
          <w:sz w:val="24"/>
          <w:szCs w:val="24"/>
          <w:lang w:val="en-US"/>
        </w:rPr>
        <w:t>(AID 12775/01/0).</w:t>
      </w:r>
    </w:p>
    <w:p w14:paraId="53BA2E9F" w14:textId="51355865" w:rsidR="00DC1719" w:rsidRDefault="00DC1719" w:rsidP="00DC1719">
      <w:pPr>
        <w:autoSpaceDE w:val="0"/>
        <w:autoSpaceDN w:val="0"/>
        <w:adjustRightInd w:val="0"/>
        <w:spacing w:line="240" w:lineRule="auto"/>
        <w:ind w:firstLine="425"/>
        <w:rPr>
          <w:sz w:val="24"/>
          <w:szCs w:val="24"/>
        </w:rPr>
      </w:pPr>
      <w:r w:rsidRPr="006862C4">
        <w:rPr>
          <w:sz w:val="24"/>
          <w:szCs w:val="24"/>
        </w:rPr>
        <w:t xml:space="preserve">- PI </w:t>
      </w:r>
      <w:r>
        <w:rPr>
          <w:sz w:val="24"/>
          <w:szCs w:val="24"/>
        </w:rPr>
        <w:t>of the</w:t>
      </w:r>
      <w:r w:rsidRPr="006862C4">
        <w:rPr>
          <w:sz w:val="24"/>
          <w:szCs w:val="24"/>
        </w:rPr>
        <w:t xml:space="preserve"> </w:t>
      </w:r>
      <w:r w:rsidR="00E11CB9">
        <w:rPr>
          <w:sz w:val="24"/>
          <w:szCs w:val="24"/>
        </w:rPr>
        <w:t xml:space="preserve">two-year </w:t>
      </w:r>
      <w:r w:rsidRPr="006862C4">
        <w:rPr>
          <w:sz w:val="24"/>
          <w:szCs w:val="24"/>
        </w:rPr>
        <w:t>PRIN 2022</w:t>
      </w:r>
      <w:r>
        <w:rPr>
          <w:sz w:val="24"/>
          <w:szCs w:val="24"/>
        </w:rPr>
        <w:t xml:space="preserve"> project</w:t>
      </w:r>
      <w:r w:rsidRPr="006862C4">
        <w:rPr>
          <w:sz w:val="24"/>
          <w:szCs w:val="24"/>
        </w:rPr>
        <w:t xml:space="preserve"> “Near Eastern Empires at Work (NEEW). An archaeological approach to the study of empires, their organisation and impact on local societies and landscapes in northern Iraq”</w:t>
      </w:r>
      <w:r>
        <w:rPr>
          <w:sz w:val="24"/>
          <w:szCs w:val="24"/>
        </w:rPr>
        <w:t xml:space="preserve"> funded by the Italian Ministry of University and Research</w:t>
      </w:r>
      <w:r w:rsidRPr="006862C4">
        <w:rPr>
          <w:sz w:val="24"/>
          <w:szCs w:val="24"/>
        </w:rPr>
        <w:t>.</w:t>
      </w:r>
    </w:p>
    <w:p w14:paraId="778D286C" w14:textId="54376DDB" w:rsidR="00EE5ADE" w:rsidRDefault="00EE5ADE" w:rsidP="00DC1719">
      <w:pPr>
        <w:autoSpaceDE w:val="0"/>
        <w:autoSpaceDN w:val="0"/>
        <w:adjustRightInd w:val="0"/>
        <w:spacing w:line="240" w:lineRule="auto"/>
        <w:ind w:firstLine="425"/>
        <w:rPr>
          <w:sz w:val="24"/>
          <w:szCs w:val="24"/>
        </w:rPr>
      </w:pPr>
      <w:r w:rsidRPr="00EE5ADE">
        <w:rPr>
          <w:sz w:val="24"/>
          <w:szCs w:val="24"/>
        </w:rPr>
        <w:t>- Re</w:t>
      </w:r>
      <w:r>
        <w:rPr>
          <w:sz w:val="24"/>
          <w:szCs w:val="24"/>
        </w:rPr>
        <w:t>search unit director</w:t>
      </w:r>
      <w:r w:rsidR="005446BD">
        <w:rPr>
          <w:sz w:val="24"/>
          <w:szCs w:val="24"/>
        </w:rPr>
        <w:t xml:space="preserve"> of the</w:t>
      </w:r>
      <w:r w:rsidR="00E11CB9">
        <w:rPr>
          <w:sz w:val="24"/>
          <w:szCs w:val="24"/>
        </w:rPr>
        <w:t xml:space="preserve"> two-year</w:t>
      </w:r>
      <w:r w:rsidRPr="00EE5ADE">
        <w:rPr>
          <w:sz w:val="24"/>
          <w:szCs w:val="24"/>
        </w:rPr>
        <w:t xml:space="preserve"> PRIN 2022 PNRR “Community Archaeology of Endangered Agropastoral Landscapes of Upper Mesopotamia (CArE)”</w:t>
      </w:r>
      <w:r w:rsidR="005446BD">
        <w:rPr>
          <w:sz w:val="24"/>
          <w:szCs w:val="24"/>
        </w:rPr>
        <w:t xml:space="preserve"> funded by the Italian Ministry of University and Research</w:t>
      </w:r>
      <w:r w:rsidRPr="00EE5ADE">
        <w:rPr>
          <w:sz w:val="24"/>
          <w:szCs w:val="24"/>
        </w:rPr>
        <w:t>.</w:t>
      </w:r>
    </w:p>
    <w:p w14:paraId="3F6B74DE" w14:textId="186F4B68" w:rsidR="0080228A" w:rsidRPr="00EE5ADE" w:rsidRDefault="0080228A" w:rsidP="00DC1719">
      <w:pPr>
        <w:autoSpaceDE w:val="0"/>
        <w:autoSpaceDN w:val="0"/>
        <w:adjustRightInd w:val="0"/>
        <w:spacing w:line="240" w:lineRule="auto"/>
        <w:ind w:firstLine="425"/>
        <w:rPr>
          <w:sz w:val="24"/>
          <w:szCs w:val="24"/>
        </w:rPr>
      </w:pPr>
      <w:r w:rsidRPr="00CC736A">
        <w:rPr>
          <w:sz w:val="24"/>
          <w:szCs w:val="24"/>
        </w:rPr>
        <w:t xml:space="preserve">- PI (with Francesca Simi) of the European </w:t>
      </w:r>
      <w:r w:rsidRPr="00B945AC">
        <w:rPr>
          <w:sz w:val="24"/>
          <w:szCs w:val="24"/>
        </w:rPr>
        <w:t>Space Agency Third Party Mission programme for the INTACT project (PP0097343 - Intertwined Landscapes at the Zagros Foothills: Investigation of the Endangered Agro-Pastoral Archaeological Landscapes of the Kurdistan Region of Iraq</w:t>
      </w:r>
      <w:r>
        <w:rPr>
          <w:sz w:val="24"/>
          <w:szCs w:val="24"/>
        </w:rPr>
        <w:t xml:space="preserve"> (2024-2025).</w:t>
      </w:r>
    </w:p>
    <w:p w14:paraId="71516FAC" w14:textId="45406D9E" w:rsidR="00456E95" w:rsidRPr="006D62C4" w:rsidRDefault="00456E95" w:rsidP="00DC1719">
      <w:pPr>
        <w:autoSpaceDE w:val="0"/>
        <w:autoSpaceDN w:val="0"/>
        <w:adjustRightInd w:val="0"/>
        <w:spacing w:line="240" w:lineRule="auto"/>
        <w:ind w:firstLine="425"/>
        <w:rPr>
          <w:bCs/>
          <w:sz w:val="24"/>
          <w:szCs w:val="24"/>
        </w:rPr>
      </w:pPr>
      <w:r w:rsidRPr="00456E95">
        <w:rPr>
          <w:sz w:val="24"/>
          <w:szCs w:val="24"/>
        </w:rPr>
        <w:t>- 2022</w:t>
      </w:r>
      <w:r w:rsidR="00E20BDE">
        <w:rPr>
          <w:sz w:val="24"/>
          <w:szCs w:val="24"/>
        </w:rPr>
        <w:t>-</w:t>
      </w:r>
      <w:r w:rsidR="00A958DE">
        <w:rPr>
          <w:sz w:val="24"/>
          <w:szCs w:val="24"/>
        </w:rPr>
        <w:t>20</w:t>
      </w:r>
      <w:r w:rsidR="00E20BDE">
        <w:rPr>
          <w:sz w:val="24"/>
          <w:szCs w:val="24"/>
        </w:rPr>
        <w:t>23</w:t>
      </w:r>
      <w:r w:rsidRPr="00456E95">
        <w:rPr>
          <w:sz w:val="24"/>
          <w:szCs w:val="24"/>
        </w:rPr>
        <w:t>: director of the project “</w:t>
      </w:r>
      <w:r w:rsidRPr="00456E95">
        <w:rPr>
          <w:bCs/>
          <w:sz w:val="24"/>
          <w:szCs w:val="24"/>
        </w:rPr>
        <w:t xml:space="preserve">Wine for the Empire. </w:t>
      </w:r>
      <w:r w:rsidRPr="006D62C4">
        <w:rPr>
          <w:bCs/>
          <w:sz w:val="24"/>
          <w:szCs w:val="24"/>
        </w:rPr>
        <w:t>Grape cultivation and wine production in</w:t>
      </w:r>
      <w:r>
        <w:rPr>
          <w:bCs/>
          <w:sz w:val="24"/>
          <w:szCs w:val="24"/>
        </w:rPr>
        <w:t xml:space="preserve"> </w:t>
      </w:r>
      <w:r w:rsidRPr="006D62C4">
        <w:rPr>
          <w:bCs/>
          <w:sz w:val="24"/>
          <w:szCs w:val="24"/>
        </w:rPr>
        <w:t>the Zagros foothills in northern Iraq</w:t>
      </w:r>
      <w:r>
        <w:rPr>
          <w:bCs/>
          <w:sz w:val="24"/>
          <w:szCs w:val="24"/>
        </w:rPr>
        <w:t>”</w:t>
      </w:r>
      <w:r w:rsidRPr="006D62C4">
        <w:rPr>
          <w:bCs/>
          <w:sz w:val="24"/>
          <w:szCs w:val="24"/>
        </w:rPr>
        <w:t xml:space="preserve">. Gerda Henkel Stiftung – </w:t>
      </w:r>
      <w:r>
        <w:rPr>
          <w:sz w:val="24"/>
          <w:szCs w:val="24"/>
        </w:rPr>
        <w:t xml:space="preserve">Research Grants, </w:t>
      </w:r>
      <w:r w:rsidRPr="006D62C4">
        <w:rPr>
          <w:sz w:val="24"/>
          <w:szCs w:val="24"/>
        </w:rPr>
        <w:t>Research Project</w:t>
      </w:r>
      <w:r w:rsidRPr="006D62C4">
        <w:rPr>
          <w:bCs/>
          <w:sz w:val="24"/>
          <w:szCs w:val="24"/>
        </w:rPr>
        <w:t xml:space="preserve"> AZ 21/V/22</w:t>
      </w:r>
      <w:r>
        <w:rPr>
          <w:bCs/>
          <w:sz w:val="24"/>
          <w:szCs w:val="24"/>
        </w:rPr>
        <w:t>.</w:t>
      </w:r>
    </w:p>
    <w:p w14:paraId="5C3613FE" w14:textId="6A90E389" w:rsidR="00456E95" w:rsidRDefault="00456E95" w:rsidP="00456E95">
      <w:pPr>
        <w:autoSpaceDE w:val="0"/>
        <w:autoSpaceDN w:val="0"/>
        <w:adjustRightInd w:val="0"/>
        <w:spacing w:line="240" w:lineRule="auto"/>
        <w:ind w:firstLine="425"/>
        <w:rPr>
          <w:sz w:val="24"/>
          <w:szCs w:val="32"/>
        </w:rPr>
      </w:pPr>
      <w:r w:rsidRPr="00456E95">
        <w:rPr>
          <w:sz w:val="24"/>
          <w:szCs w:val="24"/>
        </w:rPr>
        <w:t>- 2020-202</w:t>
      </w:r>
      <w:r w:rsidR="00E20BDE">
        <w:rPr>
          <w:sz w:val="24"/>
          <w:szCs w:val="24"/>
        </w:rPr>
        <w:t>3</w:t>
      </w:r>
      <w:r w:rsidRPr="00456E95">
        <w:rPr>
          <w:sz w:val="24"/>
          <w:szCs w:val="24"/>
        </w:rPr>
        <w:t xml:space="preserve">: </w:t>
      </w:r>
      <w:r>
        <w:rPr>
          <w:sz w:val="24"/>
          <w:szCs w:val="24"/>
        </w:rPr>
        <w:t>director of the</w:t>
      </w:r>
      <w:r w:rsidRPr="00456E95">
        <w:rPr>
          <w:sz w:val="24"/>
          <w:szCs w:val="24"/>
        </w:rPr>
        <w:t xml:space="preserve"> “</w:t>
      </w:r>
      <w:r w:rsidRPr="00456E95">
        <w:rPr>
          <w:sz w:val="24"/>
          <w:szCs w:val="32"/>
        </w:rPr>
        <w:t xml:space="preserve">Faida Salvage Project (FaSaP). </w:t>
      </w:r>
      <w:r w:rsidRPr="00EC4D28">
        <w:rPr>
          <w:sz w:val="24"/>
          <w:szCs w:val="32"/>
        </w:rPr>
        <w:t>Documentation, Protection and Preliminary</w:t>
      </w:r>
      <w:r>
        <w:rPr>
          <w:sz w:val="24"/>
          <w:szCs w:val="32"/>
        </w:rPr>
        <w:t xml:space="preserve"> </w:t>
      </w:r>
      <w:r w:rsidRPr="00EC4D28">
        <w:rPr>
          <w:sz w:val="24"/>
          <w:szCs w:val="32"/>
        </w:rPr>
        <w:t>Conservation of an Endangered Assyrian</w:t>
      </w:r>
      <w:r>
        <w:rPr>
          <w:sz w:val="24"/>
          <w:szCs w:val="32"/>
        </w:rPr>
        <w:t xml:space="preserve"> </w:t>
      </w:r>
      <w:r w:rsidRPr="00EC4D28">
        <w:rPr>
          <w:sz w:val="24"/>
          <w:szCs w:val="32"/>
        </w:rPr>
        <w:t>Canal and Rock Art Complex in the Duhok</w:t>
      </w:r>
      <w:r>
        <w:rPr>
          <w:sz w:val="24"/>
          <w:szCs w:val="32"/>
        </w:rPr>
        <w:t xml:space="preserve"> </w:t>
      </w:r>
      <w:r w:rsidRPr="00EC4D28">
        <w:rPr>
          <w:sz w:val="24"/>
          <w:szCs w:val="32"/>
        </w:rPr>
        <w:t>Governorate (Kurdistan Region of Iraq</w:t>
      </w:r>
      <w:r>
        <w:rPr>
          <w:sz w:val="24"/>
          <w:szCs w:val="32"/>
        </w:rPr>
        <w:t>)”. ALIPH Foundation</w:t>
      </w:r>
      <w:r w:rsidRPr="00EC4D28">
        <w:rPr>
          <w:sz w:val="24"/>
          <w:szCs w:val="32"/>
        </w:rPr>
        <w:t xml:space="preserve"> Emergency Relief Grant No. 2020-1682</w:t>
      </w:r>
      <w:r>
        <w:rPr>
          <w:sz w:val="24"/>
          <w:szCs w:val="32"/>
        </w:rPr>
        <w:t>.</w:t>
      </w:r>
    </w:p>
    <w:p w14:paraId="21A9D084" w14:textId="3D2B9B0F" w:rsidR="00456E95" w:rsidRPr="006D62C4" w:rsidRDefault="00456E95" w:rsidP="00456E95">
      <w:pPr>
        <w:autoSpaceDE w:val="0"/>
        <w:autoSpaceDN w:val="0"/>
        <w:adjustRightInd w:val="0"/>
        <w:spacing w:line="240" w:lineRule="auto"/>
        <w:ind w:firstLine="425"/>
        <w:rPr>
          <w:sz w:val="24"/>
          <w:szCs w:val="24"/>
        </w:rPr>
      </w:pPr>
      <w:r w:rsidRPr="00456E95">
        <w:rPr>
          <w:sz w:val="24"/>
          <w:szCs w:val="32"/>
        </w:rPr>
        <w:t>- 2020-202</w:t>
      </w:r>
      <w:r w:rsidR="006F0D70">
        <w:rPr>
          <w:sz w:val="24"/>
          <w:szCs w:val="32"/>
        </w:rPr>
        <w:t>2</w:t>
      </w:r>
      <w:r w:rsidRPr="00456E95">
        <w:rPr>
          <w:sz w:val="24"/>
          <w:szCs w:val="32"/>
        </w:rPr>
        <w:t>: d</w:t>
      </w:r>
      <w:r>
        <w:rPr>
          <w:sz w:val="24"/>
          <w:szCs w:val="32"/>
        </w:rPr>
        <w:t>irector of the</w:t>
      </w:r>
      <w:r w:rsidRPr="00456E95">
        <w:rPr>
          <w:sz w:val="24"/>
          <w:szCs w:val="32"/>
        </w:rPr>
        <w:t xml:space="preserve"> “</w:t>
      </w:r>
      <w:r w:rsidRPr="00456E95">
        <w:rPr>
          <w:sz w:val="24"/>
          <w:szCs w:val="24"/>
        </w:rPr>
        <w:t xml:space="preserve">Faida Salvage Project (FaSaP). </w:t>
      </w:r>
      <w:r w:rsidRPr="00EC4D28">
        <w:rPr>
          <w:sz w:val="24"/>
          <w:szCs w:val="24"/>
        </w:rPr>
        <w:t>Protection, Documentation and Promotion of an Endangered Assyrian Canal and Rock Art Complex in the Duhok Governorate (Kurdistan Region of Iraq)</w:t>
      </w:r>
      <w:r>
        <w:rPr>
          <w:sz w:val="24"/>
          <w:szCs w:val="24"/>
        </w:rPr>
        <w:t>”</w:t>
      </w:r>
      <w:r w:rsidRPr="00EC4D28">
        <w:rPr>
          <w:sz w:val="24"/>
          <w:szCs w:val="24"/>
        </w:rPr>
        <w:t>.</w:t>
      </w:r>
      <w:r>
        <w:rPr>
          <w:sz w:val="24"/>
          <w:szCs w:val="24"/>
        </w:rPr>
        <w:t xml:space="preserve"> Gerda Henkel Stiftung – </w:t>
      </w:r>
      <w:r w:rsidRPr="006D62C4">
        <w:rPr>
          <w:bCs/>
          <w:sz w:val="24"/>
          <w:szCs w:val="28"/>
        </w:rPr>
        <w:t>Funding Initiative Patrimonies</w:t>
      </w:r>
      <w:r>
        <w:rPr>
          <w:bCs/>
          <w:sz w:val="24"/>
          <w:szCs w:val="28"/>
        </w:rPr>
        <w:t xml:space="preserve"> AZ 40/BE/20.</w:t>
      </w:r>
    </w:p>
    <w:p w14:paraId="0AB1183F" w14:textId="1ED196C7" w:rsidR="00EF218E" w:rsidRDefault="00EF218E" w:rsidP="00EF218E">
      <w:pPr>
        <w:spacing w:line="240" w:lineRule="auto"/>
        <w:ind w:firstLine="426"/>
        <w:rPr>
          <w:sz w:val="24"/>
          <w:szCs w:val="24"/>
          <w:lang w:val="en-US"/>
        </w:rPr>
      </w:pPr>
      <w:r>
        <w:rPr>
          <w:sz w:val="24"/>
          <w:szCs w:val="24"/>
          <w:lang w:val="en-US"/>
        </w:rPr>
        <w:t xml:space="preserve">- Since </w:t>
      </w:r>
      <w:r w:rsidRPr="00F67E4F">
        <w:rPr>
          <w:sz w:val="24"/>
          <w:szCs w:val="24"/>
          <w:lang w:val="en-US"/>
        </w:rPr>
        <w:t>201</w:t>
      </w:r>
      <w:r w:rsidR="009E3D1B">
        <w:rPr>
          <w:sz w:val="24"/>
          <w:szCs w:val="24"/>
          <w:lang w:val="en-US"/>
        </w:rPr>
        <w:t>9</w:t>
      </w:r>
      <w:r w:rsidR="00DC14F1">
        <w:rPr>
          <w:sz w:val="24"/>
          <w:szCs w:val="24"/>
          <w:lang w:val="en-US"/>
        </w:rPr>
        <w:t>,</w:t>
      </w:r>
      <w:r w:rsidRPr="00F67E4F">
        <w:rPr>
          <w:sz w:val="24"/>
          <w:szCs w:val="24"/>
          <w:lang w:val="en-US"/>
        </w:rPr>
        <w:t xml:space="preserve"> director of </w:t>
      </w:r>
      <w:r w:rsidR="00984CB8">
        <w:rPr>
          <w:sz w:val="24"/>
          <w:szCs w:val="24"/>
        </w:rPr>
        <w:t>“</w:t>
      </w:r>
      <w:r w:rsidR="00984CB8">
        <w:rPr>
          <w:sz w:val="24"/>
          <w:szCs w:val="24"/>
          <w:lang w:val="en-US"/>
        </w:rPr>
        <w:t xml:space="preserve">Advanced Technology Lab for Cultural Heritage” (Universities of Udine and </w:t>
      </w:r>
      <w:r w:rsidR="00984CB8" w:rsidRPr="00F67E4F">
        <w:rPr>
          <w:sz w:val="24"/>
          <w:szCs w:val="24"/>
          <w:lang w:val="en-US"/>
        </w:rPr>
        <w:t xml:space="preserve">Trieste, The </w:t>
      </w:r>
      <w:r w:rsidR="00984CB8" w:rsidRPr="00F67E4F">
        <w:rPr>
          <w:rStyle w:val="Enfasicorsivo"/>
          <w:bCs/>
          <w:i w:val="0"/>
          <w:iCs w:val="0"/>
          <w:sz w:val="24"/>
          <w:szCs w:val="24"/>
          <w:shd w:val="clear" w:color="auto" w:fill="FFFFFF"/>
        </w:rPr>
        <w:t>International School</w:t>
      </w:r>
      <w:r w:rsidR="00984CB8" w:rsidRPr="00F67E4F">
        <w:rPr>
          <w:sz w:val="24"/>
          <w:szCs w:val="24"/>
          <w:shd w:val="clear" w:color="auto" w:fill="FFFFFF"/>
        </w:rPr>
        <w:t> for </w:t>
      </w:r>
      <w:r w:rsidR="00984CB8">
        <w:rPr>
          <w:rStyle w:val="Enfasicorsivo"/>
          <w:bCs/>
          <w:i w:val="0"/>
          <w:iCs w:val="0"/>
          <w:sz w:val="24"/>
          <w:szCs w:val="24"/>
          <w:shd w:val="clear" w:color="auto" w:fill="FFFFFF"/>
        </w:rPr>
        <w:t xml:space="preserve">Advanced Studies – </w:t>
      </w:r>
      <w:r w:rsidR="00984CB8" w:rsidRPr="00F67E4F">
        <w:rPr>
          <w:rStyle w:val="Enfasicorsivo"/>
          <w:bCs/>
          <w:i w:val="0"/>
          <w:iCs w:val="0"/>
          <w:sz w:val="24"/>
          <w:szCs w:val="24"/>
          <w:shd w:val="clear" w:color="auto" w:fill="FFFFFF"/>
        </w:rPr>
        <w:t>Trieste</w:t>
      </w:r>
      <w:r w:rsidR="00984CB8">
        <w:rPr>
          <w:rStyle w:val="Enfasicorsivo"/>
          <w:bCs/>
          <w:i w:val="0"/>
          <w:iCs w:val="0"/>
          <w:sz w:val="24"/>
          <w:szCs w:val="24"/>
          <w:shd w:val="clear" w:color="auto" w:fill="FFFFFF"/>
        </w:rPr>
        <w:t xml:space="preserve">, Elettra </w:t>
      </w:r>
      <w:proofErr w:type="spellStart"/>
      <w:r w:rsidR="00984CB8">
        <w:rPr>
          <w:rStyle w:val="Enfasicorsivo"/>
          <w:bCs/>
          <w:i w:val="0"/>
          <w:iCs w:val="0"/>
          <w:sz w:val="24"/>
          <w:szCs w:val="24"/>
          <w:shd w:val="clear" w:color="auto" w:fill="FFFFFF"/>
        </w:rPr>
        <w:t>Sincrotrone</w:t>
      </w:r>
      <w:proofErr w:type="spellEnd"/>
      <w:r w:rsidR="00984CB8">
        <w:rPr>
          <w:rStyle w:val="Enfasicorsivo"/>
          <w:bCs/>
          <w:i w:val="0"/>
          <w:iCs w:val="0"/>
          <w:sz w:val="24"/>
          <w:szCs w:val="24"/>
          <w:shd w:val="clear" w:color="auto" w:fill="FFFFFF"/>
        </w:rPr>
        <w:t xml:space="preserve"> – Trieste,</w:t>
      </w:r>
      <w:r w:rsidR="00984CB8" w:rsidRPr="00F67E4F">
        <w:rPr>
          <w:rStyle w:val="Enfasicorsivo"/>
          <w:bCs/>
          <w:i w:val="0"/>
          <w:iCs w:val="0"/>
          <w:sz w:val="24"/>
          <w:szCs w:val="24"/>
          <w:shd w:val="clear" w:color="auto" w:fill="FFFFFF"/>
        </w:rPr>
        <w:t xml:space="preserve"> and</w:t>
      </w:r>
      <w:r w:rsidR="00984CB8" w:rsidRPr="00F67E4F">
        <w:rPr>
          <w:sz w:val="24"/>
          <w:szCs w:val="24"/>
          <w:lang w:val="en-US"/>
        </w:rPr>
        <w:t xml:space="preserve"> The International Centre</w:t>
      </w:r>
      <w:r w:rsidR="00984CB8">
        <w:rPr>
          <w:sz w:val="24"/>
          <w:szCs w:val="24"/>
          <w:lang w:val="en-US"/>
        </w:rPr>
        <w:t xml:space="preserve"> for Theoretical Physics – Trieste).</w:t>
      </w:r>
    </w:p>
    <w:p w14:paraId="46FBD685" w14:textId="74129E6D" w:rsidR="00C8122B" w:rsidRPr="00C8122B" w:rsidRDefault="00C8122B" w:rsidP="00C8122B">
      <w:pPr>
        <w:spacing w:line="240" w:lineRule="auto"/>
        <w:ind w:firstLine="425"/>
        <w:rPr>
          <w:sz w:val="24"/>
          <w:szCs w:val="24"/>
          <w:lang w:val="en-US"/>
        </w:rPr>
      </w:pPr>
      <w:r w:rsidRPr="00C8122B">
        <w:rPr>
          <w:sz w:val="24"/>
          <w:szCs w:val="24"/>
          <w:lang w:val="en-US"/>
        </w:rPr>
        <w:t>- </w:t>
      </w:r>
      <w:r>
        <w:rPr>
          <w:sz w:val="24"/>
          <w:szCs w:val="24"/>
          <w:lang w:val="en-US"/>
        </w:rPr>
        <w:t xml:space="preserve"> 2017</w:t>
      </w:r>
      <w:r w:rsidR="0082563D">
        <w:rPr>
          <w:sz w:val="24"/>
          <w:szCs w:val="24"/>
          <w:lang w:val="en-US"/>
        </w:rPr>
        <w:t>-2019</w:t>
      </w:r>
      <w:r>
        <w:rPr>
          <w:sz w:val="24"/>
          <w:szCs w:val="24"/>
          <w:lang w:val="en-US"/>
        </w:rPr>
        <w:t xml:space="preserve"> </w:t>
      </w:r>
      <w:r w:rsidR="009236FF" w:rsidRPr="00C8122B">
        <w:rPr>
          <w:sz w:val="24"/>
          <w:szCs w:val="24"/>
          <w:lang w:val="en-US"/>
        </w:rPr>
        <w:t>director of the document</w:t>
      </w:r>
      <w:r w:rsidR="009236FF">
        <w:rPr>
          <w:sz w:val="24"/>
          <w:szCs w:val="24"/>
          <w:lang w:val="en-US"/>
        </w:rPr>
        <w:t>ation project of the Yezidi cu</w:t>
      </w:r>
      <w:r w:rsidR="009236FF" w:rsidRPr="00C8122B">
        <w:rPr>
          <w:sz w:val="24"/>
          <w:szCs w:val="24"/>
          <w:lang w:val="en-US"/>
        </w:rPr>
        <w:t>ltural heritage in the Sinjar region, northwestern Iraq</w:t>
      </w:r>
      <w:r w:rsidR="009236FF">
        <w:rPr>
          <w:sz w:val="24"/>
          <w:szCs w:val="24"/>
          <w:lang w:val="en-US"/>
        </w:rPr>
        <w:t xml:space="preserve"> </w:t>
      </w:r>
      <w:r w:rsidRPr="00C8122B">
        <w:rPr>
          <w:sz w:val="24"/>
          <w:szCs w:val="24"/>
          <w:lang w:val="en-US"/>
        </w:rPr>
        <w:t>“</w:t>
      </w:r>
      <w:r w:rsidR="009236FF" w:rsidRPr="00EB5D2C">
        <w:rPr>
          <w:color w:val="555555"/>
          <w:sz w:val="24"/>
          <w:szCs w:val="24"/>
          <w:shd w:val="clear" w:color="auto" w:fill="FFFFFF"/>
        </w:rPr>
        <w:t>Let’s give the Yazidis a future! Safeguarding and preservation of the Yazidis’ cultural heritage</w:t>
      </w:r>
      <w:r w:rsidRPr="00C8122B">
        <w:rPr>
          <w:sz w:val="24"/>
          <w:szCs w:val="24"/>
          <w:lang w:val="en-US"/>
        </w:rPr>
        <w:t>”.</w:t>
      </w:r>
    </w:p>
    <w:p w14:paraId="4661778B" w14:textId="18DC318B" w:rsidR="00C8122B" w:rsidRPr="00C8122B" w:rsidRDefault="00C8122B" w:rsidP="00C8122B">
      <w:pPr>
        <w:autoSpaceDE w:val="0"/>
        <w:autoSpaceDN w:val="0"/>
        <w:adjustRightInd w:val="0"/>
        <w:spacing w:line="240" w:lineRule="auto"/>
        <w:ind w:firstLine="425"/>
        <w:rPr>
          <w:sz w:val="24"/>
          <w:szCs w:val="24"/>
        </w:rPr>
      </w:pPr>
      <w:r w:rsidRPr="00C8122B">
        <w:rPr>
          <w:sz w:val="24"/>
          <w:szCs w:val="24"/>
        </w:rPr>
        <w:t>- 2016</w:t>
      </w:r>
      <w:r w:rsidR="009E3D1B">
        <w:rPr>
          <w:sz w:val="24"/>
          <w:szCs w:val="24"/>
        </w:rPr>
        <w:t>-2020</w:t>
      </w:r>
      <w:r w:rsidRPr="00C8122B">
        <w:rPr>
          <w:sz w:val="24"/>
          <w:szCs w:val="24"/>
        </w:rPr>
        <w:t xml:space="preserve"> </w:t>
      </w:r>
      <w:r w:rsidR="00FA3CD6">
        <w:rPr>
          <w:sz w:val="24"/>
          <w:szCs w:val="24"/>
        </w:rPr>
        <w:t>PI</w:t>
      </w:r>
      <w:r w:rsidRPr="00C8122B">
        <w:rPr>
          <w:sz w:val="24"/>
          <w:szCs w:val="24"/>
        </w:rPr>
        <w:t xml:space="preserve"> of the </w:t>
      </w:r>
      <w:r w:rsidR="00931F98">
        <w:rPr>
          <w:sz w:val="24"/>
          <w:szCs w:val="24"/>
        </w:rPr>
        <w:t xml:space="preserve">two-year </w:t>
      </w:r>
      <w:r w:rsidRPr="00C8122B">
        <w:rPr>
          <w:sz w:val="24"/>
          <w:szCs w:val="24"/>
        </w:rPr>
        <w:t>PRIN 2015 project “</w:t>
      </w:r>
      <w:r w:rsidRPr="00C8122B">
        <w:rPr>
          <w:sz w:val="24"/>
          <w:szCs w:val="24"/>
          <w:lang w:eastAsia="en-GB"/>
        </w:rPr>
        <w:t xml:space="preserve">Archaeological Landscapes of Ancient Iraq from Prehistory to the Islamic Period: </w:t>
      </w:r>
      <w:r>
        <w:rPr>
          <w:sz w:val="24"/>
          <w:szCs w:val="24"/>
          <w:lang w:eastAsia="en-GB"/>
        </w:rPr>
        <w:t>Formation, Transformation, Protection, and Valorisation</w:t>
      </w:r>
      <w:r w:rsidRPr="00C8122B">
        <w:rPr>
          <w:sz w:val="24"/>
          <w:szCs w:val="24"/>
        </w:rPr>
        <w:t>”</w:t>
      </w:r>
      <w:r>
        <w:rPr>
          <w:sz w:val="24"/>
          <w:szCs w:val="24"/>
        </w:rPr>
        <w:t>.</w:t>
      </w:r>
    </w:p>
    <w:p w14:paraId="2433F76C" w14:textId="678C9AF5" w:rsidR="007C5759" w:rsidRDefault="007C5759" w:rsidP="007C5759">
      <w:pPr>
        <w:spacing w:line="240" w:lineRule="auto"/>
        <w:ind w:firstLine="426"/>
        <w:rPr>
          <w:sz w:val="24"/>
          <w:szCs w:val="24"/>
          <w:lang w:val="en-US"/>
        </w:rPr>
      </w:pPr>
      <w:r w:rsidRPr="00930819">
        <w:rPr>
          <w:sz w:val="24"/>
          <w:szCs w:val="24"/>
          <w:lang w:val="en-US"/>
        </w:rPr>
        <w:t>- 2013</w:t>
      </w:r>
      <w:r w:rsidR="009E3D1B">
        <w:rPr>
          <w:sz w:val="24"/>
          <w:szCs w:val="24"/>
          <w:lang w:val="en-US"/>
        </w:rPr>
        <w:t xml:space="preserve">-2020: </w:t>
      </w:r>
      <w:r w:rsidRPr="00930819">
        <w:rPr>
          <w:sz w:val="24"/>
          <w:szCs w:val="24"/>
          <w:lang w:val="en-US"/>
        </w:rPr>
        <w:t xml:space="preserve">director of the project </w:t>
      </w:r>
      <w:r w:rsidR="007301CF">
        <w:rPr>
          <w:sz w:val="24"/>
          <w:szCs w:val="24"/>
          <w:lang w:val="en-US"/>
        </w:rPr>
        <w:t>for</w:t>
      </w:r>
      <w:r w:rsidRPr="00930819">
        <w:rPr>
          <w:sz w:val="24"/>
          <w:szCs w:val="24"/>
          <w:lang w:val="en-US"/>
        </w:rPr>
        <w:t xml:space="preserve"> </w:t>
      </w:r>
      <w:r w:rsidR="009D1CDF">
        <w:rPr>
          <w:sz w:val="24"/>
          <w:szCs w:val="24"/>
          <w:lang w:val="en-US"/>
        </w:rPr>
        <w:t xml:space="preserve">the </w:t>
      </w:r>
      <w:r w:rsidR="009D1CDF" w:rsidRPr="00930819">
        <w:rPr>
          <w:sz w:val="24"/>
          <w:szCs w:val="24"/>
          <w:lang w:val="en-US"/>
        </w:rPr>
        <w:t xml:space="preserve">training </w:t>
      </w:r>
      <w:r w:rsidR="009D1CDF">
        <w:rPr>
          <w:sz w:val="24"/>
          <w:szCs w:val="24"/>
          <w:lang w:val="en-US"/>
        </w:rPr>
        <w:t xml:space="preserve">of </w:t>
      </w:r>
      <w:r w:rsidRPr="00930819">
        <w:rPr>
          <w:sz w:val="24"/>
          <w:szCs w:val="24"/>
          <w:lang w:val="en-US"/>
        </w:rPr>
        <w:t>Iraqi professionals</w:t>
      </w:r>
      <w:r>
        <w:rPr>
          <w:sz w:val="24"/>
          <w:szCs w:val="24"/>
          <w:lang w:val="en-US"/>
        </w:rPr>
        <w:t xml:space="preserve"> </w:t>
      </w:r>
      <w:proofErr w:type="spellStart"/>
      <w:r>
        <w:rPr>
          <w:sz w:val="24"/>
          <w:szCs w:val="24"/>
          <w:lang w:val="en-US"/>
        </w:rPr>
        <w:t>speciali</w:t>
      </w:r>
      <w:r w:rsidR="009D1CDF">
        <w:rPr>
          <w:sz w:val="24"/>
          <w:szCs w:val="24"/>
          <w:lang w:val="en-US"/>
        </w:rPr>
        <w:t>s</w:t>
      </w:r>
      <w:r>
        <w:rPr>
          <w:sz w:val="24"/>
          <w:szCs w:val="24"/>
          <w:lang w:val="en-US"/>
        </w:rPr>
        <w:t>ed</w:t>
      </w:r>
      <w:proofErr w:type="spellEnd"/>
      <w:r>
        <w:rPr>
          <w:sz w:val="24"/>
          <w:szCs w:val="24"/>
          <w:lang w:val="en-US"/>
        </w:rPr>
        <w:t xml:space="preserve"> </w:t>
      </w:r>
      <w:r w:rsidRPr="00930819">
        <w:rPr>
          <w:sz w:val="24"/>
          <w:szCs w:val="24"/>
          <w:lang w:val="en-US"/>
        </w:rPr>
        <w:t>in the conservation and management of archaeological herita</w:t>
      </w:r>
      <w:r>
        <w:rPr>
          <w:sz w:val="24"/>
          <w:szCs w:val="24"/>
          <w:lang w:val="en-US"/>
        </w:rPr>
        <w:t>g</w:t>
      </w:r>
      <w:r w:rsidRPr="00930819">
        <w:rPr>
          <w:sz w:val="24"/>
          <w:szCs w:val="24"/>
          <w:lang w:val="en-US"/>
        </w:rPr>
        <w:t xml:space="preserve">e </w:t>
      </w:r>
      <w:r w:rsidR="00BC0154">
        <w:rPr>
          <w:sz w:val="24"/>
          <w:szCs w:val="24"/>
          <w:lang w:val="en-US"/>
        </w:rPr>
        <w:t xml:space="preserve">and </w:t>
      </w:r>
      <w:r w:rsidR="00BC0154" w:rsidRPr="00C8122B">
        <w:rPr>
          <w:sz w:val="24"/>
          <w:szCs w:val="24"/>
        </w:rPr>
        <w:t xml:space="preserve">the </w:t>
      </w:r>
      <w:r w:rsidR="00BC0154">
        <w:rPr>
          <w:sz w:val="24"/>
          <w:szCs w:val="24"/>
        </w:rPr>
        <w:t xml:space="preserve">inclusion of the Assyrian hydraulic system of Sennacherib into the </w:t>
      </w:r>
      <w:r w:rsidR="00BC0154" w:rsidRPr="00C8122B">
        <w:rPr>
          <w:bCs/>
          <w:sz w:val="24"/>
          <w:szCs w:val="24"/>
        </w:rPr>
        <w:t xml:space="preserve">UNESCO World </w:t>
      </w:r>
      <w:r w:rsidR="009D1CDF" w:rsidRPr="00C8122B">
        <w:rPr>
          <w:bCs/>
          <w:sz w:val="24"/>
          <w:szCs w:val="24"/>
        </w:rPr>
        <w:t xml:space="preserve">Heritage </w:t>
      </w:r>
      <w:r w:rsidR="00BC0154" w:rsidRPr="00C8122B">
        <w:rPr>
          <w:bCs/>
          <w:sz w:val="24"/>
          <w:szCs w:val="24"/>
        </w:rPr>
        <w:t xml:space="preserve">Tentative List </w:t>
      </w:r>
      <w:r w:rsidR="00BC0154" w:rsidRPr="00930819">
        <w:rPr>
          <w:sz w:val="24"/>
          <w:szCs w:val="24"/>
          <w:lang w:val="en-US"/>
        </w:rPr>
        <w:t>(Region</w:t>
      </w:r>
      <w:r w:rsidR="00BC0154">
        <w:rPr>
          <w:sz w:val="24"/>
          <w:szCs w:val="24"/>
          <w:lang w:val="en-US"/>
        </w:rPr>
        <w:t xml:space="preserve"> of Iraqi</w:t>
      </w:r>
      <w:r w:rsidR="00BC0154" w:rsidRPr="00930819">
        <w:rPr>
          <w:sz w:val="24"/>
          <w:szCs w:val="24"/>
          <w:lang w:val="en-US"/>
        </w:rPr>
        <w:t xml:space="preserve"> Kurdistan)</w:t>
      </w:r>
      <w:r w:rsidR="00C53CC1">
        <w:rPr>
          <w:sz w:val="24"/>
          <w:szCs w:val="24"/>
          <w:lang w:val="en-US"/>
        </w:rPr>
        <w:t>,</w:t>
      </w:r>
      <w:r w:rsidR="00BC0154">
        <w:rPr>
          <w:sz w:val="24"/>
          <w:szCs w:val="24"/>
          <w:lang w:val="en-US"/>
        </w:rPr>
        <w:t xml:space="preserve"> </w:t>
      </w:r>
      <w:r w:rsidRPr="00930819">
        <w:rPr>
          <w:sz w:val="24"/>
          <w:szCs w:val="24"/>
          <w:lang w:val="en-US"/>
        </w:rPr>
        <w:t xml:space="preserve">funded by the </w:t>
      </w:r>
      <w:r w:rsidR="00BC0154">
        <w:rPr>
          <w:sz w:val="24"/>
          <w:szCs w:val="24"/>
          <w:lang w:val="en-US"/>
        </w:rPr>
        <w:t>Italian Agency for</w:t>
      </w:r>
      <w:r>
        <w:rPr>
          <w:sz w:val="24"/>
          <w:szCs w:val="24"/>
          <w:lang w:val="en-US"/>
        </w:rPr>
        <w:t xml:space="preserve"> </w:t>
      </w:r>
      <w:r w:rsidR="00BC0154">
        <w:rPr>
          <w:sz w:val="24"/>
          <w:szCs w:val="24"/>
          <w:lang w:val="en-US"/>
        </w:rPr>
        <w:t>Development</w:t>
      </w:r>
      <w:r w:rsidR="00BC0154" w:rsidRPr="00930819">
        <w:rPr>
          <w:sz w:val="24"/>
          <w:szCs w:val="24"/>
          <w:lang w:val="en-US"/>
        </w:rPr>
        <w:t xml:space="preserve"> </w:t>
      </w:r>
      <w:r>
        <w:rPr>
          <w:sz w:val="24"/>
          <w:szCs w:val="24"/>
          <w:lang w:val="en-US"/>
        </w:rPr>
        <w:t>Cooperation</w:t>
      </w:r>
      <w:r w:rsidRPr="00930819">
        <w:rPr>
          <w:sz w:val="24"/>
          <w:szCs w:val="24"/>
          <w:lang w:val="en-US"/>
        </w:rPr>
        <w:t>.</w:t>
      </w:r>
    </w:p>
    <w:p w14:paraId="78A7C199" w14:textId="36EC23D8" w:rsidR="00633597" w:rsidRPr="00254D5F" w:rsidRDefault="00633597" w:rsidP="00633597">
      <w:pPr>
        <w:pStyle w:val="Testonormale1"/>
        <w:ind w:firstLine="426"/>
        <w:jc w:val="both"/>
        <w:rPr>
          <w:rFonts w:ascii="Times New Roman" w:hAnsi="Times New Roman"/>
          <w:sz w:val="24"/>
          <w:szCs w:val="24"/>
          <w:lang w:val="en-GB"/>
        </w:rPr>
      </w:pPr>
      <w:r w:rsidRPr="007C5759">
        <w:rPr>
          <w:rFonts w:ascii="Times New Roman" w:hAnsi="Times New Roman"/>
          <w:sz w:val="24"/>
          <w:szCs w:val="24"/>
          <w:lang w:val="en-US"/>
        </w:rPr>
        <w:t>- </w:t>
      </w:r>
      <w:r>
        <w:rPr>
          <w:rFonts w:ascii="Times New Roman" w:hAnsi="Times New Roman"/>
          <w:sz w:val="24"/>
          <w:szCs w:val="24"/>
          <w:lang w:val="en-GB"/>
        </w:rPr>
        <w:t>Since 2012</w:t>
      </w:r>
      <w:r w:rsidR="005E7B21">
        <w:rPr>
          <w:rFonts w:ascii="Times New Roman" w:hAnsi="Times New Roman"/>
          <w:sz w:val="24"/>
          <w:szCs w:val="24"/>
          <w:lang w:val="en-GB"/>
        </w:rPr>
        <w:t>,</w:t>
      </w:r>
      <w:r>
        <w:rPr>
          <w:rFonts w:ascii="Times New Roman" w:hAnsi="Times New Roman"/>
          <w:sz w:val="24"/>
          <w:szCs w:val="24"/>
          <w:lang w:val="en-GB"/>
        </w:rPr>
        <w:t xml:space="preserve"> </w:t>
      </w:r>
      <w:r w:rsidRPr="00254D5F">
        <w:rPr>
          <w:rFonts w:ascii="Times New Roman" w:hAnsi="Times New Roman"/>
          <w:sz w:val="24"/>
          <w:szCs w:val="24"/>
          <w:lang w:val="en-GB"/>
        </w:rPr>
        <w:t xml:space="preserve">director of the Italian Archaeological Mission to </w:t>
      </w:r>
      <w:r w:rsidR="00ED6073" w:rsidRPr="00ED6073">
        <w:rPr>
          <w:rFonts w:ascii="Times New Roman" w:hAnsi="Times New Roman"/>
          <w:sz w:val="24"/>
          <w:szCs w:val="24"/>
          <w:lang w:val="en-GB"/>
        </w:rPr>
        <w:t xml:space="preserve">the Kurdistan Region of Iraq </w:t>
      </w:r>
      <w:r w:rsidRPr="00ED6073">
        <w:rPr>
          <w:rFonts w:ascii="Times New Roman" w:hAnsi="Times New Roman"/>
          <w:sz w:val="24"/>
          <w:szCs w:val="24"/>
          <w:lang w:val="en-GB"/>
        </w:rPr>
        <w:t xml:space="preserve">– </w:t>
      </w:r>
      <w:r w:rsidRPr="00254D5F">
        <w:rPr>
          <w:rFonts w:ascii="Times New Roman" w:hAnsi="Times New Roman"/>
          <w:sz w:val="24"/>
          <w:szCs w:val="24"/>
          <w:lang w:val="en-GB"/>
        </w:rPr>
        <w:t>Land of Nineveh</w:t>
      </w:r>
      <w:r w:rsidR="005E7B21">
        <w:rPr>
          <w:rFonts w:ascii="Times New Roman" w:hAnsi="Times New Roman"/>
          <w:sz w:val="24"/>
          <w:szCs w:val="24"/>
          <w:lang w:val="en-GB"/>
        </w:rPr>
        <w:t>,</w:t>
      </w:r>
      <w:r w:rsidRPr="00254D5F">
        <w:rPr>
          <w:rFonts w:ascii="Times New Roman" w:hAnsi="Times New Roman"/>
          <w:sz w:val="24"/>
          <w:szCs w:val="24"/>
          <w:lang w:val="en-GB"/>
        </w:rPr>
        <w:t xml:space="preserve"> </w:t>
      </w:r>
      <w:r w:rsidR="00577078" w:rsidRPr="00254D5F">
        <w:rPr>
          <w:rFonts w:ascii="Times New Roman" w:hAnsi="Times New Roman"/>
          <w:sz w:val="24"/>
          <w:szCs w:val="24"/>
          <w:lang w:val="en-GB"/>
        </w:rPr>
        <w:t>Archaeological</w:t>
      </w:r>
      <w:r w:rsidRPr="00254D5F">
        <w:rPr>
          <w:rFonts w:ascii="Times New Roman" w:hAnsi="Times New Roman"/>
          <w:sz w:val="24"/>
          <w:szCs w:val="24"/>
          <w:lang w:val="en-GB"/>
        </w:rPr>
        <w:t xml:space="preserve"> Project (Iraq).</w:t>
      </w:r>
    </w:p>
    <w:p w14:paraId="56BB02D7" w14:textId="165F7D0B" w:rsidR="003D164D" w:rsidRDefault="003D164D">
      <w:pPr>
        <w:pStyle w:val="Testonormale1"/>
        <w:ind w:firstLine="426"/>
        <w:jc w:val="both"/>
        <w:rPr>
          <w:rFonts w:ascii="Times New Roman" w:hAnsi="Times New Roman"/>
          <w:sz w:val="24"/>
          <w:szCs w:val="24"/>
          <w:lang w:val="en-GB"/>
        </w:rPr>
      </w:pPr>
      <w:r>
        <w:rPr>
          <w:rFonts w:ascii="Times New Roman" w:hAnsi="Times New Roman"/>
          <w:sz w:val="24"/>
          <w:szCs w:val="24"/>
          <w:lang w:val="en-GB"/>
        </w:rPr>
        <w:t>- </w:t>
      </w:r>
      <w:r w:rsidR="005B267C">
        <w:rPr>
          <w:rFonts w:ascii="Times New Roman" w:hAnsi="Times New Roman"/>
          <w:sz w:val="24"/>
          <w:szCs w:val="24"/>
          <w:lang w:val="en-GB"/>
        </w:rPr>
        <w:t xml:space="preserve"> </w:t>
      </w:r>
      <w:r>
        <w:rPr>
          <w:rFonts w:ascii="Times New Roman" w:hAnsi="Times New Roman"/>
          <w:sz w:val="24"/>
          <w:szCs w:val="24"/>
          <w:lang w:val="en-GB"/>
        </w:rPr>
        <w:t>2009</w:t>
      </w:r>
      <w:r w:rsidR="00CE2B80">
        <w:rPr>
          <w:rFonts w:ascii="Times New Roman" w:hAnsi="Times New Roman"/>
          <w:sz w:val="24"/>
          <w:szCs w:val="24"/>
          <w:lang w:val="en-GB"/>
        </w:rPr>
        <w:t>-</w:t>
      </w:r>
      <w:r w:rsidR="005B267C">
        <w:rPr>
          <w:rFonts w:ascii="Times New Roman" w:hAnsi="Times New Roman"/>
          <w:sz w:val="24"/>
          <w:szCs w:val="24"/>
          <w:lang w:val="en-GB"/>
        </w:rPr>
        <w:t>2011</w:t>
      </w:r>
      <w:r w:rsidR="001A32C2">
        <w:rPr>
          <w:rFonts w:ascii="Times New Roman" w:hAnsi="Times New Roman"/>
          <w:sz w:val="24"/>
          <w:szCs w:val="24"/>
          <w:lang w:val="en-GB"/>
        </w:rPr>
        <w:t>,</w:t>
      </w:r>
      <w:r w:rsidR="005B267C">
        <w:rPr>
          <w:rFonts w:ascii="Times New Roman" w:hAnsi="Times New Roman"/>
          <w:sz w:val="24"/>
          <w:szCs w:val="24"/>
          <w:lang w:val="en-GB"/>
        </w:rPr>
        <w:t xml:space="preserve"> he directed</w:t>
      </w:r>
      <w:r>
        <w:rPr>
          <w:rFonts w:ascii="Times New Roman" w:hAnsi="Times New Roman"/>
          <w:sz w:val="24"/>
          <w:szCs w:val="24"/>
          <w:lang w:val="en-GB"/>
        </w:rPr>
        <w:t xml:space="preserve"> the project “ARCHAEOIMAGE. Archaeological excavations and geophysical survey work at Mishrifeh/Qatna and Friuli Venezia Giulia. Elaboration of an innovative method of archaeological investigation and its application to the study of an ancient Syrian capital city and the territory of the</w:t>
      </w:r>
      <w:r>
        <w:rPr>
          <w:rFonts w:ascii="Times New Roman" w:hAnsi="Times New Roman"/>
          <w:i/>
          <w:sz w:val="24"/>
          <w:szCs w:val="24"/>
          <w:lang w:val="en-GB"/>
        </w:rPr>
        <w:t xml:space="preserve"> </w:t>
      </w:r>
      <w:r w:rsidR="004D6F1D">
        <w:rPr>
          <w:rFonts w:ascii="Times New Roman" w:hAnsi="Times New Roman"/>
          <w:sz w:val="24"/>
          <w:szCs w:val="24"/>
          <w:lang w:val="en-GB"/>
        </w:rPr>
        <w:t>Friuli Venezia Giulia</w:t>
      </w:r>
      <w:r w:rsidR="004D6F1D" w:rsidRPr="004D6F1D">
        <w:rPr>
          <w:rFonts w:ascii="Times New Roman" w:hAnsi="Times New Roman"/>
          <w:sz w:val="24"/>
          <w:szCs w:val="24"/>
          <w:lang w:val="en-GB"/>
        </w:rPr>
        <w:t xml:space="preserve"> </w:t>
      </w:r>
      <w:r w:rsidR="004D6F1D">
        <w:rPr>
          <w:rFonts w:ascii="Times New Roman" w:hAnsi="Times New Roman"/>
          <w:sz w:val="24"/>
          <w:szCs w:val="24"/>
          <w:lang w:val="en-GB"/>
        </w:rPr>
        <w:t>Region</w:t>
      </w:r>
      <w:r w:rsidR="00350E6D">
        <w:rPr>
          <w:rFonts w:ascii="Times New Roman" w:hAnsi="Times New Roman"/>
          <w:sz w:val="24"/>
          <w:szCs w:val="24"/>
          <w:lang w:val="en-GB"/>
        </w:rPr>
        <w:t>,</w:t>
      </w:r>
      <w:r>
        <w:rPr>
          <w:rFonts w:ascii="Times New Roman" w:hAnsi="Times New Roman"/>
          <w:sz w:val="24"/>
          <w:szCs w:val="24"/>
          <w:lang w:val="en-GB"/>
        </w:rPr>
        <w:t xml:space="preserve"> funded by the Friuli Venezia Giulia Regional Administration (decree n. 454/LAVFOR/2009).</w:t>
      </w:r>
    </w:p>
    <w:p w14:paraId="5F68E079" w14:textId="77777777" w:rsidR="003D164D" w:rsidRDefault="003D164D">
      <w:pPr>
        <w:pStyle w:val="Rientrocorpodeltesto"/>
        <w:spacing w:line="240" w:lineRule="auto"/>
        <w:ind w:firstLine="426"/>
        <w:rPr>
          <w:sz w:val="24"/>
          <w:szCs w:val="24"/>
        </w:rPr>
      </w:pPr>
      <w:r>
        <w:rPr>
          <w:sz w:val="24"/>
          <w:szCs w:val="24"/>
        </w:rPr>
        <w:t>- 2008</w:t>
      </w:r>
      <w:r w:rsidR="00CE2B80">
        <w:rPr>
          <w:sz w:val="24"/>
          <w:szCs w:val="24"/>
        </w:rPr>
        <w:t>-2010</w:t>
      </w:r>
      <w:r>
        <w:rPr>
          <w:sz w:val="24"/>
          <w:szCs w:val="24"/>
        </w:rPr>
        <w:t xml:space="preserve">: co-director of the Italian Archaeological Mission to the Western </w:t>
      </w:r>
      <w:proofErr w:type="spellStart"/>
      <w:r>
        <w:rPr>
          <w:sz w:val="24"/>
          <w:szCs w:val="24"/>
        </w:rPr>
        <w:t>Palmyrena</w:t>
      </w:r>
      <w:proofErr w:type="spellEnd"/>
      <w:r>
        <w:rPr>
          <w:sz w:val="24"/>
          <w:szCs w:val="24"/>
        </w:rPr>
        <w:t xml:space="preserve"> (Syria).</w:t>
      </w:r>
    </w:p>
    <w:p w14:paraId="55787126" w14:textId="77777777" w:rsidR="003D164D" w:rsidRDefault="003D164D">
      <w:pPr>
        <w:pStyle w:val="Rientrocorpodeltesto"/>
        <w:spacing w:line="240" w:lineRule="auto"/>
        <w:ind w:firstLine="426"/>
        <w:rPr>
          <w:sz w:val="24"/>
          <w:szCs w:val="24"/>
        </w:rPr>
      </w:pPr>
      <w:r>
        <w:rPr>
          <w:sz w:val="24"/>
          <w:szCs w:val="24"/>
        </w:rPr>
        <w:t>- 1999</w:t>
      </w:r>
      <w:r w:rsidR="00CE2B80">
        <w:rPr>
          <w:sz w:val="24"/>
          <w:szCs w:val="24"/>
        </w:rPr>
        <w:t>-2010</w:t>
      </w:r>
      <w:r>
        <w:rPr>
          <w:sz w:val="24"/>
          <w:szCs w:val="24"/>
        </w:rPr>
        <w:t>: director of the Italian Archaeological  Mission to Mishrifeh (Syria).</w:t>
      </w:r>
    </w:p>
    <w:p w14:paraId="0899ADED" w14:textId="77777777" w:rsidR="003D164D" w:rsidRDefault="003D164D">
      <w:pPr>
        <w:pStyle w:val="Testonotaapidipagina"/>
        <w:ind w:firstLine="426"/>
        <w:rPr>
          <w:rFonts w:ascii="Times New Roman" w:hAnsi="Times New Roman"/>
          <w:sz w:val="24"/>
          <w:szCs w:val="24"/>
        </w:rPr>
      </w:pPr>
      <w:r>
        <w:rPr>
          <w:rFonts w:ascii="Times New Roman" w:hAnsi="Times New Roman"/>
          <w:sz w:val="24"/>
          <w:szCs w:val="24"/>
        </w:rPr>
        <w:t xml:space="preserve">- 1998: director of </w:t>
      </w:r>
      <w:r w:rsidR="004D6F1D">
        <w:rPr>
          <w:rFonts w:ascii="Times New Roman" w:hAnsi="Times New Roman"/>
          <w:sz w:val="24"/>
          <w:szCs w:val="24"/>
        </w:rPr>
        <w:t xml:space="preserve">the </w:t>
      </w:r>
      <w:r>
        <w:rPr>
          <w:rFonts w:ascii="Times New Roman" w:hAnsi="Times New Roman"/>
          <w:sz w:val="24"/>
          <w:szCs w:val="24"/>
        </w:rPr>
        <w:t xml:space="preserve">geoarchaeological survey in the </w:t>
      </w:r>
      <w:proofErr w:type="spellStart"/>
      <w:r>
        <w:rPr>
          <w:rFonts w:ascii="Times New Roman" w:hAnsi="Times New Roman"/>
          <w:sz w:val="24"/>
          <w:szCs w:val="24"/>
        </w:rPr>
        <w:t>Tishrin</w:t>
      </w:r>
      <w:proofErr w:type="spellEnd"/>
      <w:r>
        <w:rPr>
          <w:rFonts w:ascii="Times New Roman" w:hAnsi="Times New Roman"/>
          <w:sz w:val="24"/>
          <w:szCs w:val="24"/>
        </w:rPr>
        <w:t xml:space="preserve"> Valley (Syrian Euphrates</w:t>
      </w:r>
      <w:r w:rsidR="00E95F54">
        <w:rPr>
          <w:rFonts w:ascii="Times New Roman" w:hAnsi="Times New Roman"/>
          <w:sz w:val="24"/>
          <w:szCs w:val="24"/>
        </w:rPr>
        <w:t xml:space="preserve"> Valley</w:t>
      </w:r>
      <w:r>
        <w:rPr>
          <w:rFonts w:ascii="Times New Roman" w:hAnsi="Times New Roman"/>
          <w:sz w:val="24"/>
          <w:szCs w:val="24"/>
        </w:rPr>
        <w:t xml:space="preserve">, between the modern towns of </w:t>
      </w:r>
      <w:proofErr w:type="spellStart"/>
      <w:r>
        <w:rPr>
          <w:rFonts w:ascii="Times New Roman" w:hAnsi="Times New Roman"/>
          <w:sz w:val="24"/>
          <w:szCs w:val="24"/>
        </w:rPr>
        <w:t>Jerablus</w:t>
      </w:r>
      <w:proofErr w:type="spellEnd"/>
      <w:r>
        <w:rPr>
          <w:rFonts w:ascii="Times New Roman" w:hAnsi="Times New Roman"/>
          <w:sz w:val="24"/>
          <w:szCs w:val="24"/>
        </w:rPr>
        <w:t xml:space="preserve"> and Qara Qozak)</w:t>
      </w:r>
    </w:p>
    <w:p w14:paraId="0AB21EE3" w14:textId="77777777" w:rsidR="003D164D" w:rsidRDefault="003D164D">
      <w:pPr>
        <w:pStyle w:val="Testonormale1"/>
        <w:ind w:firstLine="426"/>
        <w:jc w:val="both"/>
        <w:rPr>
          <w:rFonts w:ascii="Times New Roman" w:hAnsi="Times New Roman"/>
          <w:sz w:val="24"/>
          <w:szCs w:val="24"/>
          <w:lang w:val="en-GB"/>
        </w:rPr>
      </w:pPr>
      <w:r>
        <w:rPr>
          <w:rFonts w:ascii="Times New Roman" w:hAnsi="Times New Roman"/>
          <w:sz w:val="24"/>
          <w:szCs w:val="24"/>
          <w:lang w:val="en-GB"/>
        </w:rPr>
        <w:lastRenderedPageBreak/>
        <w:t>- 1998-1996: field-director of the Italian Mission to Dhofar (Sultanate of Oman) directed by Prof. Alessandra Avanzini (University of Pisa).</w:t>
      </w:r>
    </w:p>
    <w:p w14:paraId="6E57B05F" w14:textId="7C066DCB" w:rsidR="003D164D" w:rsidRDefault="003D164D">
      <w:pPr>
        <w:pStyle w:val="Testonormale1"/>
        <w:ind w:firstLine="426"/>
        <w:jc w:val="both"/>
        <w:rPr>
          <w:rFonts w:ascii="Times New Roman" w:hAnsi="Times New Roman"/>
          <w:sz w:val="24"/>
          <w:szCs w:val="24"/>
          <w:lang w:val="en-GB"/>
        </w:rPr>
      </w:pPr>
      <w:r>
        <w:rPr>
          <w:rFonts w:ascii="Times New Roman" w:hAnsi="Times New Roman"/>
          <w:sz w:val="24"/>
          <w:szCs w:val="24"/>
          <w:lang w:val="en-GB"/>
        </w:rPr>
        <w:t>- 1998-1994: field-director of the Italian Archaeological Mission to Tell Shiukh Fawqani (northern Syria), part of the Fr</w:t>
      </w:r>
      <w:r w:rsidR="004D6F1D">
        <w:rPr>
          <w:rFonts w:ascii="Times New Roman" w:hAnsi="Times New Roman"/>
          <w:sz w:val="24"/>
          <w:szCs w:val="24"/>
          <w:lang w:val="en-GB"/>
        </w:rPr>
        <w:t>e</w:t>
      </w:r>
      <w:r>
        <w:rPr>
          <w:rFonts w:ascii="Times New Roman" w:hAnsi="Times New Roman"/>
          <w:sz w:val="24"/>
          <w:szCs w:val="24"/>
          <w:lang w:val="en-GB"/>
        </w:rPr>
        <w:t>nc</w:t>
      </w:r>
      <w:r w:rsidR="004D6F1D">
        <w:rPr>
          <w:rFonts w:ascii="Times New Roman" w:hAnsi="Times New Roman"/>
          <w:sz w:val="24"/>
          <w:szCs w:val="24"/>
          <w:lang w:val="en-GB"/>
        </w:rPr>
        <w:t>h</w:t>
      </w:r>
      <w:r>
        <w:rPr>
          <w:rFonts w:ascii="Times New Roman" w:hAnsi="Times New Roman"/>
          <w:sz w:val="24"/>
          <w:szCs w:val="24"/>
          <w:lang w:val="en-GB"/>
        </w:rPr>
        <w:t xml:space="preserve">-Italian mission </w:t>
      </w:r>
      <w:r w:rsidR="00BD4267">
        <w:rPr>
          <w:rFonts w:ascii="Times New Roman" w:hAnsi="Times New Roman"/>
          <w:sz w:val="24"/>
          <w:szCs w:val="24"/>
          <w:lang w:val="en-GB"/>
        </w:rPr>
        <w:t>co-</w:t>
      </w:r>
      <w:r>
        <w:rPr>
          <w:rFonts w:ascii="Times New Roman" w:hAnsi="Times New Roman"/>
          <w:sz w:val="24"/>
          <w:szCs w:val="24"/>
          <w:lang w:val="en-GB"/>
        </w:rPr>
        <w:t xml:space="preserve">directed by </w:t>
      </w:r>
      <w:r w:rsidR="00C5119D">
        <w:rPr>
          <w:rFonts w:ascii="Times New Roman" w:hAnsi="Times New Roman"/>
          <w:sz w:val="24"/>
          <w:szCs w:val="24"/>
          <w:lang w:val="en-GB"/>
        </w:rPr>
        <w:t>Dr</w:t>
      </w:r>
      <w:r>
        <w:rPr>
          <w:rFonts w:ascii="Times New Roman" w:hAnsi="Times New Roman"/>
          <w:sz w:val="24"/>
          <w:szCs w:val="24"/>
          <w:lang w:val="en-GB"/>
        </w:rPr>
        <w:t xml:space="preserve"> L. Bachelot (CNRS, Paris) and Prof. F.M. Fales (University of Udine).</w:t>
      </w:r>
    </w:p>
    <w:p w14:paraId="35161869" w14:textId="77777777" w:rsidR="003D164D" w:rsidRDefault="003D164D">
      <w:pPr>
        <w:pStyle w:val="Testonormale1"/>
        <w:ind w:firstLine="426"/>
        <w:jc w:val="both"/>
        <w:rPr>
          <w:rFonts w:ascii="Times New Roman" w:hAnsi="Times New Roman"/>
          <w:sz w:val="24"/>
          <w:szCs w:val="24"/>
          <w:lang w:val="en-GB"/>
        </w:rPr>
      </w:pPr>
      <w:r>
        <w:rPr>
          <w:rFonts w:ascii="Times New Roman" w:hAnsi="Times New Roman"/>
          <w:sz w:val="24"/>
          <w:szCs w:val="24"/>
          <w:lang w:val="en-GB"/>
        </w:rPr>
        <w:t>- 1996-1993: director of the CN</w:t>
      </w:r>
      <w:r w:rsidR="00BD4267">
        <w:rPr>
          <w:rFonts w:ascii="Times New Roman" w:hAnsi="Times New Roman"/>
          <w:sz w:val="24"/>
          <w:szCs w:val="24"/>
          <w:lang w:val="en-GB"/>
        </w:rPr>
        <w:t>R project “Satellite imagery-</w:t>
      </w:r>
      <w:r>
        <w:rPr>
          <w:rFonts w:ascii="Times New Roman" w:hAnsi="Times New Roman"/>
          <w:sz w:val="24"/>
          <w:szCs w:val="24"/>
          <w:lang w:val="en-GB"/>
        </w:rPr>
        <w:t>based archaeological and topographical studies of the pre-classical Near East”, Oriental Institute, Rome.</w:t>
      </w:r>
    </w:p>
    <w:p w14:paraId="2BB33D34" w14:textId="77777777" w:rsidR="003D164D" w:rsidRDefault="003D164D">
      <w:pPr>
        <w:pStyle w:val="Testonormale1"/>
        <w:ind w:firstLine="426"/>
        <w:jc w:val="both"/>
        <w:rPr>
          <w:rFonts w:ascii="Times New Roman" w:hAnsi="Times New Roman"/>
          <w:sz w:val="24"/>
          <w:szCs w:val="24"/>
          <w:lang w:val="en-GB"/>
        </w:rPr>
      </w:pPr>
    </w:p>
    <w:p w14:paraId="163FAB31" w14:textId="644979C0" w:rsidR="003D164D" w:rsidRDefault="003D164D">
      <w:pPr>
        <w:pStyle w:val="Testonormale1"/>
        <w:ind w:firstLine="426"/>
        <w:jc w:val="both"/>
        <w:rPr>
          <w:rFonts w:ascii="Times New Roman" w:hAnsi="Times New Roman"/>
          <w:b/>
          <w:sz w:val="24"/>
          <w:szCs w:val="24"/>
          <w:lang w:val="en-GB"/>
        </w:rPr>
      </w:pPr>
      <w:r>
        <w:rPr>
          <w:rFonts w:ascii="Times New Roman" w:hAnsi="Times New Roman"/>
          <w:b/>
          <w:sz w:val="24"/>
          <w:szCs w:val="24"/>
          <w:lang w:val="en-GB"/>
        </w:rPr>
        <w:t>(</w:t>
      </w:r>
      <w:r w:rsidR="00BC0154">
        <w:rPr>
          <w:rFonts w:ascii="Times New Roman" w:hAnsi="Times New Roman"/>
          <w:b/>
          <w:sz w:val="24"/>
          <w:szCs w:val="24"/>
          <w:lang w:val="en-GB"/>
        </w:rPr>
        <w:t>9</w:t>
      </w:r>
      <w:r>
        <w:rPr>
          <w:rFonts w:ascii="Times New Roman" w:hAnsi="Times New Roman"/>
          <w:b/>
          <w:sz w:val="24"/>
          <w:szCs w:val="24"/>
          <w:lang w:val="en-GB"/>
        </w:rPr>
        <w:t>) Participation in research projects</w:t>
      </w:r>
      <w:r w:rsidR="00BF5A01">
        <w:rPr>
          <w:rFonts w:ascii="Times New Roman" w:hAnsi="Times New Roman"/>
          <w:b/>
          <w:sz w:val="24"/>
          <w:szCs w:val="24"/>
          <w:lang w:val="en-GB"/>
        </w:rPr>
        <w:t xml:space="preserve"> and scientific </w:t>
      </w:r>
      <w:r w:rsidR="00EC62C6">
        <w:rPr>
          <w:rFonts w:ascii="Times New Roman" w:hAnsi="Times New Roman"/>
          <w:b/>
          <w:sz w:val="24"/>
          <w:szCs w:val="24"/>
          <w:lang w:val="en-GB"/>
        </w:rPr>
        <w:t>consulting</w:t>
      </w:r>
    </w:p>
    <w:p w14:paraId="7BFACAA1" w14:textId="5051A6E1" w:rsidR="005E16E6" w:rsidRDefault="005E16E6">
      <w:pPr>
        <w:spacing w:line="240" w:lineRule="auto"/>
        <w:ind w:firstLine="426"/>
        <w:rPr>
          <w:bCs/>
          <w:sz w:val="24"/>
          <w:szCs w:val="24"/>
          <w:lang w:eastAsia="en-US"/>
        </w:rPr>
      </w:pPr>
      <w:r w:rsidRPr="005E16E6">
        <w:rPr>
          <w:bCs/>
          <w:sz w:val="24"/>
          <w:szCs w:val="24"/>
          <w:lang w:eastAsia="en-US"/>
        </w:rPr>
        <w:t>- Since 2024, I have been a scientific consultant to the World Monuments Fund for the establishment of the new Mosul Cultural Museum</w:t>
      </w:r>
      <w:r w:rsidR="00551D99">
        <w:rPr>
          <w:bCs/>
          <w:sz w:val="24"/>
          <w:szCs w:val="24"/>
          <w:lang w:eastAsia="en-US"/>
        </w:rPr>
        <w:t xml:space="preserve"> </w:t>
      </w:r>
      <w:r w:rsidR="00551D99" w:rsidRPr="005E16E6">
        <w:rPr>
          <w:bCs/>
          <w:sz w:val="24"/>
          <w:szCs w:val="24"/>
          <w:lang w:eastAsia="en-US"/>
        </w:rPr>
        <w:t>(Iraq)</w:t>
      </w:r>
      <w:r w:rsidRPr="005E16E6">
        <w:rPr>
          <w:bCs/>
          <w:sz w:val="24"/>
          <w:szCs w:val="24"/>
          <w:lang w:eastAsia="en-US"/>
        </w:rPr>
        <w:t xml:space="preserve">, where I am responsible for </w:t>
      </w:r>
      <w:r w:rsidR="00551D99">
        <w:rPr>
          <w:bCs/>
          <w:sz w:val="24"/>
          <w:szCs w:val="24"/>
          <w:lang w:eastAsia="en-US"/>
        </w:rPr>
        <w:t xml:space="preserve">refurbishing </w:t>
      </w:r>
      <w:r w:rsidRPr="005E16E6">
        <w:rPr>
          <w:bCs/>
          <w:sz w:val="24"/>
          <w:szCs w:val="24"/>
          <w:lang w:eastAsia="en-US"/>
        </w:rPr>
        <w:t>the Prehistoric and Assyrian Halls.</w:t>
      </w:r>
    </w:p>
    <w:p w14:paraId="35062E3A" w14:textId="7D258638" w:rsidR="000A40DD" w:rsidRDefault="000A40DD">
      <w:pPr>
        <w:spacing w:line="240" w:lineRule="auto"/>
        <w:ind w:firstLine="426"/>
        <w:rPr>
          <w:bCs/>
          <w:sz w:val="24"/>
          <w:szCs w:val="24"/>
          <w:lang w:eastAsia="en-US"/>
        </w:rPr>
      </w:pPr>
      <w:r w:rsidRPr="000A40DD">
        <w:rPr>
          <w:bCs/>
          <w:sz w:val="24"/>
          <w:szCs w:val="24"/>
          <w:lang w:eastAsia="en-US"/>
        </w:rPr>
        <w:t>- I am a founding member (2015) and the Italian representative on the international committee of RASHID International (Research Assessment &amp; the Safeguarding of the Heritage of Iraq in Danger), an international initiative for research and the protection of Iraqi cultural heritage, based in Munich and Reading.</w:t>
      </w:r>
    </w:p>
    <w:p w14:paraId="23972C3A" w14:textId="6BC19194" w:rsidR="003D164D" w:rsidRDefault="003D164D">
      <w:pPr>
        <w:spacing w:line="240" w:lineRule="auto"/>
        <w:ind w:firstLine="426"/>
        <w:rPr>
          <w:sz w:val="24"/>
          <w:szCs w:val="24"/>
        </w:rPr>
      </w:pPr>
      <w:r w:rsidRPr="00BF5A01">
        <w:rPr>
          <w:sz w:val="24"/>
          <w:szCs w:val="24"/>
        </w:rPr>
        <w:t>-</w:t>
      </w:r>
      <w:r>
        <w:rPr>
          <w:i/>
          <w:iCs/>
          <w:sz w:val="24"/>
          <w:szCs w:val="24"/>
        </w:rPr>
        <w:t> </w:t>
      </w:r>
      <w:r>
        <w:rPr>
          <w:iCs/>
          <w:sz w:val="24"/>
          <w:szCs w:val="24"/>
        </w:rPr>
        <w:t>M</w:t>
      </w:r>
      <w:r>
        <w:rPr>
          <w:sz w:val="24"/>
          <w:szCs w:val="24"/>
        </w:rPr>
        <w:t>ember of the international project</w:t>
      </w:r>
      <w:r>
        <w:rPr>
          <w:iCs/>
          <w:sz w:val="24"/>
          <w:szCs w:val="24"/>
        </w:rPr>
        <w:t xml:space="preserve"> ARCANE (</w:t>
      </w:r>
      <w:r>
        <w:rPr>
          <w:sz w:val="24"/>
          <w:szCs w:val="24"/>
        </w:rPr>
        <w:t>Associated Regional Chronologies for the Ancient Near East, Brussels) funded by the European Science Foundation.</w:t>
      </w:r>
    </w:p>
    <w:p w14:paraId="79887419" w14:textId="77777777" w:rsidR="003D164D" w:rsidRDefault="003D164D">
      <w:pPr>
        <w:spacing w:line="240" w:lineRule="auto"/>
        <w:ind w:firstLine="426"/>
        <w:rPr>
          <w:sz w:val="24"/>
          <w:szCs w:val="24"/>
        </w:rPr>
      </w:pPr>
      <w:r>
        <w:rPr>
          <w:i/>
          <w:iCs/>
          <w:sz w:val="24"/>
          <w:szCs w:val="24"/>
        </w:rPr>
        <w:t>- </w:t>
      </w:r>
      <w:r>
        <w:rPr>
          <w:iCs/>
          <w:sz w:val="24"/>
          <w:szCs w:val="24"/>
        </w:rPr>
        <w:t xml:space="preserve">2008-2006: member (and joint unit director) of the </w:t>
      </w:r>
      <w:r w:rsidR="00E30D55">
        <w:rPr>
          <w:iCs/>
          <w:sz w:val="24"/>
          <w:szCs w:val="24"/>
        </w:rPr>
        <w:t>“</w:t>
      </w:r>
      <w:r>
        <w:rPr>
          <w:iCs/>
          <w:sz w:val="24"/>
          <w:szCs w:val="24"/>
        </w:rPr>
        <w:t>PRIN</w:t>
      </w:r>
      <w:r w:rsidR="00E30D55">
        <w:rPr>
          <w:iCs/>
          <w:sz w:val="24"/>
          <w:szCs w:val="24"/>
        </w:rPr>
        <w:t>”</w:t>
      </w:r>
      <w:r>
        <w:rPr>
          <w:iCs/>
          <w:sz w:val="24"/>
          <w:szCs w:val="24"/>
        </w:rPr>
        <w:t xml:space="preserve"> project</w:t>
      </w:r>
      <w:r w:rsidR="00E30D55">
        <w:rPr>
          <w:iCs/>
          <w:sz w:val="24"/>
          <w:szCs w:val="24"/>
        </w:rPr>
        <w:t xml:space="preserve"> of the Ministry of University and Scientific Research</w:t>
      </w:r>
      <w:r>
        <w:rPr>
          <w:iCs/>
          <w:sz w:val="24"/>
          <w:szCs w:val="24"/>
        </w:rPr>
        <w:t xml:space="preserve"> “</w:t>
      </w:r>
      <w:r w:rsidR="00F77D8F">
        <w:rPr>
          <w:iCs/>
          <w:sz w:val="24"/>
          <w:szCs w:val="24"/>
        </w:rPr>
        <w:t>Dictionary of Food Practices</w:t>
      </w:r>
      <w:r>
        <w:rPr>
          <w:sz w:val="24"/>
          <w:szCs w:val="24"/>
        </w:rPr>
        <w:t xml:space="preserve"> in the ancient Near East: textual records and archaeology between the 3</w:t>
      </w:r>
      <w:r>
        <w:rPr>
          <w:sz w:val="24"/>
          <w:szCs w:val="24"/>
          <w:vertAlign w:val="superscript"/>
        </w:rPr>
        <w:t>rd</w:t>
      </w:r>
      <w:r>
        <w:rPr>
          <w:sz w:val="24"/>
          <w:szCs w:val="24"/>
        </w:rPr>
        <w:t xml:space="preserve"> and 1</w:t>
      </w:r>
      <w:r>
        <w:rPr>
          <w:sz w:val="24"/>
          <w:szCs w:val="24"/>
          <w:vertAlign w:val="superscript"/>
        </w:rPr>
        <w:t>st</w:t>
      </w:r>
      <w:r>
        <w:rPr>
          <w:sz w:val="24"/>
          <w:szCs w:val="24"/>
        </w:rPr>
        <w:t xml:space="preserve"> millennia BC</w:t>
      </w:r>
      <w:r>
        <w:rPr>
          <w:iCs/>
          <w:sz w:val="24"/>
          <w:szCs w:val="24"/>
        </w:rPr>
        <w:t>”, directed by Prof. L. Milano</w:t>
      </w:r>
      <w:r w:rsidR="00C13D6B">
        <w:rPr>
          <w:iCs/>
          <w:sz w:val="24"/>
          <w:szCs w:val="24"/>
        </w:rPr>
        <w:t xml:space="preserve"> (University of Venice)</w:t>
      </w:r>
      <w:r>
        <w:rPr>
          <w:iCs/>
          <w:sz w:val="24"/>
          <w:szCs w:val="24"/>
        </w:rPr>
        <w:t>.</w:t>
      </w:r>
    </w:p>
    <w:p w14:paraId="02DAEAC8" w14:textId="77777777" w:rsidR="003D164D" w:rsidRDefault="003D164D">
      <w:pPr>
        <w:spacing w:line="240" w:lineRule="auto"/>
        <w:ind w:firstLine="426"/>
        <w:rPr>
          <w:iCs/>
          <w:sz w:val="24"/>
          <w:szCs w:val="24"/>
        </w:rPr>
      </w:pPr>
      <w:r>
        <w:rPr>
          <w:iCs/>
          <w:sz w:val="24"/>
          <w:szCs w:val="24"/>
        </w:rPr>
        <w:t xml:space="preserve">- 2005-2003: member (and joint unit director) of the </w:t>
      </w:r>
      <w:r w:rsidR="00E30D55">
        <w:rPr>
          <w:iCs/>
          <w:sz w:val="24"/>
          <w:szCs w:val="24"/>
        </w:rPr>
        <w:t>“</w:t>
      </w:r>
      <w:r>
        <w:rPr>
          <w:iCs/>
          <w:sz w:val="24"/>
          <w:szCs w:val="24"/>
        </w:rPr>
        <w:t>Cofin</w:t>
      </w:r>
      <w:r w:rsidR="00E30D55">
        <w:rPr>
          <w:iCs/>
          <w:sz w:val="24"/>
          <w:szCs w:val="24"/>
        </w:rPr>
        <w:t>” project</w:t>
      </w:r>
      <w:r>
        <w:rPr>
          <w:iCs/>
          <w:sz w:val="24"/>
          <w:szCs w:val="24"/>
        </w:rPr>
        <w:t xml:space="preserve"> </w:t>
      </w:r>
      <w:r w:rsidR="00E30D55">
        <w:rPr>
          <w:iCs/>
          <w:sz w:val="24"/>
          <w:szCs w:val="24"/>
        </w:rPr>
        <w:t xml:space="preserve">of the Ministry of University and Scientific Research </w:t>
      </w:r>
      <w:r>
        <w:rPr>
          <w:iCs/>
          <w:sz w:val="24"/>
          <w:szCs w:val="24"/>
        </w:rPr>
        <w:t>“Alimentation in the ancient Near East: historical and geographical aspects, economic strategies and social dimensions”, directed by Prof. L. Milano</w:t>
      </w:r>
      <w:r w:rsidR="005567AA">
        <w:rPr>
          <w:iCs/>
          <w:sz w:val="24"/>
          <w:szCs w:val="24"/>
        </w:rPr>
        <w:t xml:space="preserve"> (University of Venice)</w:t>
      </w:r>
      <w:r>
        <w:rPr>
          <w:iCs/>
          <w:sz w:val="24"/>
          <w:szCs w:val="24"/>
        </w:rPr>
        <w:t>.</w:t>
      </w:r>
    </w:p>
    <w:p w14:paraId="236DAC56" w14:textId="74F769C2" w:rsidR="003D164D" w:rsidRDefault="003D164D">
      <w:pPr>
        <w:spacing w:line="240" w:lineRule="auto"/>
        <w:ind w:firstLine="426"/>
        <w:rPr>
          <w:sz w:val="24"/>
          <w:szCs w:val="24"/>
        </w:rPr>
      </w:pPr>
      <w:r>
        <w:rPr>
          <w:sz w:val="24"/>
          <w:szCs w:val="24"/>
        </w:rPr>
        <w:t xml:space="preserve">- 2003-2001: member of the </w:t>
      </w:r>
      <w:r w:rsidR="00E30D55">
        <w:rPr>
          <w:sz w:val="24"/>
          <w:szCs w:val="24"/>
        </w:rPr>
        <w:t>“</w:t>
      </w:r>
      <w:r>
        <w:rPr>
          <w:sz w:val="24"/>
          <w:szCs w:val="24"/>
        </w:rPr>
        <w:t>Cofin</w:t>
      </w:r>
      <w:r w:rsidR="00E30D55">
        <w:rPr>
          <w:sz w:val="24"/>
          <w:szCs w:val="24"/>
        </w:rPr>
        <w:t>”</w:t>
      </w:r>
      <w:r>
        <w:rPr>
          <w:sz w:val="24"/>
          <w:szCs w:val="24"/>
        </w:rPr>
        <w:t xml:space="preserve"> </w:t>
      </w:r>
      <w:r w:rsidR="00E30D55">
        <w:rPr>
          <w:sz w:val="24"/>
          <w:szCs w:val="24"/>
        </w:rPr>
        <w:t xml:space="preserve">project </w:t>
      </w:r>
      <w:r w:rsidR="00E30D55">
        <w:rPr>
          <w:iCs/>
          <w:sz w:val="24"/>
          <w:szCs w:val="24"/>
        </w:rPr>
        <w:t xml:space="preserve">of the Ministry of University and Scientific Research </w:t>
      </w:r>
      <w:r>
        <w:rPr>
          <w:sz w:val="24"/>
          <w:szCs w:val="24"/>
        </w:rPr>
        <w:t>“Trade routes and military itineraries in the ancient Near East</w:t>
      </w:r>
      <w:r w:rsidR="00373F3B">
        <w:rPr>
          <w:sz w:val="24"/>
          <w:szCs w:val="24"/>
        </w:rPr>
        <w:t>,</w:t>
      </w:r>
      <w:r>
        <w:rPr>
          <w:sz w:val="24"/>
          <w:szCs w:val="24"/>
        </w:rPr>
        <w:t>” directed by Prof. F.M. Fales</w:t>
      </w:r>
      <w:r w:rsidR="005567AA">
        <w:rPr>
          <w:sz w:val="24"/>
          <w:szCs w:val="24"/>
        </w:rPr>
        <w:t xml:space="preserve"> </w:t>
      </w:r>
      <w:r w:rsidR="005567AA">
        <w:rPr>
          <w:iCs/>
          <w:sz w:val="24"/>
          <w:szCs w:val="24"/>
        </w:rPr>
        <w:t>(University of Udine)</w:t>
      </w:r>
      <w:r>
        <w:rPr>
          <w:sz w:val="24"/>
          <w:szCs w:val="24"/>
        </w:rPr>
        <w:t>.</w:t>
      </w:r>
    </w:p>
    <w:p w14:paraId="41792321" w14:textId="77777777" w:rsidR="003D164D" w:rsidRDefault="003D164D">
      <w:pPr>
        <w:spacing w:line="240" w:lineRule="auto"/>
        <w:ind w:firstLine="426"/>
        <w:rPr>
          <w:sz w:val="24"/>
          <w:szCs w:val="24"/>
        </w:rPr>
      </w:pPr>
      <w:r>
        <w:rPr>
          <w:sz w:val="24"/>
          <w:szCs w:val="24"/>
        </w:rPr>
        <w:t>- 1999-1998: member of the project</w:t>
      </w:r>
      <w:r w:rsidR="00E30D55">
        <w:rPr>
          <w:sz w:val="24"/>
          <w:szCs w:val="24"/>
        </w:rPr>
        <w:t xml:space="preserve"> </w:t>
      </w:r>
      <w:r w:rsidR="00E30D55">
        <w:rPr>
          <w:iCs/>
          <w:sz w:val="24"/>
          <w:szCs w:val="24"/>
        </w:rPr>
        <w:t>of the Ministry of University and Scientific Research</w:t>
      </w:r>
      <w:r>
        <w:rPr>
          <w:sz w:val="24"/>
          <w:szCs w:val="24"/>
        </w:rPr>
        <w:t xml:space="preserve"> “The Assyrian state: political and territorial expansion and contraction, from the origins until the 7</w:t>
      </w:r>
      <w:r>
        <w:rPr>
          <w:sz w:val="24"/>
          <w:szCs w:val="24"/>
          <w:vertAlign w:val="superscript"/>
        </w:rPr>
        <w:t>th</w:t>
      </w:r>
      <w:r>
        <w:rPr>
          <w:sz w:val="24"/>
          <w:szCs w:val="24"/>
        </w:rPr>
        <w:t xml:space="preserve"> century BC” directed by Prof. F.M. Fales</w:t>
      </w:r>
      <w:r w:rsidR="005567AA">
        <w:rPr>
          <w:sz w:val="24"/>
          <w:szCs w:val="24"/>
        </w:rPr>
        <w:t xml:space="preserve"> </w:t>
      </w:r>
      <w:r w:rsidR="005567AA">
        <w:rPr>
          <w:iCs/>
          <w:sz w:val="24"/>
          <w:szCs w:val="24"/>
        </w:rPr>
        <w:t>(University of Udine)</w:t>
      </w:r>
      <w:r>
        <w:rPr>
          <w:sz w:val="24"/>
          <w:szCs w:val="24"/>
        </w:rPr>
        <w:t>.</w:t>
      </w:r>
    </w:p>
    <w:p w14:paraId="5F458932" w14:textId="77777777" w:rsidR="003D164D" w:rsidRDefault="003D164D">
      <w:pPr>
        <w:pStyle w:val="Testonormale1"/>
        <w:ind w:firstLine="426"/>
        <w:jc w:val="both"/>
        <w:rPr>
          <w:rFonts w:ascii="Times New Roman" w:hAnsi="Times New Roman"/>
          <w:sz w:val="24"/>
          <w:szCs w:val="24"/>
          <w:lang w:val="en-GB"/>
        </w:rPr>
      </w:pPr>
      <w:r>
        <w:rPr>
          <w:rFonts w:ascii="Times New Roman" w:hAnsi="Times New Roman"/>
          <w:sz w:val="24"/>
          <w:szCs w:val="24"/>
          <w:lang w:val="en-GB"/>
        </w:rPr>
        <w:t>- 1998-1996: member of the Italian Archaeological Mission to Dhofar (Oman) directed by Prof. Alessandra Avanzini (University of Pisa).</w:t>
      </w:r>
    </w:p>
    <w:p w14:paraId="09AD25B3" w14:textId="77777777" w:rsidR="003D164D" w:rsidRDefault="003D164D">
      <w:pPr>
        <w:pStyle w:val="Testonormale1"/>
        <w:ind w:firstLine="426"/>
        <w:jc w:val="both"/>
        <w:rPr>
          <w:rFonts w:ascii="Times New Roman" w:hAnsi="Times New Roman"/>
          <w:sz w:val="24"/>
          <w:szCs w:val="24"/>
          <w:lang w:val="en-GB"/>
        </w:rPr>
      </w:pPr>
      <w:r>
        <w:rPr>
          <w:rFonts w:ascii="Times New Roman" w:hAnsi="Times New Roman"/>
          <w:sz w:val="24"/>
          <w:szCs w:val="24"/>
          <w:lang w:val="en-GB"/>
        </w:rPr>
        <w:t xml:space="preserve">- 1996-1995: member of the </w:t>
      </w:r>
      <w:r w:rsidRPr="00E30D55">
        <w:rPr>
          <w:rFonts w:ascii="Times New Roman" w:hAnsi="Times New Roman"/>
          <w:sz w:val="24"/>
          <w:szCs w:val="24"/>
          <w:lang w:val="en-GB"/>
        </w:rPr>
        <w:t>project</w:t>
      </w:r>
      <w:r w:rsidR="00E30D55" w:rsidRPr="00E30D55">
        <w:rPr>
          <w:rFonts w:ascii="Times New Roman" w:hAnsi="Times New Roman"/>
          <w:sz w:val="24"/>
          <w:szCs w:val="24"/>
          <w:lang w:val="en-GB"/>
        </w:rPr>
        <w:t xml:space="preserve"> </w:t>
      </w:r>
      <w:r w:rsidR="00E30D55" w:rsidRPr="00E30D55">
        <w:rPr>
          <w:rFonts w:ascii="Times New Roman" w:hAnsi="Times New Roman"/>
          <w:iCs/>
          <w:sz w:val="24"/>
          <w:szCs w:val="24"/>
          <w:lang w:val="en-US"/>
        </w:rPr>
        <w:t>of the Ministry of University and Scientific Research</w:t>
      </w:r>
      <w:r w:rsidRPr="00E30D55">
        <w:rPr>
          <w:rFonts w:ascii="Times New Roman" w:hAnsi="Times New Roman"/>
          <w:sz w:val="24"/>
          <w:szCs w:val="24"/>
          <w:lang w:val="en-GB"/>
        </w:rPr>
        <w:t xml:space="preserve"> “Admini</w:t>
      </w:r>
      <w:r>
        <w:rPr>
          <w:rFonts w:ascii="Times New Roman" w:hAnsi="Times New Roman"/>
          <w:sz w:val="24"/>
          <w:szCs w:val="24"/>
          <w:lang w:val="en-GB"/>
        </w:rPr>
        <w:t>strative archives and trade routes in the ancient Near East” directed by Prof. F.M. Fal</w:t>
      </w:r>
      <w:r w:rsidRPr="005567AA">
        <w:rPr>
          <w:rFonts w:ascii="Times New Roman" w:hAnsi="Times New Roman"/>
          <w:sz w:val="24"/>
          <w:szCs w:val="24"/>
          <w:lang w:val="en-GB"/>
        </w:rPr>
        <w:t>es</w:t>
      </w:r>
      <w:r w:rsidR="005567AA" w:rsidRPr="005567AA">
        <w:rPr>
          <w:rFonts w:ascii="Times New Roman" w:hAnsi="Times New Roman"/>
          <w:sz w:val="24"/>
          <w:szCs w:val="24"/>
          <w:lang w:val="en-GB"/>
        </w:rPr>
        <w:t xml:space="preserve"> </w:t>
      </w:r>
      <w:r w:rsidR="005567AA" w:rsidRPr="005567AA">
        <w:rPr>
          <w:rFonts w:ascii="Times New Roman" w:hAnsi="Times New Roman"/>
          <w:iCs/>
          <w:sz w:val="24"/>
          <w:szCs w:val="24"/>
          <w:lang w:val="en-US"/>
        </w:rPr>
        <w:t>(University of Udine)</w:t>
      </w:r>
      <w:r>
        <w:rPr>
          <w:rFonts w:ascii="Times New Roman" w:hAnsi="Times New Roman"/>
          <w:sz w:val="24"/>
          <w:szCs w:val="24"/>
          <w:lang w:val="en-GB"/>
        </w:rPr>
        <w:t>.</w:t>
      </w:r>
    </w:p>
    <w:p w14:paraId="528BF208" w14:textId="77777777" w:rsidR="003D164D" w:rsidRDefault="003D164D">
      <w:pPr>
        <w:pStyle w:val="Testonormale1"/>
        <w:ind w:firstLine="426"/>
        <w:jc w:val="both"/>
        <w:rPr>
          <w:rFonts w:ascii="Times New Roman" w:hAnsi="Times New Roman"/>
          <w:sz w:val="24"/>
          <w:szCs w:val="24"/>
          <w:lang w:val="en-GB"/>
        </w:rPr>
      </w:pPr>
      <w:r>
        <w:rPr>
          <w:rFonts w:ascii="Times New Roman" w:hAnsi="Times New Roman"/>
          <w:sz w:val="24"/>
          <w:szCs w:val="24"/>
          <w:lang w:val="en-GB"/>
        </w:rPr>
        <w:t>- 1996-1993: member of the Italian Epigraphical and Archaeological Mission to</w:t>
      </w:r>
      <w:r w:rsidR="00ED3D27">
        <w:rPr>
          <w:rFonts w:ascii="Times New Roman" w:hAnsi="Times New Roman"/>
          <w:sz w:val="24"/>
          <w:szCs w:val="24"/>
          <w:lang w:val="en-GB"/>
        </w:rPr>
        <w:t xml:space="preserve"> the</w:t>
      </w:r>
      <w:r>
        <w:rPr>
          <w:rFonts w:ascii="Times New Roman" w:hAnsi="Times New Roman"/>
          <w:sz w:val="24"/>
          <w:szCs w:val="24"/>
          <w:lang w:val="en-GB"/>
        </w:rPr>
        <w:t xml:space="preserve"> Wadi Bayhan (Yemen) directed by Prof. Alessandra Avanzini (University of  Pisa).</w:t>
      </w:r>
    </w:p>
    <w:p w14:paraId="5DD10AF9" w14:textId="77777777" w:rsidR="003D164D" w:rsidRDefault="003D164D">
      <w:pPr>
        <w:pStyle w:val="Testonormale1"/>
        <w:ind w:firstLine="426"/>
        <w:jc w:val="both"/>
        <w:rPr>
          <w:rFonts w:ascii="Times New Roman" w:hAnsi="Times New Roman"/>
          <w:sz w:val="24"/>
          <w:szCs w:val="24"/>
          <w:lang w:val="en-GB"/>
        </w:rPr>
      </w:pPr>
      <w:r>
        <w:rPr>
          <w:rFonts w:ascii="Times New Roman" w:hAnsi="Times New Roman"/>
          <w:sz w:val="24"/>
          <w:szCs w:val="24"/>
          <w:lang w:val="en-GB"/>
        </w:rPr>
        <w:t xml:space="preserve">- 1997-1993: research member of the CNR (Committee 15) “Oriental and </w:t>
      </w:r>
      <w:proofErr w:type="spellStart"/>
      <w:r>
        <w:rPr>
          <w:rFonts w:ascii="Times New Roman" w:hAnsi="Times New Roman"/>
          <w:sz w:val="24"/>
          <w:szCs w:val="24"/>
          <w:lang w:val="en-GB"/>
        </w:rPr>
        <w:t>orientalizing</w:t>
      </w:r>
      <w:proofErr w:type="spellEnd"/>
      <w:r>
        <w:rPr>
          <w:rFonts w:ascii="Times New Roman" w:hAnsi="Times New Roman"/>
          <w:sz w:val="24"/>
          <w:szCs w:val="24"/>
          <w:lang w:val="en-GB"/>
        </w:rPr>
        <w:t xml:space="preserve"> bronzes” directed by Prof. Maurizio Magrini (University of Pad</w:t>
      </w:r>
      <w:r w:rsidR="005567AA">
        <w:rPr>
          <w:rFonts w:ascii="Times New Roman" w:hAnsi="Times New Roman"/>
          <w:sz w:val="24"/>
          <w:szCs w:val="24"/>
          <w:lang w:val="en-GB"/>
        </w:rPr>
        <w:t>u</w:t>
      </w:r>
      <w:r>
        <w:rPr>
          <w:rFonts w:ascii="Times New Roman" w:hAnsi="Times New Roman"/>
          <w:sz w:val="24"/>
          <w:szCs w:val="24"/>
          <w:lang w:val="en-GB"/>
        </w:rPr>
        <w:t>a).</w:t>
      </w:r>
    </w:p>
    <w:p w14:paraId="379EEC24" w14:textId="77777777" w:rsidR="003D164D" w:rsidRDefault="003D164D">
      <w:pPr>
        <w:pStyle w:val="Testonormale1"/>
        <w:ind w:firstLine="426"/>
        <w:jc w:val="both"/>
        <w:rPr>
          <w:rFonts w:ascii="Times New Roman" w:hAnsi="Times New Roman"/>
          <w:sz w:val="24"/>
          <w:szCs w:val="24"/>
          <w:lang w:val="en-GB"/>
        </w:rPr>
      </w:pPr>
      <w:r>
        <w:rPr>
          <w:rFonts w:ascii="Times New Roman" w:hAnsi="Times New Roman"/>
          <w:sz w:val="24"/>
          <w:szCs w:val="24"/>
          <w:lang w:val="en-GB"/>
        </w:rPr>
        <w:t xml:space="preserve">- 1994-1992: member of the </w:t>
      </w:r>
      <w:r w:rsidRPr="00E30D55">
        <w:rPr>
          <w:rFonts w:ascii="Times New Roman" w:hAnsi="Times New Roman"/>
          <w:sz w:val="24"/>
          <w:szCs w:val="24"/>
          <w:lang w:val="en-GB"/>
        </w:rPr>
        <w:t xml:space="preserve">project </w:t>
      </w:r>
      <w:r w:rsidR="00E30D55" w:rsidRPr="00E30D55">
        <w:rPr>
          <w:rFonts w:ascii="Times New Roman" w:hAnsi="Times New Roman"/>
          <w:iCs/>
          <w:sz w:val="24"/>
          <w:szCs w:val="24"/>
          <w:lang w:val="en-US"/>
        </w:rPr>
        <w:t xml:space="preserve">of the Ministry of University and Scientific Research </w:t>
      </w:r>
      <w:r w:rsidRPr="00E30D55">
        <w:rPr>
          <w:rFonts w:ascii="Times New Roman" w:hAnsi="Times New Roman"/>
          <w:sz w:val="24"/>
          <w:szCs w:val="24"/>
          <w:lang w:val="en-GB"/>
        </w:rPr>
        <w:t>“Neo-Assyrian</w:t>
      </w:r>
      <w:r>
        <w:rPr>
          <w:rFonts w:ascii="Times New Roman" w:hAnsi="Times New Roman"/>
          <w:sz w:val="24"/>
          <w:szCs w:val="24"/>
          <w:lang w:val="en-GB"/>
        </w:rPr>
        <w:t xml:space="preserve"> cuneiform archives in the city of Assur” directed by Prof. F.M. </w:t>
      </w:r>
      <w:r w:rsidRPr="005567AA">
        <w:rPr>
          <w:rFonts w:ascii="Times New Roman" w:hAnsi="Times New Roman"/>
          <w:sz w:val="24"/>
          <w:szCs w:val="24"/>
          <w:lang w:val="en-GB"/>
        </w:rPr>
        <w:t>Fales</w:t>
      </w:r>
      <w:r w:rsidR="005567AA" w:rsidRPr="005567AA">
        <w:rPr>
          <w:rFonts w:ascii="Times New Roman" w:hAnsi="Times New Roman"/>
          <w:sz w:val="24"/>
          <w:szCs w:val="24"/>
          <w:lang w:val="en-GB"/>
        </w:rPr>
        <w:t xml:space="preserve"> </w:t>
      </w:r>
      <w:r w:rsidR="005567AA" w:rsidRPr="005567AA">
        <w:rPr>
          <w:rFonts w:ascii="Times New Roman" w:hAnsi="Times New Roman"/>
          <w:iCs/>
          <w:sz w:val="24"/>
          <w:szCs w:val="24"/>
          <w:lang w:val="en-US"/>
        </w:rPr>
        <w:t>(University of Udine)</w:t>
      </w:r>
      <w:r w:rsidRPr="005567AA">
        <w:rPr>
          <w:rFonts w:ascii="Times New Roman" w:hAnsi="Times New Roman"/>
          <w:sz w:val="24"/>
          <w:szCs w:val="24"/>
          <w:lang w:val="en-GB"/>
        </w:rPr>
        <w:t>.</w:t>
      </w:r>
    </w:p>
    <w:p w14:paraId="66D5FA51" w14:textId="77777777" w:rsidR="003D164D" w:rsidRDefault="003D164D" w:rsidP="00DC6900">
      <w:pPr>
        <w:pStyle w:val="Testonormale1"/>
        <w:ind w:firstLine="426"/>
        <w:jc w:val="both"/>
        <w:rPr>
          <w:rFonts w:ascii="Times New Roman" w:hAnsi="Times New Roman"/>
          <w:sz w:val="24"/>
          <w:szCs w:val="24"/>
          <w:lang w:val="en-GB"/>
        </w:rPr>
      </w:pPr>
      <w:r>
        <w:rPr>
          <w:rFonts w:ascii="Times New Roman" w:hAnsi="Times New Roman"/>
          <w:sz w:val="24"/>
          <w:szCs w:val="24"/>
          <w:lang w:val="en-GB"/>
        </w:rPr>
        <w:t xml:space="preserve">- 1993-1989: member of the German Archaeological Mission to Tell Sheikh Hamad (eastern Syria); </w:t>
      </w:r>
      <w:r w:rsidR="0079395B">
        <w:rPr>
          <w:rFonts w:ascii="Times New Roman" w:hAnsi="Times New Roman"/>
          <w:sz w:val="24"/>
          <w:szCs w:val="24"/>
          <w:lang w:val="en-GB"/>
        </w:rPr>
        <w:t>area</w:t>
      </w:r>
      <w:r>
        <w:rPr>
          <w:rFonts w:ascii="Times New Roman" w:hAnsi="Times New Roman"/>
          <w:sz w:val="24"/>
          <w:szCs w:val="24"/>
          <w:lang w:val="en-GB"/>
        </w:rPr>
        <w:t xml:space="preserve"> supervisor.</w:t>
      </w:r>
    </w:p>
    <w:p w14:paraId="39F0DC14" w14:textId="77777777" w:rsidR="003D164D" w:rsidRDefault="003D164D" w:rsidP="00DC6900">
      <w:pPr>
        <w:pStyle w:val="Testonormale1"/>
        <w:ind w:firstLine="426"/>
        <w:jc w:val="both"/>
        <w:rPr>
          <w:rFonts w:ascii="Times New Roman" w:hAnsi="Times New Roman"/>
          <w:sz w:val="24"/>
          <w:szCs w:val="24"/>
          <w:lang w:val="en-GB"/>
        </w:rPr>
      </w:pPr>
    </w:p>
    <w:p w14:paraId="6837BF42" w14:textId="3C122C01" w:rsidR="003D164D" w:rsidRDefault="003D164D" w:rsidP="00DC6900">
      <w:pPr>
        <w:pStyle w:val="Testonormale1"/>
        <w:ind w:firstLine="426"/>
        <w:jc w:val="both"/>
        <w:rPr>
          <w:rFonts w:ascii="Times New Roman" w:hAnsi="Times New Roman"/>
          <w:b/>
          <w:sz w:val="24"/>
          <w:szCs w:val="24"/>
          <w:lang w:val="en-GB"/>
        </w:rPr>
      </w:pPr>
      <w:r>
        <w:rPr>
          <w:rFonts w:ascii="Times New Roman" w:hAnsi="Times New Roman"/>
          <w:b/>
          <w:sz w:val="24"/>
          <w:szCs w:val="24"/>
          <w:lang w:val="en-GB"/>
        </w:rPr>
        <w:t>(1</w:t>
      </w:r>
      <w:r w:rsidR="00BC0154">
        <w:rPr>
          <w:rFonts w:ascii="Times New Roman" w:hAnsi="Times New Roman"/>
          <w:b/>
          <w:sz w:val="24"/>
          <w:szCs w:val="24"/>
          <w:lang w:val="en-GB"/>
        </w:rPr>
        <w:t>0</w:t>
      </w:r>
      <w:r>
        <w:rPr>
          <w:rFonts w:ascii="Times New Roman" w:hAnsi="Times New Roman"/>
          <w:b/>
          <w:sz w:val="24"/>
          <w:szCs w:val="24"/>
          <w:lang w:val="en-GB"/>
        </w:rPr>
        <w:t xml:space="preserve">) </w:t>
      </w:r>
      <w:r w:rsidR="00F12DCB">
        <w:rPr>
          <w:rFonts w:ascii="Times New Roman" w:hAnsi="Times New Roman"/>
          <w:b/>
          <w:sz w:val="24"/>
          <w:szCs w:val="24"/>
          <w:lang w:val="en-GB"/>
        </w:rPr>
        <w:t>Organisation</w:t>
      </w:r>
      <w:r>
        <w:rPr>
          <w:rFonts w:ascii="Times New Roman" w:hAnsi="Times New Roman"/>
          <w:b/>
          <w:sz w:val="24"/>
          <w:szCs w:val="24"/>
          <w:lang w:val="en-GB"/>
        </w:rPr>
        <w:t xml:space="preserve"> of academic conferences</w:t>
      </w:r>
      <w:r w:rsidR="006F5EEF">
        <w:rPr>
          <w:rFonts w:ascii="Times New Roman" w:hAnsi="Times New Roman"/>
          <w:b/>
          <w:sz w:val="24"/>
          <w:szCs w:val="24"/>
          <w:lang w:val="en-GB"/>
        </w:rPr>
        <w:t xml:space="preserve"> and workshops</w:t>
      </w:r>
    </w:p>
    <w:p w14:paraId="7DA1517C" w14:textId="3C97896D" w:rsidR="006F5EEF" w:rsidRDefault="006F5EEF" w:rsidP="00DC6900">
      <w:pPr>
        <w:spacing w:line="240" w:lineRule="auto"/>
        <w:ind w:firstLine="426"/>
        <w:rPr>
          <w:bCs/>
          <w:sz w:val="24"/>
          <w:szCs w:val="24"/>
        </w:rPr>
      </w:pPr>
      <w:r>
        <w:rPr>
          <w:bCs/>
          <w:sz w:val="24"/>
          <w:szCs w:val="24"/>
        </w:rPr>
        <w:t>- 2025: Organisation of the international workshop “</w:t>
      </w:r>
      <w:r w:rsidRPr="00513F79">
        <w:rPr>
          <w:bCs/>
          <w:sz w:val="24"/>
          <w:szCs w:val="24"/>
        </w:rPr>
        <w:t xml:space="preserve">Near Eastern Empires at Work. </w:t>
      </w:r>
      <w:r w:rsidRPr="003449DF">
        <w:rPr>
          <w:bCs/>
          <w:sz w:val="24"/>
          <w:szCs w:val="24"/>
        </w:rPr>
        <w:t>An archaeological approach to the study of empires, their organisation and impact on local</w:t>
      </w:r>
      <w:r>
        <w:rPr>
          <w:bCs/>
          <w:sz w:val="24"/>
          <w:szCs w:val="24"/>
        </w:rPr>
        <w:t xml:space="preserve"> </w:t>
      </w:r>
      <w:r w:rsidRPr="003449DF">
        <w:rPr>
          <w:bCs/>
          <w:sz w:val="24"/>
          <w:szCs w:val="24"/>
        </w:rPr>
        <w:t>societies and landscapes in northern Iraq</w:t>
      </w:r>
      <w:r>
        <w:rPr>
          <w:bCs/>
          <w:sz w:val="24"/>
          <w:szCs w:val="24"/>
        </w:rPr>
        <w:t>”, Universit</w:t>
      </w:r>
      <w:r w:rsidR="00937E14">
        <w:rPr>
          <w:bCs/>
          <w:sz w:val="24"/>
          <w:szCs w:val="24"/>
        </w:rPr>
        <w:t>y</w:t>
      </w:r>
      <w:r>
        <w:rPr>
          <w:bCs/>
          <w:sz w:val="24"/>
          <w:szCs w:val="24"/>
        </w:rPr>
        <w:t xml:space="preserve"> </w:t>
      </w:r>
      <w:r w:rsidR="00937E14">
        <w:rPr>
          <w:bCs/>
          <w:sz w:val="24"/>
          <w:szCs w:val="24"/>
        </w:rPr>
        <w:t>of</w:t>
      </w:r>
      <w:r>
        <w:rPr>
          <w:bCs/>
          <w:sz w:val="24"/>
          <w:szCs w:val="24"/>
        </w:rPr>
        <w:t xml:space="preserve"> Duhok (Iraq), 20 </w:t>
      </w:r>
      <w:r w:rsidR="00FC72E4">
        <w:rPr>
          <w:bCs/>
          <w:sz w:val="24"/>
          <w:szCs w:val="24"/>
        </w:rPr>
        <w:t>October</w:t>
      </w:r>
      <w:r>
        <w:rPr>
          <w:bCs/>
          <w:sz w:val="24"/>
          <w:szCs w:val="24"/>
        </w:rPr>
        <w:t xml:space="preserve"> 2025</w:t>
      </w:r>
      <w:r w:rsidRPr="003449DF">
        <w:rPr>
          <w:bCs/>
          <w:sz w:val="24"/>
          <w:szCs w:val="24"/>
        </w:rPr>
        <w:t>.</w:t>
      </w:r>
    </w:p>
    <w:p w14:paraId="3660A60B" w14:textId="212AAFA7" w:rsidR="00296CBF" w:rsidRPr="005B4052" w:rsidRDefault="00296CBF" w:rsidP="00DC6900">
      <w:pPr>
        <w:spacing w:line="240" w:lineRule="auto"/>
        <w:ind w:firstLine="426"/>
        <w:rPr>
          <w:bCs/>
          <w:sz w:val="24"/>
          <w:szCs w:val="24"/>
        </w:rPr>
      </w:pPr>
      <w:r w:rsidRPr="005B4052">
        <w:rPr>
          <w:bCs/>
          <w:sz w:val="24"/>
          <w:szCs w:val="24"/>
        </w:rPr>
        <w:lastRenderedPageBreak/>
        <w:t>- 2022</w:t>
      </w:r>
      <w:r w:rsidR="005B4052">
        <w:rPr>
          <w:bCs/>
          <w:sz w:val="24"/>
          <w:szCs w:val="24"/>
        </w:rPr>
        <w:t xml:space="preserve">: </w:t>
      </w:r>
      <w:r w:rsidR="00F12DCB">
        <w:rPr>
          <w:bCs/>
          <w:sz w:val="24"/>
          <w:szCs w:val="24"/>
        </w:rPr>
        <w:t>Organisation</w:t>
      </w:r>
      <w:r w:rsidR="004A0A28">
        <w:rPr>
          <w:bCs/>
          <w:sz w:val="24"/>
          <w:szCs w:val="24"/>
        </w:rPr>
        <w:t xml:space="preserve"> of the international workshop “</w:t>
      </w:r>
      <w:r w:rsidR="0094310C" w:rsidRPr="0094310C">
        <w:rPr>
          <w:sz w:val="24"/>
          <w:szCs w:val="24"/>
        </w:rPr>
        <w:t>Ten Years of Joint Archaeological Research of the Udine University and the Duhok Directorate of Antiquities in the Kurdistan Region of Iraq.</w:t>
      </w:r>
      <w:r w:rsidR="0094310C">
        <w:rPr>
          <w:sz w:val="24"/>
          <w:szCs w:val="24"/>
        </w:rPr>
        <w:t xml:space="preserve"> </w:t>
      </w:r>
      <w:r w:rsidR="0094310C" w:rsidRPr="0094310C">
        <w:rPr>
          <w:sz w:val="24"/>
          <w:szCs w:val="24"/>
        </w:rPr>
        <w:t xml:space="preserve">A </w:t>
      </w:r>
      <w:r w:rsidR="00DC6900">
        <w:rPr>
          <w:sz w:val="24"/>
          <w:szCs w:val="24"/>
        </w:rPr>
        <w:t>Provisional</w:t>
      </w:r>
      <w:r w:rsidR="0094310C" w:rsidRPr="0094310C">
        <w:rPr>
          <w:sz w:val="24"/>
          <w:szCs w:val="24"/>
        </w:rPr>
        <w:t xml:space="preserve"> </w:t>
      </w:r>
      <w:r w:rsidR="00DC6900">
        <w:rPr>
          <w:sz w:val="24"/>
          <w:szCs w:val="24"/>
        </w:rPr>
        <w:t>B</w:t>
      </w:r>
      <w:r w:rsidR="0094310C" w:rsidRPr="0094310C">
        <w:rPr>
          <w:sz w:val="24"/>
          <w:szCs w:val="24"/>
        </w:rPr>
        <w:t xml:space="preserve">alance and </w:t>
      </w:r>
      <w:r w:rsidR="00DC6900">
        <w:rPr>
          <w:sz w:val="24"/>
          <w:szCs w:val="24"/>
        </w:rPr>
        <w:t>F</w:t>
      </w:r>
      <w:r w:rsidR="0094310C" w:rsidRPr="0094310C">
        <w:rPr>
          <w:sz w:val="24"/>
          <w:szCs w:val="24"/>
        </w:rPr>
        <w:t xml:space="preserve">uture </w:t>
      </w:r>
      <w:r w:rsidR="00DC6900">
        <w:rPr>
          <w:sz w:val="24"/>
          <w:szCs w:val="24"/>
        </w:rPr>
        <w:t>P</w:t>
      </w:r>
      <w:r w:rsidR="0094310C" w:rsidRPr="0094310C">
        <w:rPr>
          <w:sz w:val="24"/>
          <w:szCs w:val="24"/>
        </w:rPr>
        <w:t>erspectives</w:t>
      </w:r>
      <w:r w:rsidR="004A0A28">
        <w:rPr>
          <w:bCs/>
          <w:sz w:val="24"/>
          <w:szCs w:val="24"/>
        </w:rPr>
        <w:t>”, University of Udine</w:t>
      </w:r>
      <w:r w:rsidR="006D1A16">
        <w:rPr>
          <w:bCs/>
          <w:sz w:val="24"/>
          <w:szCs w:val="24"/>
        </w:rPr>
        <w:t xml:space="preserve">, </w:t>
      </w:r>
      <w:r w:rsidR="004A0A28">
        <w:rPr>
          <w:bCs/>
          <w:sz w:val="24"/>
          <w:szCs w:val="24"/>
        </w:rPr>
        <w:t>15 December 2022.</w:t>
      </w:r>
    </w:p>
    <w:p w14:paraId="3DB13891" w14:textId="596EC77B" w:rsidR="00ED6073" w:rsidRPr="00ED6073" w:rsidRDefault="00ED6073" w:rsidP="00DC6900">
      <w:pPr>
        <w:pStyle w:val="Testonormale1"/>
        <w:ind w:firstLine="426"/>
        <w:jc w:val="both"/>
        <w:rPr>
          <w:rFonts w:ascii="Times New Roman" w:hAnsi="Times New Roman"/>
          <w:sz w:val="24"/>
          <w:szCs w:val="24"/>
          <w:lang w:val="en-GB"/>
        </w:rPr>
      </w:pPr>
      <w:r w:rsidRPr="00ED6073">
        <w:rPr>
          <w:rFonts w:ascii="Times New Roman" w:hAnsi="Times New Roman"/>
          <w:sz w:val="24"/>
          <w:szCs w:val="24"/>
          <w:lang w:val="en-GB"/>
        </w:rPr>
        <w:t>-</w:t>
      </w:r>
      <w:r w:rsidR="005B4052">
        <w:rPr>
          <w:rFonts w:ascii="Times New Roman" w:hAnsi="Times New Roman"/>
          <w:sz w:val="24"/>
          <w:szCs w:val="24"/>
          <w:lang w:val="en-GB"/>
        </w:rPr>
        <w:t> </w:t>
      </w:r>
      <w:r w:rsidRPr="00ED6073">
        <w:rPr>
          <w:rFonts w:ascii="Times New Roman" w:hAnsi="Times New Roman"/>
          <w:sz w:val="24"/>
          <w:szCs w:val="24"/>
          <w:lang w:val="en-GB"/>
        </w:rPr>
        <w:t>2022</w:t>
      </w:r>
      <w:r>
        <w:rPr>
          <w:rFonts w:ascii="Times New Roman" w:hAnsi="Times New Roman"/>
          <w:sz w:val="24"/>
          <w:szCs w:val="24"/>
          <w:lang w:val="en-GB"/>
        </w:rPr>
        <w:t xml:space="preserve">: </w:t>
      </w:r>
      <w:r w:rsidR="00F12DCB">
        <w:rPr>
          <w:rFonts w:ascii="Times New Roman" w:hAnsi="Times New Roman"/>
          <w:sz w:val="24"/>
          <w:szCs w:val="24"/>
          <w:lang w:val="en-GB"/>
        </w:rPr>
        <w:t>Co-organisation</w:t>
      </w:r>
      <w:r>
        <w:rPr>
          <w:rFonts w:ascii="Times New Roman" w:hAnsi="Times New Roman"/>
          <w:sz w:val="24"/>
          <w:szCs w:val="24"/>
          <w:lang w:val="en-GB"/>
        </w:rPr>
        <w:t xml:space="preserve"> (with Michał Marciak, Jagiellonian University in Kraków) of the international workshop “In Search of Ancient Gaugamela”, Kraków, Jagiellonian University, 17-18 February 2022.</w:t>
      </w:r>
    </w:p>
    <w:p w14:paraId="52D3FA9A" w14:textId="6F59DF6F" w:rsidR="00E0794C" w:rsidRPr="00E0794C" w:rsidRDefault="00E0794C" w:rsidP="00CF1F19">
      <w:pPr>
        <w:pStyle w:val="Testonormale1"/>
        <w:ind w:firstLine="426"/>
        <w:jc w:val="both"/>
        <w:rPr>
          <w:rFonts w:ascii="Times New Roman" w:hAnsi="Times New Roman"/>
          <w:sz w:val="24"/>
          <w:szCs w:val="24"/>
          <w:lang w:val="en-GB"/>
        </w:rPr>
      </w:pPr>
      <w:r>
        <w:rPr>
          <w:rFonts w:ascii="Times New Roman" w:hAnsi="Times New Roman"/>
          <w:sz w:val="24"/>
          <w:szCs w:val="24"/>
          <w:lang w:val="en-GB"/>
        </w:rPr>
        <w:t xml:space="preserve">- 2020: </w:t>
      </w:r>
      <w:r w:rsidR="00F12DCB">
        <w:rPr>
          <w:rFonts w:ascii="Times New Roman" w:hAnsi="Times New Roman"/>
          <w:sz w:val="24"/>
          <w:szCs w:val="24"/>
          <w:lang w:val="en-GB"/>
        </w:rPr>
        <w:t>Organisation</w:t>
      </w:r>
      <w:r>
        <w:rPr>
          <w:rFonts w:ascii="Times New Roman" w:hAnsi="Times New Roman"/>
          <w:sz w:val="24"/>
          <w:szCs w:val="24"/>
          <w:lang w:val="en-GB"/>
        </w:rPr>
        <w:t xml:space="preserve"> of the international </w:t>
      </w:r>
      <w:r w:rsidRPr="00E0794C">
        <w:rPr>
          <w:rFonts w:ascii="Times New Roman" w:hAnsi="Times New Roman"/>
          <w:sz w:val="24"/>
          <w:szCs w:val="24"/>
          <w:lang w:val="en-GB"/>
        </w:rPr>
        <w:t xml:space="preserve">conference </w:t>
      </w:r>
      <w:r>
        <w:rPr>
          <w:rFonts w:ascii="Times New Roman" w:hAnsi="Times New Roman"/>
          <w:sz w:val="24"/>
          <w:szCs w:val="24"/>
          <w:lang w:val="en-GB"/>
        </w:rPr>
        <w:t>“</w:t>
      </w:r>
      <w:r w:rsidRPr="00E0794C">
        <w:rPr>
          <w:rFonts w:ascii="Times New Roman" w:hAnsi="Times New Roman"/>
          <w:bCs/>
          <w:sz w:val="24"/>
          <w:szCs w:val="24"/>
          <w:lang w:val="en-GB"/>
        </w:rPr>
        <w:t>Endangered Cultural Heritage. Protection and Enhancement of the Duhok Region Archaeological Heritage (Kurdistan Region of Iraq)</w:t>
      </w:r>
      <w:r>
        <w:rPr>
          <w:rFonts w:ascii="Times New Roman" w:hAnsi="Times New Roman"/>
          <w:bCs/>
          <w:sz w:val="24"/>
          <w:szCs w:val="24"/>
          <w:lang w:val="en-GB"/>
        </w:rPr>
        <w:t>”, Rome, National Research Council, 29 January 2020.</w:t>
      </w:r>
    </w:p>
    <w:p w14:paraId="2941BD50" w14:textId="072EBDB6" w:rsidR="00B2078F" w:rsidRDefault="00B2078F" w:rsidP="00CF1F19">
      <w:pPr>
        <w:pStyle w:val="Testonormale1"/>
        <w:ind w:firstLine="426"/>
        <w:jc w:val="both"/>
        <w:rPr>
          <w:rFonts w:ascii="Times New Roman" w:hAnsi="Times New Roman"/>
          <w:sz w:val="24"/>
          <w:szCs w:val="24"/>
          <w:lang w:val="en-GB"/>
        </w:rPr>
      </w:pPr>
      <w:r w:rsidRPr="00E0794C">
        <w:rPr>
          <w:rFonts w:ascii="Times New Roman" w:hAnsi="Times New Roman"/>
          <w:sz w:val="24"/>
          <w:szCs w:val="24"/>
          <w:lang w:val="en-GB"/>
        </w:rPr>
        <w:t xml:space="preserve">- 2019: </w:t>
      </w:r>
      <w:r w:rsidR="00F12DCB">
        <w:rPr>
          <w:rFonts w:ascii="Times New Roman" w:hAnsi="Times New Roman"/>
          <w:sz w:val="24"/>
          <w:szCs w:val="24"/>
          <w:lang w:val="en-GB"/>
        </w:rPr>
        <w:t>Organisation</w:t>
      </w:r>
      <w:r w:rsidRPr="00E0794C">
        <w:rPr>
          <w:rFonts w:ascii="Times New Roman" w:hAnsi="Times New Roman"/>
          <w:sz w:val="24"/>
          <w:szCs w:val="24"/>
          <w:lang w:val="en-GB"/>
        </w:rPr>
        <w:t xml:space="preserve"> of the international conference</w:t>
      </w:r>
      <w:r>
        <w:rPr>
          <w:rFonts w:ascii="Times New Roman" w:hAnsi="Times New Roman"/>
          <w:sz w:val="24"/>
          <w:szCs w:val="24"/>
          <w:lang w:val="en-GB"/>
        </w:rPr>
        <w:t xml:space="preserve"> “The Archaeological Park of Sennacherib’s Irrigation Network. Recording, Conservation and Enhancement of the Duhok Region Cultural Heritage”, Duhok (Kurdistan Region of Iraq), 15 October 2019.</w:t>
      </w:r>
    </w:p>
    <w:p w14:paraId="5A0877F5" w14:textId="543CF491" w:rsidR="00C72D64" w:rsidRPr="00C72D64" w:rsidRDefault="00C72D64" w:rsidP="00CF1F19">
      <w:pPr>
        <w:pStyle w:val="Testonormale1"/>
        <w:ind w:firstLine="426"/>
        <w:jc w:val="both"/>
        <w:rPr>
          <w:rFonts w:ascii="Times New Roman" w:hAnsi="Times New Roman"/>
          <w:sz w:val="24"/>
          <w:szCs w:val="24"/>
          <w:lang w:val="en-GB"/>
        </w:rPr>
      </w:pPr>
      <w:r w:rsidRPr="0002173A">
        <w:rPr>
          <w:rFonts w:ascii="Times New Roman" w:hAnsi="Times New Roman"/>
          <w:sz w:val="24"/>
          <w:szCs w:val="24"/>
          <w:lang w:val="en-GB"/>
        </w:rPr>
        <w:t xml:space="preserve">- 2019: </w:t>
      </w:r>
      <w:r w:rsidR="00F12DCB">
        <w:rPr>
          <w:rFonts w:ascii="Times New Roman" w:hAnsi="Times New Roman"/>
          <w:sz w:val="24"/>
          <w:szCs w:val="24"/>
          <w:lang w:val="en-GB"/>
        </w:rPr>
        <w:t>Organisation</w:t>
      </w:r>
      <w:r w:rsidRPr="003977D9">
        <w:rPr>
          <w:rFonts w:ascii="Times New Roman" w:hAnsi="Times New Roman"/>
          <w:sz w:val="24"/>
          <w:szCs w:val="24"/>
          <w:lang w:val="en-GB"/>
        </w:rPr>
        <w:t xml:space="preserve"> of the </w:t>
      </w:r>
      <w:r w:rsidRPr="00C72D64">
        <w:rPr>
          <w:rFonts w:ascii="Times New Roman" w:hAnsi="Times New Roman"/>
          <w:sz w:val="24"/>
          <w:szCs w:val="24"/>
          <w:lang w:val="en-GB"/>
        </w:rPr>
        <w:t>international workshop “</w:t>
      </w:r>
      <w:r w:rsidRPr="00C72D64">
        <w:rPr>
          <w:rFonts w:ascii="Times New Roman" w:hAnsi="Times New Roman"/>
          <w:bCs/>
          <w:color w:val="272626"/>
          <w:sz w:val="24"/>
          <w:szCs w:val="24"/>
          <w:lang w:val="en-GB"/>
        </w:rPr>
        <w:t xml:space="preserve">Archaeological Landscapes of Mesopotamia between Prehistory and Islamic Period. </w:t>
      </w:r>
      <w:r w:rsidRPr="00C72D64">
        <w:rPr>
          <w:rFonts w:ascii="Times New Roman" w:hAnsi="Times New Roman"/>
          <w:color w:val="272626"/>
          <w:sz w:val="24"/>
          <w:szCs w:val="24"/>
          <w:lang w:val="en-GB"/>
        </w:rPr>
        <w:t>Formation, Transformation, Protection and Enhancement</w:t>
      </w:r>
      <w:r w:rsidRPr="00C72D64">
        <w:rPr>
          <w:rFonts w:ascii="Times New Roman" w:hAnsi="Times New Roman"/>
          <w:sz w:val="24"/>
          <w:szCs w:val="24"/>
          <w:lang w:val="en-GB"/>
        </w:rPr>
        <w:t xml:space="preserve">”, Università di Udine, 15-16 </w:t>
      </w:r>
      <w:r>
        <w:rPr>
          <w:rFonts w:ascii="Times New Roman" w:hAnsi="Times New Roman"/>
          <w:sz w:val="24"/>
          <w:szCs w:val="24"/>
          <w:lang w:val="en-GB"/>
        </w:rPr>
        <w:t>January</w:t>
      </w:r>
      <w:r w:rsidRPr="00C72D64">
        <w:rPr>
          <w:rFonts w:ascii="Times New Roman" w:hAnsi="Times New Roman"/>
          <w:sz w:val="24"/>
          <w:szCs w:val="24"/>
          <w:lang w:val="en-GB"/>
        </w:rPr>
        <w:t xml:space="preserve"> 2019.</w:t>
      </w:r>
    </w:p>
    <w:p w14:paraId="11EEE04D" w14:textId="12B6A054" w:rsidR="00CF1F19" w:rsidRPr="003977D9" w:rsidRDefault="00CF1F19" w:rsidP="00CF1F19">
      <w:pPr>
        <w:pStyle w:val="Testonormale1"/>
        <w:ind w:firstLine="426"/>
        <w:jc w:val="both"/>
        <w:rPr>
          <w:b/>
          <w:bCs/>
          <w:caps/>
          <w:lang w:val="en-GB"/>
        </w:rPr>
      </w:pPr>
      <w:r w:rsidRPr="003977D9">
        <w:rPr>
          <w:rFonts w:ascii="Times New Roman" w:hAnsi="Times New Roman"/>
          <w:sz w:val="24"/>
          <w:szCs w:val="24"/>
          <w:lang w:val="en-GB"/>
        </w:rPr>
        <w:t xml:space="preserve">- 2018: </w:t>
      </w:r>
      <w:r w:rsidR="00F12DCB">
        <w:rPr>
          <w:rFonts w:ascii="Times New Roman" w:hAnsi="Times New Roman"/>
          <w:sz w:val="24"/>
          <w:szCs w:val="24"/>
          <w:lang w:val="en-GB"/>
        </w:rPr>
        <w:t>Organisation</w:t>
      </w:r>
      <w:r w:rsidRPr="003977D9">
        <w:rPr>
          <w:rFonts w:ascii="Times New Roman" w:hAnsi="Times New Roman"/>
          <w:sz w:val="24"/>
          <w:szCs w:val="24"/>
          <w:lang w:val="en-GB"/>
        </w:rPr>
        <w:t xml:space="preserve"> of the international </w:t>
      </w:r>
      <w:r w:rsidR="0015341F">
        <w:rPr>
          <w:rFonts w:ascii="Times New Roman" w:hAnsi="Times New Roman"/>
          <w:sz w:val="24"/>
          <w:szCs w:val="24"/>
          <w:lang w:val="en-GB"/>
        </w:rPr>
        <w:t>workshop</w:t>
      </w:r>
      <w:r w:rsidRPr="003977D9">
        <w:rPr>
          <w:rFonts w:ascii="Times New Roman" w:hAnsi="Times New Roman"/>
          <w:sz w:val="24"/>
          <w:szCs w:val="24"/>
          <w:lang w:val="en-GB"/>
        </w:rPr>
        <w:t xml:space="preserve"> “The Destruction of Humanity’s Cultural Heritage</w:t>
      </w:r>
      <w:r w:rsidR="003977D9" w:rsidRPr="003977D9">
        <w:rPr>
          <w:rFonts w:ascii="Times New Roman" w:hAnsi="Times New Roman"/>
          <w:sz w:val="24"/>
          <w:szCs w:val="24"/>
          <w:lang w:val="en-GB"/>
        </w:rPr>
        <w:t xml:space="preserve">: From War Crime to Cultural Genocide to the </w:t>
      </w:r>
      <w:r w:rsidRPr="003977D9">
        <w:rPr>
          <w:rFonts w:ascii="Times New Roman" w:hAnsi="Times New Roman"/>
          <w:sz w:val="24"/>
          <w:szCs w:val="24"/>
          <w:lang w:val="en-GB"/>
        </w:rPr>
        <w:t>‘Responsibility to Protect’?”, Universit</w:t>
      </w:r>
      <w:r w:rsidR="003977D9">
        <w:rPr>
          <w:rFonts w:ascii="Times New Roman" w:hAnsi="Times New Roman"/>
          <w:sz w:val="24"/>
          <w:szCs w:val="24"/>
          <w:lang w:val="en-GB"/>
        </w:rPr>
        <w:t>y of</w:t>
      </w:r>
      <w:r w:rsidRPr="003977D9">
        <w:rPr>
          <w:rFonts w:ascii="Times New Roman" w:hAnsi="Times New Roman"/>
          <w:sz w:val="24"/>
          <w:szCs w:val="24"/>
          <w:lang w:val="en-GB"/>
        </w:rPr>
        <w:t xml:space="preserve"> Udine, 21 </w:t>
      </w:r>
      <w:r w:rsidR="003977D9">
        <w:rPr>
          <w:rFonts w:ascii="Times New Roman" w:hAnsi="Times New Roman"/>
          <w:sz w:val="24"/>
          <w:szCs w:val="24"/>
          <w:lang w:val="en-GB"/>
        </w:rPr>
        <w:t>May</w:t>
      </w:r>
      <w:r w:rsidRPr="003977D9">
        <w:rPr>
          <w:rFonts w:ascii="Times New Roman" w:hAnsi="Times New Roman"/>
          <w:sz w:val="24"/>
          <w:szCs w:val="24"/>
          <w:lang w:val="en-GB"/>
        </w:rPr>
        <w:t xml:space="preserve"> 2018.</w:t>
      </w:r>
    </w:p>
    <w:p w14:paraId="141FABD6" w14:textId="77777777" w:rsidR="00A55007" w:rsidRPr="00A55007" w:rsidRDefault="00A55007">
      <w:pPr>
        <w:pStyle w:val="Testonormale1"/>
        <w:ind w:firstLine="426"/>
        <w:jc w:val="both"/>
        <w:rPr>
          <w:rFonts w:ascii="Times New Roman" w:hAnsi="Times New Roman"/>
          <w:sz w:val="24"/>
          <w:szCs w:val="24"/>
        </w:rPr>
      </w:pPr>
      <w:r w:rsidRPr="00A55007">
        <w:rPr>
          <w:rFonts w:ascii="Times New Roman" w:hAnsi="Times New Roman"/>
          <w:sz w:val="24"/>
          <w:szCs w:val="24"/>
        </w:rPr>
        <w:t>- 2016 Organization of the workshop “Progetto Archeologico Regionale Terra di Ninive. Risultati della campagna 2015 e prospettive future nel Kurdistan iracheno”, Universit</w:t>
      </w:r>
      <w:r>
        <w:rPr>
          <w:rFonts w:ascii="Times New Roman" w:hAnsi="Times New Roman"/>
          <w:sz w:val="24"/>
          <w:szCs w:val="24"/>
        </w:rPr>
        <w:t>y of</w:t>
      </w:r>
      <w:r w:rsidRPr="00A55007">
        <w:rPr>
          <w:rFonts w:ascii="Times New Roman" w:hAnsi="Times New Roman"/>
          <w:sz w:val="24"/>
          <w:szCs w:val="24"/>
        </w:rPr>
        <w:t xml:space="preserve"> Udine, 03-04 </w:t>
      </w:r>
      <w:proofErr w:type="spellStart"/>
      <w:r>
        <w:rPr>
          <w:rFonts w:ascii="Times New Roman" w:hAnsi="Times New Roman"/>
          <w:sz w:val="24"/>
          <w:szCs w:val="24"/>
        </w:rPr>
        <w:t>February</w:t>
      </w:r>
      <w:proofErr w:type="spellEnd"/>
      <w:r w:rsidRPr="00A55007">
        <w:rPr>
          <w:rFonts w:ascii="Times New Roman" w:hAnsi="Times New Roman"/>
          <w:sz w:val="24"/>
          <w:szCs w:val="24"/>
        </w:rPr>
        <w:t xml:space="preserve"> 2016.</w:t>
      </w:r>
    </w:p>
    <w:p w14:paraId="1E0FFD9F" w14:textId="3A657CBE" w:rsidR="003D164D" w:rsidRPr="00A55007" w:rsidRDefault="00B17086">
      <w:pPr>
        <w:pStyle w:val="Testonormale1"/>
        <w:ind w:firstLine="426"/>
        <w:jc w:val="both"/>
        <w:rPr>
          <w:rFonts w:ascii="Times New Roman" w:hAnsi="Times New Roman"/>
          <w:sz w:val="24"/>
          <w:szCs w:val="24"/>
          <w:lang w:val="en-GB"/>
        </w:rPr>
      </w:pPr>
      <w:r w:rsidRPr="00A55007">
        <w:rPr>
          <w:rFonts w:ascii="Times New Roman" w:hAnsi="Times New Roman"/>
          <w:sz w:val="24"/>
          <w:szCs w:val="24"/>
          <w:lang w:val="en-GB"/>
        </w:rPr>
        <w:t xml:space="preserve">- 2014: </w:t>
      </w:r>
      <w:r w:rsidR="005F65BA">
        <w:rPr>
          <w:rFonts w:ascii="Times New Roman" w:hAnsi="Times New Roman"/>
          <w:sz w:val="24"/>
          <w:szCs w:val="24"/>
          <w:lang w:val="en-GB"/>
        </w:rPr>
        <w:t>Organisation</w:t>
      </w:r>
      <w:r w:rsidRPr="00A55007">
        <w:rPr>
          <w:rFonts w:ascii="Times New Roman" w:hAnsi="Times New Roman"/>
          <w:sz w:val="24"/>
          <w:szCs w:val="24"/>
          <w:lang w:val="en-GB"/>
        </w:rPr>
        <w:t xml:space="preserve"> of the </w:t>
      </w:r>
      <w:r w:rsidR="007720E6" w:rsidRPr="00A55007">
        <w:rPr>
          <w:rFonts w:ascii="Times New Roman" w:hAnsi="Times New Roman"/>
          <w:sz w:val="24"/>
          <w:szCs w:val="24"/>
          <w:lang w:val="en-GB"/>
        </w:rPr>
        <w:t xml:space="preserve">international </w:t>
      </w:r>
      <w:r w:rsidRPr="00A55007">
        <w:rPr>
          <w:rFonts w:ascii="Times New Roman" w:hAnsi="Times New Roman"/>
          <w:sz w:val="24"/>
          <w:szCs w:val="24"/>
          <w:lang w:val="en-GB"/>
        </w:rPr>
        <w:t>workshop “The Land of Nineveh Archaeological Project”, University of Udine, 21 October 2014.</w:t>
      </w:r>
    </w:p>
    <w:p w14:paraId="66817E2C" w14:textId="471D6C61" w:rsidR="00D3057C" w:rsidRPr="00D3057C" w:rsidRDefault="00D3057C" w:rsidP="00D3057C">
      <w:pPr>
        <w:pStyle w:val="Testonormale1"/>
        <w:tabs>
          <w:tab w:val="left" w:pos="0"/>
        </w:tabs>
        <w:ind w:firstLine="426"/>
        <w:jc w:val="both"/>
        <w:rPr>
          <w:rFonts w:ascii="Times New Roman" w:hAnsi="Times New Roman"/>
          <w:sz w:val="24"/>
          <w:szCs w:val="24"/>
          <w:lang w:val="en-US"/>
        </w:rPr>
      </w:pPr>
      <w:r w:rsidRPr="00D3057C">
        <w:rPr>
          <w:rFonts w:ascii="Times New Roman" w:hAnsi="Times New Roman"/>
          <w:sz w:val="24"/>
          <w:szCs w:val="24"/>
          <w:lang w:val="en-US"/>
        </w:rPr>
        <w:t>- 2014: </w:t>
      </w:r>
      <w:r w:rsidR="005F65BA">
        <w:rPr>
          <w:rFonts w:ascii="Times New Roman" w:hAnsi="Times New Roman"/>
          <w:sz w:val="24"/>
          <w:szCs w:val="24"/>
          <w:lang w:val="en-US"/>
        </w:rPr>
        <w:t>Organisation</w:t>
      </w:r>
      <w:r w:rsidRPr="00D3057C">
        <w:rPr>
          <w:rFonts w:ascii="Times New Roman" w:hAnsi="Times New Roman"/>
          <w:sz w:val="24"/>
          <w:szCs w:val="24"/>
          <w:lang w:val="en-US"/>
        </w:rPr>
        <w:t xml:space="preserve"> of the workshop “Archeologia </w:t>
      </w:r>
      <w:proofErr w:type="spellStart"/>
      <w:r w:rsidRPr="00D3057C">
        <w:rPr>
          <w:rFonts w:ascii="Times New Roman" w:hAnsi="Times New Roman"/>
          <w:sz w:val="24"/>
          <w:szCs w:val="24"/>
          <w:lang w:val="en-US"/>
        </w:rPr>
        <w:t>nelle</w:t>
      </w:r>
      <w:proofErr w:type="spellEnd"/>
      <w:r w:rsidRPr="00D3057C">
        <w:rPr>
          <w:rFonts w:ascii="Times New Roman" w:hAnsi="Times New Roman"/>
          <w:sz w:val="24"/>
          <w:szCs w:val="24"/>
          <w:lang w:val="en-US"/>
        </w:rPr>
        <w:t xml:space="preserve"> </w:t>
      </w:r>
      <w:proofErr w:type="spellStart"/>
      <w:r w:rsidRPr="00D3057C">
        <w:rPr>
          <w:rFonts w:ascii="Times New Roman" w:hAnsi="Times New Roman"/>
          <w:sz w:val="24"/>
          <w:szCs w:val="24"/>
          <w:lang w:val="en-US"/>
        </w:rPr>
        <w:t>aree</w:t>
      </w:r>
      <w:proofErr w:type="spellEnd"/>
      <w:r w:rsidRPr="00D3057C">
        <w:rPr>
          <w:rFonts w:ascii="Times New Roman" w:hAnsi="Times New Roman"/>
          <w:sz w:val="24"/>
          <w:szCs w:val="24"/>
          <w:lang w:val="en-US"/>
        </w:rPr>
        <w:t xml:space="preserve"> di </w:t>
      </w:r>
      <w:proofErr w:type="spellStart"/>
      <w:r w:rsidRPr="00D3057C">
        <w:rPr>
          <w:rFonts w:ascii="Times New Roman" w:hAnsi="Times New Roman"/>
          <w:sz w:val="24"/>
          <w:szCs w:val="24"/>
          <w:lang w:val="en-US"/>
        </w:rPr>
        <w:t>tensione</w:t>
      </w:r>
      <w:proofErr w:type="spellEnd"/>
      <w:r w:rsidRPr="00D3057C">
        <w:rPr>
          <w:rFonts w:ascii="Times New Roman" w:hAnsi="Times New Roman"/>
          <w:sz w:val="24"/>
          <w:szCs w:val="24"/>
          <w:lang w:val="en-US"/>
        </w:rPr>
        <w:t xml:space="preserve"> geo-</w:t>
      </w:r>
      <w:proofErr w:type="spellStart"/>
      <w:r w:rsidRPr="00D3057C">
        <w:rPr>
          <w:rFonts w:ascii="Times New Roman" w:hAnsi="Times New Roman"/>
          <w:sz w:val="24"/>
          <w:szCs w:val="24"/>
          <w:lang w:val="en-US"/>
        </w:rPr>
        <w:t>politica</w:t>
      </w:r>
      <w:proofErr w:type="spellEnd"/>
      <w:r w:rsidRPr="00D3057C">
        <w:rPr>
          <w:rFonts w:ascii="Times New Roman" w:hAnsi="Times New Roman"/>
          <w:sz w:val="24"/>
          <w:szCs w:val="24"/>
          <w:lang w:val="en-US"/>
        </w:rPr>
        <w:t>”, Post-graduate School of Archaeology of the Universities of Trieste, Udine</w:t>
      </w:r>
      <w:r w:rsidR="00C5799E">
        <w:rPr>
          <w:rFonts w:ascii="Times New Roman" w:hAnsi="Times New Roman"/>
          <w:sz w:val="24"/>
          <w:szCs w:val="24"/>
          <w:lang w:val="en-US"/>
        </w:rPr>
        <w:t>,</w:t>
      </w:r>
      <w:r w:rsidRPr="00D3057C">
        <w:rPr>
          <w:rFonts w:ascii="Times New Roman" w:hAnsi="Times New Roman"/>
          <w:sz w:val="24"/>
          <w:szCs w:val="24"/>
          <w:lang w:val="en-US"/>
        </w:rPr>
        <w:t xml:space="preserve"> and Venice, Aquileia, Museo </w:t>
      </w:r>
      <w:proofErr w:type="spellStart"/>
      <w:r w:rsidRPr="00D3057C">
        <w:rPr>
          <w:rFonts w:ascii="Times New Roman" w:hAnsi="Times New Roman"/>
          <w:sz w:val="24"/>
          <w:szCs w:val="24"/>
          <w:lang w:val="en-US"/>
        </w:rPr>
        <w:t>Archeologico</w:t>
      </w:r>
      <w:proofErr w:type="spellEnd"/>
      <w:r w:rsidRPr="00D3057C">
        <w:rPr>
          <w:rFonts w:ascii="Times New Roman" w:hAnsi="Times New Roman"/>
          <w:sz w:val="24"/>
          <w:szCs w:val="24"/>
          <w:lang w:val="en-US"/>
        </w:rPr>
        <w:t xml:space="preserve"> Nazionale, 09 May 2014.</w:t>
      </w:r>
    </w:p>
    <w:p w14:paraId="10D24DC8" w14:textId="3D8B55CC" w:rsidR="00437694" w:rsidRPr="0047151D" w:rsidRDefault="00437694" w:rsidP="00492829">
      <w:pPr>
        <w:tabs>
          <w:tab w:val="left" w:pos="0"/>
        </w:tabs>
        <w:spacing w:line="240" w:lineRule="auto"/>
        <w:ind w:firstLine="426"/>
        <w:rPr>
          <w:sz w:val="24"/>
          <w:szCs w:val="24"/>
          <w:lang w:val="en-US"/>
        </w:rPr>
      </w:pPr>
      <w:r w:rsidRPr="0047151D">
        <w:rPr>
          <w:sz w:val="24"/>
          <w:szCs w:val="24"/>
          <w:lang w:val="en-US"/>
        </w:rPr>
        <w:t>- 2013</w:t>
      </w:r>
      <w:r w:rsidR="00755CAD" w:rsidRPr="0047151D">
        <w:rPr>
          <w:sz w:val="24"/>
          <w:szCs w:val="24"/>
          <w:lang w:val="en-US"/>
        </w:rPr>
        <w:t xml:space="preserve">: </w:t>
      </w:r>
      <w:r w:rsidR="005F65BA">
        <w:rPr>
          <w:sz w:val="24"/>
          <w:szCs w:val="24"/>
          <w:lang w:val="en-US"/>
        </w:rPr>
        <w:t>Organisation</w:t>
      </w:r>
      <w:r w:rsidRPr="0047151D">
        <w:rPr>
          <w:sz w:val="24"/>
          <w:szCs w:val="24"/>
          <w:lang w:val="en-US"/>
        </w:rPr>
        <w:t xml:space="preserve"> of the workshop “</w:t>
      </w:r>
      <w:proofErr w:type="spellStart"/>
      <w:r w:rsidRPr="0047151D">
        <w:rPr>
          <w:sz w:val="24"/>
          <w:szCs w:val="24"/>
          <w:lang w:val="en-US"/>
        </w:rPr>
        <w:t>L’alta</w:t>
      </w:r>
      <w:proofErr w:type="spellEnd"/>
      <w:r w:rsidRPr="0047151D">
        <w:rPr>
          <w:sz w:val="24"/>
          <w:szCs w:val="24"/>
          <w:lang w:val="en-US"/>
        </w:rPr>
        <w:t xml:space="preserve"> </w:t>
      </w:r>
      <w:proofErr w:type="spellStart"/>
      <w:r w:rsidRPr="0047151D">
        <w:rPr>
          <w:sz w:val="24"/>
          <w:szCs w:val="24"/>
          <w:lang w:val="en-US"/>
        </w:rPr>
        <w:t>valle</w:t>
      </w:r>
      <w:proofErr w:type="spellEnd"/>
      <w:r w:rsidRPr="0047151D">
        <w:rPr>
          <w:sz w:val="24"/>
          <w:szCs w:val="24"/>
          <w:lang w:val="en-US"/>
        </w:rPr>
        <w:t xml:space="preserve"> del </w:t>
      </w:r>
      <w:proofErr w:type="spellStart"/>
      <w:r w:rsidRPr="0047151D">
        <w:rPr>
          <w:sz w:val="24"/>
          <w:szCs w:val="24"/>
          <w:lang w:val="en-US"/>
        </w:rPr>
        <w:t>Tigri</w:t>
      </w:r>
      <w:proofErr w:type="spellEnd"/>
      <w:r w:rsidRPr="0047151D">
        <w:rPr>
          <w:sz w:val="24"/>
          <w:szCs w:val="24"/>
          <w:lang w:val="en-US"/>
        </w:rPr>
        <w:t xml:space="preserve"> </w:t>
      </w:r>
      <w:proofErr w:type="spellStart"/>
      <w:r w:rsidRPr="0047151D">
        <w:rPr>
          <w:sz w:val="24"/>
          <w:szCs w:val="24"/>
          <w:lang w:val="en-US"/>
        </w:rPr>
        <w:t>fra</w:t>
      </w:r>
      <w:proofErr w:type="spellEnd"/>
      <w:r w:rsidRPr="0047151D">
        <w:rPr>
          <w:sz w:val="24"/>
          <w:szCs w:val="24"/>
          <w:lang w:val="en-US"/>
        </w:rPr>
        <w:t xml:space="preserve"> </w:t>
      </w:r>
      <w:proofErr w:type="spellStart"/>
      <w:r w:rsidRPr="0047151D">
        <w:rPr>
          <w:sz w:val="24"/>
          <w:szCs w:val="24"/>
          <w:lang w:val="en-US"/>
        </w:rPr>
        <w:t>protostoria</w:t>
      </w:r>
      <w:proofErr w:type="spellEnd"/>
      <w:r w:rsidRPr="0047151D">
        <w:rPr>
          <w:sz w:val="24"/>
          <w:szCs w:val="24"/>
          <w:lang w:val="en-US"/>
        </w:rPr>
        <w:t xml:space="preserve"> ed </w:t>
      </w:r>
      <w:proofErr w:type="spellStart"/>
      <w:r w:rsidRPr="0047151D">
        <w:rPr>
          <w:sz w:val="24"/>
          <w:szCs w:val="24"/>
          <w:lang w:val="en-US"/>
        </w:rPr>
        <w:t>epoca</w:t>
      </w:r>
      <w:proofErr w:type="spellEnd"/>
      <w:r w:rsidRPr="0047151D">
        <w:rPr>
          <w:sz w:val="24"/>
          <w:szCs w:val="24"/>
          <w:lang w:val="en-US"/>
        </w:rPr>
        <w:t xml:space="preserve"> neo-</w:t>
      </w:r>
      <w:proofErr w:type="spellStart"/>
      <w:r w:rsidRPr="0047151D">
        <w:rPr>
          <w:sz w:val="24"/>
          <w:szCs w:val="24"/>
          <w:lang w:val="en-US"/>
        </w:rPr>
        <w:t>assira</w:t>
      </w:r>
      <w:proofErr w:type="spellEnd"/>
      <w:r w:rsidRPr="0047151D">
        <w:rPr>
          <w:sz w:val="24"/>
          <w:szCs w:val="24"/>
          <w:lang w:val="en-US"/>
        </w:rPr>
        <w:t>”, Post-graduate School of Archaeology of the Universities of Trieste, Udine</w:t>
      </w:r>
      <w:r w:rsidR="00C00CEB">
        <w:rPr>
          <w:sz w:val="24"/>
          <w:szCs w:val="24"/>
          <w:lang w:val="en-US"/>
        </w:rPr>
        <w:t>,</w:t>
      </w:r>
      <w:r w:rsidRPr="0047151D">
        <w:rPr>
          <w:sz w:val="24"/>
          <w:szCs w:val="24"/>
          <w:lang w:val="en-US"/>
        </w:rPr>
        <w:t xml:space="preserve"> and Venice, Aquileia, Museo </w:t>
      </w:r>
      <w:proofErr w:type="spellStart"/>
      <w:r w:rsidRPr="0047151D">
        <w:rPr>
          <w:sz w:val="24"/>
          <w:szCs w:val="24"/>
          <w:lang w:val="en-US"/>
        </w:rPr>
        <w:t>Archeologico</w:t>
      </w:r>
      <w:proofErr w:type="spellEnd"/>
      <w:r w:rsidRPr="0047151D">
        <w:rPr>
          <w:sz w:val="24"/>
          <w:szCs w:val="24"/>
          <w:lang w:val="en-US"/>
        </w:rPr>
        <w:t xml:space="preserve"> Nazionale, 10-11 May 2013.</w:t>
      </w:r>
    </w:p>
    <w:p w14:paraId="6EFEA56E" w14:textId="1AD32F53" w:rsidR="00492829" w:rsidRPr="00576A2F" w:rsidRDefault="00492829" w:rsidP="00492829">
      <w:pPr>
        <w:tabs>
          <w:tab w:val="left" w:pos="0"/>
        </w:tabs>
        <w:spacing w:line="240" w:lineRule="auto"/>
        <w:ind w:firstLine="426"/>
        <w:rPr>
          <w:i/>
          <w:sz w:val="24"/>
          <w:szCs w:val="24"/>
        </w:rPr>
      </w:pPr>
      <w:r w:rsidRPr="00576A2F">
        <w:rPr>
          <w:sz w:val="24"/>
          <w:szCs w:val="24"/>
        </w:rPr>
        <w:t xml:space="preserve">- 2013: </w:t>
      </w:r>
      <w:r w:rsidR="005F65BA">
        <w:rPr>
          <w:sz w:val="24"/>
          <w:szCs w:val="24"/>
        </w:rPr>
        <w:t>Organisation</w:t>
      </w:r>
      <w:r w:rsidR="00DC1922">
        <w:rPr>
          <w:sz w:val="24"/>
          <w:szCs w:val="24"/>
        </w:rPr>
        <w:t xml:space="preserve"> of the School of Near E</w:t>
      </w:r>
      <w:r w:rsidR="00576A2F" w:rsidRPr="00576A2F">
        <w:rPr>
          <w:sz w:val="24"/>
          <w:szCs w:val="24"/>
        </w:rPr>
        <w:t>astern Archaeology</w:t>
      </w:r>
      <w:r w:rsidRPr="00576A2F">
        <w:rPr>
          <w:sz w:val="24"/>
          <w:szCs w:val="24"/>
        </w:rPr>
        <w:t xml:space="preserve"> “</w:t>
      </w:r>
      <w:r w:rsidRPr="00576A2F">
        <w:rPr>
          <w:rStyle w:val="Enfasicorsivo"/>
          <w:i w:val="0"/>
          <w:sz w:val="24"/>
          <w:szCs w:val="24"/>
        </w:rPr>
        <w:t>Storie</w:t>
      </w:r>
      <w:r w:rsidR="00576A2F" w:rsidRPr="00576A2F">
        <w:rPr>
          <w:rStyle w:val="Enfasicorsivo"/>
          <w:i w:val="0"/>
          <w:sz w:val="24"/>
          <w:szCs w:val="24"/>
        </w:rPr>
        <w:t xml:space="preserve">s of </w:t>
      </w:r>
      <w:r w:rsidR="00FF034C">
        <w:rPr>
          <w:rStyle w:val="Enfasicorsivo"/>
          <w:i w:val="0"/>
          <w:sz w:val="24"/>
          <w:szCs w:val="24"/>
        </w:rPr>
        <w:t>ambassadors</w:t>
      </w:r>
      <w:r w:rsidR="00576A2F" w:rsidRPr="00576A2F">
        <w:rPr>
          <w:rStyle w:val="Enfasicorsivo"/>
          <w:i w:val="0"/>
          <w:sz w:val="24"/>
          <w:szCs w:val="24"/>
        </w:rPr>
        <w:t xml:space="preserve">, soldiers, </w:t>
      </w:r>
      <w:proofErr w:type="spellStart"/>
      <w:r w:rsidR="00576A2F" w:rsidRPr="00576A2F">
        <w:rPr>
          <w:rStyle w:val="Enfasicorsivo"/>
          <w:i w:val="0"/>
          <w:sz w:val="24"/>
          <w:szCs w:val="24"/>
        </w:rPr>
        <w:t>craftmen</w:t>
      </w:r>
      <w:proofErr w:type="spellEnd"/>
      <w:r w:rsidR="00576A2F">
        <w:rPr>
          <w:rStyle w:val="Enfasicorsivo"/>
          <w:i w:val="0"/>
          <w:sz w:val="24"/>
          <w:szCs w:val="24"/>
        </w:rPr>
        <w:t xml:space="preserve"> and merchants: exchange and cu</w:t>
      </w:r>
      <w:r w:rsidR="00576A2F" w:rsidRPr="00576A2F">
        <w:rPr>
          <w:rStyle w:val="Enfasicorsivo"/>
          <w:i w:val="0"/>
          <w:sz w:val="24"/>
          <w:szCs w:val="24"/>
        </w:rPr>
        <w:t xml:space="preserve">ltural relations </w:t>
      </w:r>
      <w:r w:rsidR="00576A2F">
        <w:rPr>
          <w:rStyle w:val="Enfasicorsivo"/>
          <w:i w:val="0"/>
          <w:sz w:val="24"/>
          <w:szCs w:val="24"/>
        </w:rPr>
        <w:t>between the Aegean, Near East and Egypt in the Late Bronze Age</w:t>
      </w:r>
      <w:r w:rsidRPr="00576A2F">
        <w:rPr>
          <w:sz w:val="24"/>
          <w:szCs w:val="24"/>
        </w:rPr>
        <w:t xml:space="preserve">”, Udine, 16-18 </w:t>
      </w:r>
      <w:r w:rsidR="00576A2F">
        <w:rPr>
          <w:sz w:val="24"/>
          <w:szCs w:val="24"/>
        </w:rPr>
        <w:t xml:space="preserve">January </w:t>
      </w:r>
      <w:r w:rsidRPr="00576A2F">
        <w:rPr>
          <w:sz w:val="24"/>
          <w:szCs w:val="24"/>
        </w:rPr>
        <w:t>2013.</w:t>
      </w:r>
    </w:p>
    <w:p w14:paraId="3A1D5A82" w14:textId="4F8B7F2F" w:rsidR="00BE11A9" w:rsidRDefault="00BE11A9" w:rsidP="00BE11A9">
      <w:pPr>
        <w:tabs>
          <w:tab w:val="left" w:pos="0"/>
        </w:tabs>
        <w:spacing w:line="240" w:lineRule="auto"/>
        <w:ind w:firstLine="426"/>
        <w:rPr>
          <w:sz w:val="24"/>
          <w:szCs w:val="24"/>
        </w:rPr>
      </w:pPr>
      <w:r w:rsidRPr="00C05A40">
        <w:rPr>
          <w:sz w:val="24"/>
          <w:szCs w:val="24"/>
        </w:rPr>
        <w:t>- </w:t>
      </w:r>
      <w:r>
        <w:rPr>
          <w:sz w:val="24"/>
          <w:szCs w:val="24"/>
        </w:rPr>
        <w:t xml:space="preserve">2012: </w:t>
      </w:r>
      <w:r w:rsidR="005F65BA">
        <w:rPr>
          <w:sz w:val="24"/>
          <w:szCs w:val="24"/>
        </w:rPr>
        <w:t>organisation</w:t>
      </w:r>
      <w:r>
        <w:rPr>
          <w:sz w:val="24"/>
          <w:szCs w:val="24"/>
        </w:rPr>
        <w:t xml:space="preserve"> of the international workshop “</w:t>
      </w:r>
      <w:r w:rsidRPr="007C351F">
        <w:rPr>
          <w:rStyle w:val="Collegamentoipertestuale"/>
          <w:bCs/>
          <w:color w:val="auto"/>
          <w:sz w:val="24"/>
          <w:szCs w:val="24"/>
          <w:u w:val="none"/>
          <w:lang w:val="en-US"/>
        </w:rPr>
        <w:t>Settlement dynamics and human-landscape interaction in the steppes and deserts of Syria</w:t>
      </w:r>
      <w:r>
        <w:rPr>
          <w:rStyle w:val="Collegamentoipertestuale"/>
          <w:bCs/>
          <w:color w:val="auto"/>
          <w:sz w:val="24"/>
          <w:szCs w:val="24"/>
          <w:u w:val="none"/>
          <w:lang w:val="en-US"/>
        </w:rPr>
        <w:t xml:space="preserve">” </w:t>
      </w:r>
      <w:r>
        <w:rPr>
          <w:sz w:val="24"/>
          <w:szCs w:val="24"/>
        </w:rPr>
        <w:t>within the framework of the</w:t>
      </w:r>
      <w:r w:rsidRPr="00C05A40">
        <w:rPr>
          <w:sz w:val="24"/>
          <w:szCs w:val="24"/>
        </w:rPr>
        <w:t xml:space="preserve"> </w:t>
      </w:r>
      <w:r>
        <w:rPr>
          <w:sz w:val="24"/>
          <w:szCs w:val="24"/>
        </w:rPr>
        <w:t>8</w:t>
      </w:r>
      <w:r w:rsidRPr="00C05A40">
        <w:rPr>
          <w:sz w:val="24"/>
          <w:szCs w:val="24"/>
          <w:vertAlign w:val="superscript"/>
        </w:rPr>
        <w:t>th</w:t>
      </w:r>
      <w:r w:rsidRPr="00C05A40">
        <w:rPr>
          <w:sz w:val="24"/>
          <w:szCs w:val="24"/>
        </w:rPr>
        <w:t xml:space="preserve"> International Congress on the Archaeology of the Ancient Near East, </w:t>
      </w:r>
      <w:r>
        <w:rPr>
          <w:sz w:val="24"/>
          <w:szCs w:val="24"/>
        </w:rPr>
        <w:t>Warsaw, 3-4 May</w:t>
      </w:r>
      <w:r w:rsidRPr="00C05A40">
        <w:rPr>
          <w:sz w:val="24"/>
          <w:szCs w:val="24"/>
        </w:rPr>
        <w:t xml:space="preserve"> 20</w:t>
      </w:r>
      <w:r>
        <w:rPr>
          <w:sz w:val="24"/>
          <w:szCs w:val="24"/>
        </w:rPr>
        <w:t>12</w:t>
      </w:r>
      <w:r w:rsidRPr="00C05A40">
        <w:rPr>
          <w:sz w:val="24"/>
          <w:szCs w:val="24"/>
        </w:rPr>
        <w:t>.</w:t>
      </w:r>
    </w:p>
    <w:p w14:paraId="1325F649" w14:textId="77777777" w:rsidR="00D87987" w:rsidRPr="00D87987" w:rsidRDefault="00D87987">
      <w:pPr>
        <w:pStyle w:val="Testonormale1"/>
        <w:ind w:firstLine="426"/>
        <w:jc w:val="both"/>
        <w:rPr>
          <w:rFonts w:ascii="Times New Roman" w:hAnsi="Times New Roman"/>
          <w:sz w:val="24"/>
          <w:szCs w:val="24"/>
          <w:lang w:val="en-GB"/>
        </w:rPr>
      </w:pPr>
      <w:r w:rsidRPr="00D87987">
        <w:rPr>
          <w:rFonts w:ascii="Times New Roman" w:hAnsi="Times New Roman"/>
          <w:sz w:val="24"/>
          <w:szCs w:val="24"/>
          <w:lang w:val="en-GB"/>
        </w:rPr>
        <w:t>- 2011: organization of the workshop “</w:t>
      </w:r>
      <w:proofErr w:type="spellStart"/>
      <w:r w:rsidRPr="00D87987">
        <w:rPr>
          <w:rFonts w:ascii="Times New Roman" w:hAnsi="Times New Roman"/>
          <w:sz w:val="24"/>
          <w:szCs w:val="24"/>
          <w:lang w:val="en-GB"/>
        </w:rPr>
        <w:t>L’insediamento</w:t>
      </w:r>
      <w:proofErr w:type="spellEnd"/>
      <w:r w:rsidRPr="00D87987">
        <w:rPr>
          <w:rFonts w:ascii="Times New Roman" w:hAnsi="Times New Roman"/>
          <w:sz w:val="24"/>
          <w:szCs w:val="24"/>
          <w:lang w:val="en-GB"/>
        </w:rPr>
        <w:t xml:space="preserve"> </w:t>
      </w:r>
      <w:proofErr w:type="spellStart"/>
      <w:r w:rsidRPr="00D87987">
        <w:rPr>
          <w:rFonts w:ascii="Times New Roman" w:hAnsi="Times New Roman"/>
          <w:sz w:val="24"/>
          <w:szCs w:val="24"/>
          <w:lang w:val="en-GB"/>
        </w:rPr>
        <w:t>umano</w:t>
      </w:r>
      <w:proofErr w:type="spellEnd"/>
      <w:r w:rsidRPr="00D87987">
        <w:rPr>
          <w:rFonts w:ascii="Times New Roman" w:hAnsi="Times New Roman"/>
          <w:sz w:val="24"/>
          <w:szCs w:val="24"/>
          <w:lang w:val="en-GB"/>
        </w:rPr>
        <w:t xml:space="preserve"> </w:t>
      </w:r>
      <w:proofErr w:type="spellStart"/>
      <w:r w:rsidRPr="00D87987">
        <w:rPr>
          <w:rFonts w:ascii="Times New Roman" w:hAnsi="Times New Roman"/>
          <w:sz w:val="24"/>
          <w:szCs w:val="24"/>
          <w:lang w:val="en-GB"/>
        </w:rPr>
        <w:t>nelle</w:t>
      </w:r>
      <w:proofErr w:type="spellEnd"/>
      <w:r w:rsidRPr="00D87987">
        <w:rPr>
          <w:rFonts w:ascii="Times New Roman" w:hAnsi="Times New Roman"/>
          <w:sz w:val="24"/>
          <w:szCs w:val="24"/>
          <w:lang w:val="en-GB"/>
        </w:rPr>
        <w:t xml:space="preserve"> steppe e </w:t>
      </w:r>
      <w:proofErr w:type="spellStart"/>
      <w:r w:rsidRPr="00D87987">
        <w:rPr>
          <w:rFonts w:ascii="Times New Roman" w:hAnsi="Times New Roman"/>
          <w:sz w:val="24"/>
          <w:szCs w:val="24"/>
          <w:lang w:val="en-GB"/>
        </w:rPr>
        <w:t>nei</w:t>
      </w:r>
      <w:proofErr w:type="spellEnd"/>
      <w:r w:rsidRPr="00D87987">
        <w:rPr>
          <w:rFonts w:ascii="Times New Roman" w:hAnsi="Times New Roman"/>
          <w:sz w:val="24"/>
          <w:szCs w:val="24"/>
          <w:lang w:val="en-GB"/>
        </w:rPr>
        <w:t xml:space="preserve"> </w:t>
      </w:r>
      <w:proofErr w:type="spellStart"/>
      <w:r w:rsidRPr="00D87987">
        <w:rPr>
          <w:rFonts w:ascii="Times New Roman" w:hAnsi="Times New Roman"/>
          <w:sz w:val="24"/>
          <w:szCs w:val="24"/>
          <w:lang w:val="en-GB"/>
        </w:rPr>
        <w:t>deserti</w:t>
      </w:r>
      <w:proofErr w:type="spellEnd"/>
      <w:r w:rsidRPr="00D87987">
        <w:rPr>
          <w:rFonts w:ascii="Times New Roman" w:hAnsi="Times New Roman"/>
          <w:sz w:val="24"/>
          <w:szCs w:val="24"/>
          <w:lang w:val="en-GB"/>
        </w:rPr>
        <w:t xml:space="preserve"> </w:t>
      </w:r>
      <w:proofErr w:type="spellStart"/>
      <w:r w:rsidRPr="00D87987">
        <w:rPr>
          <w:rFonts w:ascii="Times New Roman" w:hAnsi="Times New Roman"/>
          <w:sz w:val="24"/>
          <w:szCs w:val="24"/>
          <w:lang w:val="en-GB"/>
        </w:rPr>
        <w:t>dell’Oriente</w:t>
      </w:r>
      <w:proofErr w:type="spellEnd"/>
      <w:r w:rsidRPr="00D87987">
        <w:rPr>
          <w:rFonts w:ascii="Times New Roman" w:hAnsi="Times New Roman"/>
          <w:sz w:val="24"/>
          <w:szCs w:val="24"/>
          <w:lang w:val="en-GB"/>
        </w:rPr>
        <w:t xml:space="preserve"> antico: </w:t>
      </w:r>
      <w:proofErr w:type="spellStart"/>
      <w:r w:rsidRPr="00D87987">
        <w:rPr>
          <w:rFonts w:ascii="Times New Roman" w:hAnsi="Times New Roman"/>
          <w:sz w:val="24"/>
          <w:szCs w:val="24"/>
          <w:lang w:val="en-GB"/>
        </w:rPr>
        <w:t>archeologia</w:t>
      </w:r>
      <w:proofErr w:type="spellEnd"/>
      <w:r w:rsidRPr="00D87987">
        <w:rPr>
          <w:rFonts w:ascii="Times New Roman" w:hAnsi="Times New Roman"/>
          <w:sz w:val="24"/>
          <w:szCs w:val="24"/>
          <w:lang w:val="en-GB"/>
        </w:rPr>
        <w:t xml:space="preserve"> e </w:t>
      </w:r>
      <w:proofErr w:type="spellStart"/>
      <w:r w:rsidRPr="00D87987">
        <w:rPr>
          <w:rFonts w:ascii="Times New Roman" w:hAnsi="Times New Roman"/>
          <w:sz w:val="24"/>
          <w:szCs w:val="24"/>
          <w:lang w:val="en-GB"/>
        </w:rPr>
        <w:t>fonti</w:t>
      </w:r>
      <w:proofErr w:type="spellEnd"/>
      <w:r w:rsidRPr="00D87987">
        <w:rPr>
          <w:rFonts w:ascii="Times New Roman" w:hAnsi="Times New Roman"/>
          <w:sz w:val="24"/>
          <w:szCs w:val="24"/>
          <w:lang w:val="en-GB"/>
        </w:rPr>
        <w:t>”, Post-graduate School of Archaeology of the Universities of Trieste, Udine and Venice, Aquileia, Museo</w:t>
      </w:r>
      <w:r>
        <w:rPr>
          <w:rFonts w:ascii="Times New Roman" w:hAnsi="Times New Roman"/>
          <w:sz w:val="24"/>
          <w:szCs w:val="24"/>
          <w:lang w:val="en-GB"/>
        </w:rPr>
        <w:t xml:space="preserve"> </w:t>
      </w:r>
      <w:proofErr w:type="spellStart"/>
      <w:r>
        <w:rPr>
          <w:rFonts w:ascii="Times New Roman" w:hAnsi="Times New Roman"/>
          <w:sz w:val="24"/>
          <w:szCs w:val="24"/>
          <w:lang w:val="en-GB"/>
        </w:rPr>
        <w:t>Archeologico</w:t>
      </w:r>
      <w:proofErr w:type="spellEnd"/>
      <w:r w:rsidRPr="00D87987">
        <w:rPr>
          <w:rFonts w:ascii="Times New Roman" w:hAnsi="Times New Roman"/>
          <w:sz w:val="24"/>
          <w:szCs w:val="24"/>
          <w:lang w:val="en-GB"/>
        </w:rPr>
        <w:t xml:space="preserve"> Nazionale, 14 </w:t>
      </w:r>
      <w:r>
        <w:rPr>
          <w:rFonts w:ascii="Times New Roman" w:hAnsi="Times New Roman"/>
          <w:sz w:val="24"/>
          <w:szCs w:val="24"/>
          <w:lang w:val="en-GB"/>
        </w:rPr>
        <w:t xml:space="preserve">May </w:t>
      </w:r>
      <w:r w:rsidRPr="00D87987">
        <w:rPr>
          <w:rFonts w:ascii="Times New Roman" w:hAnsi="Times New Roman"/>
          <w:sz w:val="24"/>
          <w:szCs w:val="24"/>
          <w:lang w:val="en-GB"/>
        </w:rPr>
        <w:t>2011.</w:t>
      </w:r>
    </w:p>
    <w:p w14:paraId="326605D1" w14:textId="6B2E538C" w:rsidR="003D164D" w:rsidRDefault="003D164D">
      <w:pPr>
        <w:pStyle w:val="Testonormale1"/>
        <w:ind w:firstLine="426"/>
        <w:jc w:val="both"/>
        <w:rPr>
          <w:rFonts w:ascii="Times New Roman" w:hAnsi="Times New Roman"/>
          <w:sz w:val="24"/>
          <w:szCs w:val="24"/>
          <w:lang w:val="en-GB"/>
        </w:rPr>
      </w:pPr>
      <w:r>
        <w:rPr>
          <w:rFonts w:ascii="Times New Roman" w:hAnsi="Times New Roman"/>
          <w:sz w:val="24"/>
          <w:szCs w:val="24"/>
          <w:lang w:val="en-GB"/>
        </w:rPr>
        <w:t xml:space="preserve">- 2004: </w:t>
      </w:r>
      <w:r w:rsidR="005F65BA">
        <w:rPr>
          <w:rFonts w:ascii="Times New Roman" w:hAnsi="Times New Roman"/>
          <w:sz w:val="24"/>
          <w:szCs w:val="24"/>
          <w:lang w:val="en-GB"/>
        </w:rPr>
        <w:t>organisation</w:t>
      </w:r>
      <w:r>
        <w:rPr>
          <w:rFonts w:ascii="Times New Roman" w:hAnsi="Times New Roman"/>
          <w:sz w:val="24"/>
          <w:szCs w:val="24"/>
          <w:lang w:val="en-GB"/>
        </w:rPr>
        <w:t xml:space="preserve"> of the international conference “</w:t>
      </w:r>
      <w:r>
        <w:rPr>
          <w:rFonts w:ascii="Times New Roman" w:hAnsi="Times New Roman"/>
          <w:bCs/>
          <w:sz w:val="24"/>
          <w:szCs w:val="24"/>
          <w:lang w:val="en-GB"/>
        </w:rPr>
        <w:t xml:space="preserve">Urban and Natural Landscapes of an Ancient Syrian Capital. </w:t>
      </w:r>
      <w:r>
        <w:rPr>
          <w:rFonts w:ascii="Times New Roman" w:hAnsi="Times New Roman"/>
          <w:sz w:val="24"/>
          <w:szCs w:val="24"/>
          <w:lang w:val="en-GB"/>
        </w:rPr>
        <w:t>Settlement and Environment at Tell Mishrifeh/Qatna and in Central-Western Syria”, University of Udine, 9-11 December 2004.</w:t>
      </w:r>
    </w:p>
    <w:p w14:paraId="0EF9FEB7" w14:textId="32EB0853" w:rsidR="003D164D" w:rsidRDefault="003D164D">
      <w:pPr>
        <w:pStyle w:val="Testonormale1"/>
        <w:ind w:firstLine="426"/>
        <w:jc w:val="both"/>
        <w:rPr>
          <w:rFonts w:ascii="Times New Roman" w:hAnsi="Times New Roman"/>
          <w:sz w:val="24"/>
          <w:szCs w:val="24"/>
          <w:lang w:val="en-GB"/>
        </w:rPr>
      </w:pPr>
      <w:r>
        <w:rPr>
          <w:rFonts w:ascii="Times New Roman" w:hAnsi="Times New Roman"/>
          <w:sz w:val="24"/>
          <w:szCs w:val="24"/>
          <w:lang w:val="en-GB"/>
        </w:rPr>
        <w:t xml:space="preserve">- 2000: with Prof. P. Pfälzner (University of Tübingen), </w:t>
      </w:r>
      <w:r w:rsidR="005F65BA">
        <w:rPr>
          <w:rFonts w:ascii="Times New Roman" w:hAnsi="Times New Roman"/>
          <w:sz w:val="24"/>
          <w:szCs w:val="24"/>
          <w:lang w:val="en-GB"/>
        </w:rPr>
        <w:t>organisation</w:t>
      </w:r>
      <w:r>
        <w:rPr>
          <w:rFonts w:ascii="Times New Roman" w:hAnsi="Times New Roman"/>
          <w:sz w:val="24"/>
          <w:szCs w:val="24"/>
          <w:lang w:val="en-GB"/>
        </w:rPr>
        <w:t xml:space="preserve"> of an international seminar on “Excavation and Documentation Methodologies in Near Eastern Archaeology” held at Tübingen University, 2-3 June 2000.</w:t>
      </w:r>
    </w:p>
    <w:p w14:paraId="27AD7984" w14:textId="242624BD" w:rsidR="003D164D" w:rsidRDefault="003D164D">
      <w:pPr>
        <w:pStyle w:val="Testonormale1"/>
        <w:ind w:firstLine="426"/>
        <w:jc w:val="both"/>
        <w:rPr>
          <w:rFonts w:ascii="Times New Roman" w:hAnsi="Times New Roman"/>
          <w:sz w:val="24"/>
          <w:szCs w:val="24"/>
          <w:lang w:val="en-GB"/>
        </w:rPr>
      </w:pPr>
      <w:r>
        <w:rPr>
          <w:rFonts w:ascii="Times New Roman" w:hAnsi="Times New Roman"/>
          <w:sz w:val="24"/>
          <w:szCs w:val="24"/>
          <w:lang w:val="en-GB"/>
        </w:rPr>
        <w:t xml:space="preserve">- 1999: with Prof. F.M. Fales, </w:t>
      </w:r>
      <w:r w:rsidR="005F65BA">
        <w:rPr>
          <w:rFonts w:ascii="Times New Roman" w:hAnsi="Times New Roman"/>
          <w:sz w:val="24"/>
          <w:szCs w:val="24"/>
          <w:lang w:val="en-GB"/>
        </w:rPr>
        <w:t>organisation</w:t>
      </w:r>
      <w:r>
        <w:rPr>
          <w:rFonts w:ascii="Times New Roman" w:hAnsi="Times New Roman"/>
          <w:sz w:val="24"/>
          <w:szCs w:val="24"/>
          <w:lang w:val="en-GB"/>
        </w:rPr>
        <w:t xml:space="preserve"> of a </w:t>
      </w:r>
      <w:r w:rsidR="006553EB">
        <w:rPr>
          <w:rFonts w:ascii="Times New Roman" w:hAnsi="Times New Roman"/>
          <w:sz w:val="24"/>
          <w:szCs w:val="24"/>
          <w:lang w:val="en-GB"/>
        </w:rPr>
        <w:t>workshop</w:t>
      </w:r>
      <w:r>
        <w:rPr>
          <w:rFonts w:ascii="Times New Roman" w:hAnsi="Times New Roman"/>
          <w:sz w:val="24"/>
          <w:szCs w:val="24"/>
          <w:lang w:val="en-GB"/>
        </w:rPr>
        <w:t xml:space="preserve"> at the Veneto Institute of Science, Art and Letters, entitled “Mesopotamia and Arabia: archaeological excavations and landscape studies conducted by the universities of the </w:t>
      </w:r>
      <w:proofErr w:type="spellStart"/>
      <w:r>
        <w:rPr>
          <w:rFonts w:ascii="Times New Roman" w:hAnsi="Times New Roman"/>
          <w:sz w:val="24"/>
          <w:szCs w:val="24"/>
          <w:lang w:val="en-GB"/>
        </w:rPr>
        <w:t>Triveneto</w:t>
      </w:r>
      <w:proofErr w:type="spellEnd"/>
      <w:r>
        <w:rPr>
          <w:rFonts w:ascii="Times New Roman" w:hAnsi="Times New Roman"/>
          <w:sz w:val="24"/>
          <w:szCs w:val="24"/>
          <w:lang w:val="en-GB"/>
        </w:rPr>
        <w:t xml:space="preserve"> (1994-1998)”, Venice, 19 April 1999.</w:t>
      </w:r>
    </w:p>
    <w:p w14:paraId="451B77EC" w14:textId="340567BF" w:rsidR="003D164D" w:rsidRDefault="003D164D">
      <w:pPr>
        <w:pStyle w:val="Testonormale1"/>
        <w:ind w:firstLine="426"/>
        <w:jc w:val="both"/>
        <w:rPr>
          <w:rFonts w:ascii="Times New Roman" w:hAnsi="Times New Roman"/>
          <w:sz w:val="24"/>
          <w:szCs w:val="24"/>
          <w:lang w:val="en-GB"/>
        </w:rPr>
      </w:pPr>
      <w:r>
        <w:rPr>
          <w:rFonts w:ascii="Times New Roman" w:hAnsi="Times New Roman"/>
          <w:sz w:val="24"/>
          <w:szCs w:val="24"/>
          <w:lang w:val="en-GB"/>
        </w:rPr>
        <w:t xml:space="preserve">- 1998: with Prof. F.M. Fales, </w:t>
      </w:r>
      <w:r w:rsidR="005F65BA">
        <w:rPr>
          <w:rFonts w:ascii="Times New Roman" w:hAnsi="Times New Roman"/>
          <w:sz w:val="24"/>
          <w:szCs w:val="24"/>
          <w:lang w:val="en-GB"/>
        </w:rPr>
        <w:t>organisation</w:t>
      </w:r>
      <w:r>
        <w:rPr>
          <w:rFonts w:ascii="Times New Roman" w:hAnsi="Times New Roman"/>
          <w:sz w:val="24"/>
          <w:szCs w:val="24"/>
          <w:lang w:val="en-GB"/>
        </w:rPr>
        <w:t xml:space="preserve"> of the </w:t>
      </w:r>
      <w:proofErr w:type="spellStart"/>
      <w:r>
        <w:rPr>
          <w:rFonts w:ascii="Times New Roman" w:hAnsi="Times New Roman"/>
          <w:sz w:val="24"/>
          <w:szCs w:val="24"/>
          <w:lang w:val="en-GB"/>
        </w:rPr>
        <w:t>Syro</w:t>
      </w:r>
      <w:proofErr w:type="spellEnd"/>
      <w:r>
        <w:rPr>
          <w:rFonts w:ascii="Times New Roman" w:hAnsi="Times New Roman"/>
          <w:sz w:val="24"/>
          <w:szCs w:val="24"/>
          <w:lang w:val="en-GB"/>
        </w:rPr>
        <w:t>-Italo-French international conference “The story of an excavation: archaeology, history and scientific techniques at the site of Tell Shiukh Fawqani (Syria), 4</w:t>
      </w:r>
      <w:r>
        <w:rPr>
          <w:rFonts w:ascii="Times New Roman" w:hAnsi="Times New Roman"/>
          <w:sz w:val="24"/>
          <w:szCs w:val="24"/>
          <w:vertAlign w:val="superscript"/>
          <w:lang w:val="en-GB"/>
        </w:rPr>
        <w:t>th</w:t>
      </w:r>
      <w:r>
        <w:rPr>
          <w:rFonts w:ascii="Times New Roman" w:hAnsi="Times New Roman"/>
          <w:sz w:val="24"/>
          <w:szCs w:val="24"/>
          <w:lang w:val="en-GB"/>
        </w:rPr>
        <w:t xml:space="preserve"> millennium BC – 1</w:t>
      </w:r>
      <w:r>
        <w:rPr>
          <w:rFonts w:ascii="Times New Roman" w:hAnsi="Times New Roman"/>
          <w:sz w:val="24"/>
          <w:szCs w:val="24"/>
          <w:vertAlign w:val="superscript"/>
          <w:lang w:val="en-GB"/>
        </w:rPr>
        <w:t>st</w:t>
      </w:r>
      <w:r>
        <w:rPr>
          <w:rFonts w:ascii="Times New Roman" w:hAnsi="Times New Roman"/>
          <w:sz w:val="24"/>
          <w:szCs w:val="24"/>
          <w:lang w:val="en-GB"/>
        </w:rPr>
        <w:t xml:space="preserve"> millennium AD”, Udine</w:t>
      </w:r>
      <w:r w:rsidR="00C5799E">
        <w:rPr>
          <w:rFonts w:ascii="Times New Roman" w:hAnsi="Times New Roman"/>
          <w:sz w:val="24"/>
          <w:szCs w:val="24"/>
          <w:lang w:val="en-GB"/>
        </w:rPr>
        <w:t>,</w:t>
      </w:r>
      <w:r>
        <w:rPr>
          <w:rFonts w:ascii="Times New Roman" w:hAnsi="Times New Roman"/>
          <w:sz w:val="24"/>
          <w:szCs w:val="24"/>
          <w:lang w:val="en-GB"/>
        </w:rPr>
        <w:t xml:space="preserve"> 17 April 1998.</w:t>
      </w:r>
    </w:p>
    <w:p w14:paraId="49D470B3" w14:textId="77774340" w:rsidR="003D164D" w:rsidRDefault="003D164D">
      <w:pPr>
        <w:pStyle w:val="Rientrocorpodeltesto"/>
        <w:spacing w:line="240" w:lineRule="auto"/>
        <w:ind w:firstLine="426"/>
        <w:rPr>
          <w:sz w:val="24"/>
          <w:szCs w:val="24"/>
        </w:rPr>
      </w:pPr>
      <w:r>
        <w:rPr>
          <w:sz w:val="24"/>
          <w:szCs w:val="24"/>
        </w:rPr>
        <w:lastRenderedPageBreak/>
        <w:t xml:space="preserve">- 1997: participation in </w:t>
      </w:r>
      <w:r w:rsidR="005F65BA">
        <w:rPr>
          <w:sz w:val="24"/>
          <w:szCs w:val="24"/>
        </w:rPr>
        <w:t>organising</w:t>
      </w:r>
      <w:r>
        <w:rPr>
          <w:sz w:val="24"/>
          <w:szCs w:val="24"/>
        </w:rPr>
        <w:t xml:space="preserve"> the XLIV Rencontre Assyriologique Internationale, Venice</w:t>
      </w:r>
      <w:r w:rsidR="00C5799E">
        <w:rPr>
          <w:sz w:val="24"/>
          <w:szCs w:val="24"/>
        </w:rPr>
        <w:t>,</w:t>
      </w:r>
      <w:r>
        <w:rPr>
          <w:sz w:val="24"/>
          <w:szCs w:val="24"/>
        </w:rPr>
        <w:t xml:space="preserve"> 7-11 July 1997.</w:t>
      </w:r>
    </w:p>
    <w:p w14:paraId="75F4664E" w14:textId="77777777" w:rsidR="003D164D" w:rsidRDefault="003D164D">
      <w:pPr>
        <w:pStyle w:val="Rientrocorpodeltesto"/>
        <w:spacing w:line="240" w:lineRule="auto"/>
        <w:ind w:firstLine="426"/>
        <w:rPr>
          <w:sz w:val="24"/>
          <w:szCs w:val="24"/>
        </w:rPr>
      </w:pPr>
    </w:p>
    <w:p w14:paraId="3C05B207" w14:textId="62C2F813" w:rsidR="003D164D" w:rsidRDefault="003D164D">
      <w:pPr>
        <w:pStyle w:val="Testonormale1"/>
        <w:ind w:firstLine="426"/>
        <w:jc w:val="both"/>
        <w:rPr>
          <w:rFonts w:ascii="Times New Roman" w:hAnsi="Times New Roman"/>
          <w:b/>
          <w:sz w:val="24"/>
          <w:szCs w:val="24"/>
          <w:lang w:val="en-GB"/>
        </w:rPr>
      </w:pPr>
      <w:r>
        <w:rPr>
          <w:rFonts w:ascii="Times New Roman" w:hAnsi="Times New Roman"/>
          <w:b/>
          <w:sz w:val="24"/>
          <w:szCs w:val="24"/>
          <w:lang w:val="en-GB"/>
        </w:rPr>
        <w:t>(1</w:t>
      </w:r>
      <w:r w:rsidR="00BC0154">
        <w:rPr>
          <w:rFonts w:ascii="Times New Roman" w:hAnsi="Times New Roman"/>
          <w:b/>
          <w:sz w:val="24"/>
          <w:szCs w:val="24"/>
          <w:lang w:val="en-GB"/>
        </w:rPr>
        <w:t>1</w:t>
      </w:r>
      <w:r>
        <w:rPr>
          <w:rFonts w:ascii="Times New Roman" w:hAnsi="Times New Roman"/>
          <w:b/>
          <w:sz w:val="24"/>
          <w:szCs w:val="24"/>
          <w:lang w:val="en-GB"/>
        </w:rPr>
        <w:t xml:space="preserve">) </w:t>
      </w:r>
      <w:r w:rsidR="005F65BA">
        <w:rPr>
          <w:rFonts w:ascii="Times New Roman" w:hAnsi="Times New Roman"/>
          <w:b/>
          <w:sz w:val="24"/>
          <w:szCs w:val="24"/>
          <w:lang w:val="en-GB"/>
        </w:rPr>
        <w:t>Organisation</w:t>
      </w:r>
      <w:r>
        <w:rPr>
          <w:rFonts w:ascii="Times New Roman" w:hAnsi="Times New Roman"/>
          <w:b/>
          <w:sz w:val="24"/>
          <w:szCs w:val="24"/>
          <w:lang w:val="en-GB"/>
        </w:rPr>
        <w:t xml:space="preserve"> and design of </w:t>
      </w:r>
      <w:r w:rsidR="005567AA">
        <w:rPr>
          <w:rFonts w:ascii="Times New Roman" w:hAnsi="Times New Roman"/>
          <w:b/>
          <w:sz w:val="24"/>
          <w:szCs w:val="24"/>
          <w:lang w:val="en-GB"/>
        </w:rPr>
        <w:t xml:space="preserve">archaeological </w:t>
      </w:r>
      <w:r w:rsidR="00F27EB7">
        <w:rPr>
          <w:rFonts w:ascii="Times New Roman" w:hAnsi="Times New Roman"/>
          <w:b/>
          <w:sz w:val="24"/>
          <w:szCs w:val="24"/>
          <w:lang w:val="en-GB"/>
        </w:rPr>
        <w:t>exhibitions</w:t>
      </w:r>
    </w:p>
    <w:p w14:paraId="3B4C68ED" w14:textId="0B68A3BC" w:rsidR="000042D5" w:rsidRDefault="000042D5">
      <w:pPr>
        <w:pStyle w:val="Testonormale1"/>
        <w:ind w:firstLine="426"/>
        <w:jc w:val="both"/>
        <w:rPr>
          <w:rFonts w:ascii="Times New Roman" w:hAnsi="Times New Roman"/>
          <w:sz w:val="24"/>
          <w:szCs w:val="24"/>
          <w:lang w:val="en-GB"/>
        </w:rPr>
      </w:pPr>
      <w:r>
        <w:rPr>
          <w:rFonts w:ascii="Times New Roman" w:hAnsi="Times New Roman"/>
          <w:sz w:val="24"/>
          <w:szCs w:val="24"/>
          <w:lang w:val="en-GB"/>
        </w:rPr>
        <w:t>-</w:t>
      </w:r>
      <w:r w:rsidR="00BA184D">
        <w:rPr>
          <w:rFonts w:ascii="Times New Roman" w:hAnsi="Times New Roman"/>
          <w:sz w:val="24"/>
          <w:szCs w:val="24"/>
          <w:lang w:val="en-GB"/>
        </w:rPr>
        <w:t xml:space="preserve"> 2022-2023: </w:t>
      </w:r>
      <w:r w:rsidR="00296CBF">
        <w:rPr>
          <w:rFonts w:ascii="Times New Roman" w:hAnsi="Times New Roman"/>
          <w:sz w:val="24"/>
          <w:szCs w:val="24"/>
          <w:lang w:val="en-GB"/>
        </w:rPr>
        <w:t>chair</w:t>
      </w:r>
      <w:r w:rsidR="00BA184D" w:rsidRPr="006C43FA">
        <w:rPr>
          <w:rFonts w:ascii="Times New Roman" w:hAnsi="Times New Roman"/>
          <w:sz w:val="24"/>
          <w:szCs w:val="24"/>
          <w:lang w:val="en-GB"/>
        </w:rPr>
        <w:t xml:space="preserve"> of the scientific </w:t>
      </w:r>
      <w:r w:rsidR="00191F3F">
        <w:rPr>
          <w:rFonts w:ascii="Times New Roman" w:hAnsi="Times New Roman"/>
          <w:sz w:val="24"/>
          <w:szCs w:val="24"/>
          <w:lang w:val="en-GB"/>
        </w:rPr>
        <w:t xml:space="preserve">and organising </w:t>
      </w:r>
      <w:r w:rsidR="00BA184D" w:rsidRPr="00C215E8">
        <w:rPr>
          <w:rFonts w:ascii="Times New Roman" w:hAnsi="Times New Roman"/>
          <w:sz w:val="24"/>
          <w:szCs w:val="24"/>
          <w:lang w:val="en-GB"/>
        </w:rPr>
        <w:t>committee of the archaeological exhibition “</w:t>
      </w:r>
      <w:r w:rsidR="00725600">
        <w:rPr>
          <w:rFonts w:ascii="Times New Roman" w:hAnsi="Times New Roman"/>
          <w:sz w:val="24"/>
          <w:szCs w:val="24"/>
          <w:lang w:val="en-GB"/>
        </w:rPr>
        <w:t xml:space="preserve">From the Core of the Empire. </w:t>
      </w:r>
      <w:r w:rsidR="00B5507A">
        <w:rPr>
          <w:rFonts w:ascii="Times New Roman" w:hAnsi="Times New Roman"/>
          <w:sz w:val="24"/>
          <w:szCs w:val="24"/>
          <w:lang w:val="en-GB"/>
        </w:rPr>
        <w:t>New Archaeological Discoveries of the University of Udine in Ancient Assyria</w:t>
      </w:r>
      <w:r w:rsidR="00BA184D" w:rsidRPr="00C215E8">
        <w:rPr>
          <w:rFonts w:ascii="Times New Roman" w:hAnsi="Times New Roman"/>
          <w:sz w:val="24"/>
          <w:szCs w:val="24"/>
          <w:lang w:val="en-GB"/>
        </w:rPr>
        <w:t xml:space="preserve">”, </w:t>
      </w:r>
      <w:r w:rsidR="00DF17E6">
        <w:rPr>
          <w:rFonts w:ascii="Times New Roman" w:hAnsi="Times New Roman"/>
          <w:sz w:val="24"/>
          <w:szCs w:val="24"/>
          <w:lang w:val="en-GB"/>
        </w:rPr>
        <w:t>Archaeological Museum, Udine</w:t>
      </w:r>
      <w:r w:rsidR="00BA184D" w:rsidRPr="00C215E8">
        <w:rPr>
          <w:rFonts w:ascii="Times New Roman" w:hAnsi="Times New Roman"/>
          <w:sz w:val="24"/>
          <w:szCs w:val="24"/>
          <w:lang w:val="en-GB"/>
        </w:rPr>
        <w:t xml:space="preserve">, </w:t>
      </w:r>
      <w:r w:rsidR="003A1A13">
        <w:rPr>
          <w:rFonts w:ascii="Times New Roman" w:hAnsi="Times New Roman"/>
          <w:sz w:val="24"/>
          <w:szCs w:val="24"/>
          <w:lang w:val="en-GB"/>
        </w:rPr>
        <w:t xml:space="preserve">16 December 2022 – </w:t>
      </w:r>
      <w:r w:rsidR="00C944F1">
        <w:rPr>
          <w:rFonts w:ascii="Times New Roman" w:hAnsi="Times New Roman"/>
          <w:sz w:val="24"/>
          <w:szCs w:val="24"/>
          <w:lang w:val="en-GB"/>
        </w:rPr>
        <w:t>04 June</w:t>
      </w:r>
      <w:r w:rsidR="003A1A13">
        <w:rPr>
          <w:rFonts w:ascii="Times New Roman" w:hAnsi="Times New Roman"/>
          <w:sz w:val="24"/>
          <w:szCs w:val="24"/>
          <w:lang w:val="en-GB"/>
        </w:rPr>
        <w:t xml:space="preserve"> 2023</w:t>
      </w:r>
      <w:r w:rsidR="00BA184D" w:rsidRPr="00C215E8">
        <w:rPr>
          <w:rFonts w:ascii="Times New Roman" w:hAnsi="Times New Roman"/>
          <w:sz w:val="24"/>
          <w:szCs w:val="24"/>
          <w:lang w:val="en-GB"/>
        </w:rPr>
        <w:t>, and co-editor of the catalogue.</w:t>
      </w:r>
    </w:p>
    <w:p w14:paraId="418B7B67" w14:textId="459359C8" w:rsidR="006C43FA" w:rsidRPr="00C215E8" w:rsidRDefault="006C43FA">
      <w:pPr>
        <w:pStyle w:val="Testonormale1"/>
        <w:ind w:firstLine="426"/>
        <w:jc w:val="both"/>
        <w:rPr>
          <w:rFonts w:ascii="Times New Roman" w:hAnsi="Times New Roman"/>
          <w:sz w:val="24"/>
          <w:szCs w:val="24"/>
          <w:lang w:val="en-GB"/>
        </w:rPr>
      </w:pPr>
      <w:r w:rsidRPr="006C43FA">
        <w:rPr>
          <w:rFonts w:ascii="Times New Roman" w:hAnsi="Times New Roman"/>
          <w:sz w:val="24"/>
          <w:szCs w:val="24"/>
          <w:lang w:val="en-GB"/>
        </w:rPr>
        <w:t>- 201</w:t>
      </w:r>
      <w:r>
        <w:rPr>
          <w:rFonts w:ascii="Times New Roman" w:hAnsi="Times New Roman"/>
          <w:sz w:val="24"/>
          <w:szCs w:val="24"/>
          <w:lang w:val="en-GB"/>
        </w:rPr>
        <w:t>7</w:t>
      </w:r>
      <w:r w:rsidR="00AF164A">
        <w:rPr>
          <w:rFonts w:ascii="Times New Roman" w:hAnsi="Times New Roman"/>
          <w:sz w:val="24"/>
          <w:szCs w:val="24"/>
          <w:lang w:val="en-GB"/>
        </w:rPr>
        <w:t>-2018</w:t>
      </w:r>
      <w:r w:rsidRPr="006C43FA">
        <w:rPr>
          <w:rFonts w:ascii="Times New Roman" w:hAnsi="Times New Roman"/>
          <w:sz w:val="24"/>
          <w:szCs w:val="24"/>
          <w:lang w:val="en-GB"/>
        </w:rPr>
        <w:t xml:space="preserve">: member of the scientific </w:t>
      </w:r>
      <w:r w:rsidRPr="00C215E8">
        <w:rPr>
          <w:rFonts w:ascii="Times New Roman" w:hAnsi="Times New Roman"/>
          <w:sz w:val="24"/>
          <w:szCs w:val="24"/>
          <w:lang w:val="en-GB"/>
        </w:rPr>
        <w:t>committee of the archaeological exhibition “Nineveh”, National Museum of Antiquities in the Netherlands (RMO), Leiden, 2016-2017, and co-editor of the catalogue</w:t>
      </w:r>
      <w:r w:rsidR="00C215E8">
        <w:rPr>
          <w:rFonts w:ascii="Times New Roman" w:hAnsi="Times New Roman"/>
          <w:sz w:val="24"/>
          <w:szCs w:val="24"/>
          <w:lang w:val="en-GB"/>
        </w:rPr>
        <w:t xml:space="preserve"> “</w:t>
      </w:r>
      <w:r w:rsidR="00C215E8" w:rsidRPr="00C215E8">
        <w:rPr>
          <w:rFonts w:ascii="Times New Roman" w:hAnsi="Times New Roman"/>
          <w:i/>
          <w:iCs/>
          <w:sz w:val="24"/>
          <w:szCs w:val="24"/>
          <w:lang w:val="en-GB"/>
        </w:rPr>
        <w:t>Nineveh, the Great City. Symbol of Beauty and Power</w:t>
      </w:r>
      <w:r w:rsidR="00C215E8" w:rsidRPr="00C215E8">
        <w:rPr>
          <w:rFonts w:ascii="Times New Roman" w:hAnsi="Times New Roman"/>
          <w:sz w:val="24"/>
          <w:szCs w:val="24"/>
          <w:lang w:val="en-GB"/>
        </w:rPr>
        <w:t xml:space="preserve">. </w:t>
      </w:r>
      <w:r w:rsidR="00C215E8" w:rsidRPr="00C215E8">
        <w:rPr>
          <w:rFonts w:ascii="Times New Roman" w:hAnsi="Times New Roman"/>
          <w:iCs/>
          <w:color w:val="0A0A0A"/>
          <w:sz w:val="24"/>
          <w:szCs w:val="24"/>
          <w:shd w:val="clear" w:color="auto" w:fill="FFFFFF"/>
          <w:lang w:val="en-GB"/>
        </w:rPr>
        <w:t>Papers on Archaeology of the Leiden Museum of Antiquities (PALMA)</w:t>
      </w:r>
      <w:r w:rsidR="00C215E8" w:rsidRPr="00C215E8">
        <w:rPr>
          <w:rFonts w:ascii="Times New Roman" w:hAnsi="Times New Roman"/>
          <w:i/>
          <w:iCs/>
          <w:color w:val="0A0A0A"/>
          <w:sz w:val="24"/>
          <w:szCs w:val="24"/>
          <w:shd w:val="clear" w:color="auto" w:fill="FFFFFF"/>
          <w:lang w:val="en-GB"/>
        </w:rPr>
        <w:t xml:space="preserve"> </w:t>
      </w:r>
      <w:r w:rsidR="00C215E8" w:rsidRPr="00C215E8">
        <w:rPr>
          <w:rFonts w:ascii="Times New Roman" w:hAnsi="Times New Roman"/>
          <w:iCs/>
          <w:color w:val="0A0A0A"/>
          <w:sz w:val="24"/>
          <w:szCs w:val="24"/>
          <w:shd w:val="clear" w:color="auto" w:fill="FFFFFF"/>
          <w:lang w:val="en-GB"/>
        </w:rPr>
        <w:t>13</w:t>
      </w:r>
      <w:r w:rsidR="00C215E8" w:rsidRPr="00C215E8">
        <w:rPr>
          <w:rFonts w:ascii="Times New Roman" w:hAnsi="Times New Roman"/>
          <w:sz w:val="24"/>
          <w:szCs w:val="24"/>
          <w:lang w:val="en-GB"/>
        </w:rPr>
        <w:t xml:space="preserve">, Leiden: </w:t>
      </w:r>
      <w:proofErr w:type="spellStart"/>
      <w:r w:rsidR="00C215E8" w:rsidRPr="00C215E8">
        <w:rPr>
          <w:rFonts w:ascii="Times New Roman" w:hAnsi="Times New Roman"/>
          <w:sz w:val="24"/>
          <w:szCs w:val="24"/>
          <w:lang w:val="en-GB"/>
        </w:rPr>
        <w:t>Sidestone</w:t>
      </w:r>
      <w:proofErr w:type="spellEnd"/>
      <w:r w:rsidR="00C215E8" w:rsidRPr="00C215E8">
        <w:rPr>
          <w:rFonts w:ascii="Times New Roman" w:hAnsi="Times New Roman"/>
          <w:sz w:val="24"/>
          <w:szCs w:val="24"/>
          <w:lang w:val="en-GB"/>
        </w:rPr>
        <w:t xml:space="preserve"> Press, 2017</w:t>
      </w:r>
      <w:r w:rsidR="00C215E8">
        <w:rPr>
          <w:rFonts w:ascii="Times New Roman" w:hAnsi="Times New Roman"/>
          <w:sz w:val="24"/>
          <w:szCs w:val="24"/>
          <w:lang w:val="en-GB"/>
        </w:rPr>
        <w:t>”</w:t>
      </w:r>
      <w:r w:rsidRPr="00C215E8">
        <w:rPr>
          <w:rFonts w:ascii="Times New Roman" w:hAnsi="Times New Roman"/>
          <w:sz w:val="24"/>
          <w:szCs w:val="24"/>
          <w:lang w:val="en-GB"/>
        </w:rPr>
        <w:t xml:space="preserve"> (with Lucas Petit).</w:t>
      </w:r>
    </w:p>
    <w:p w14:paraId="1F09F57D" w14:textId="54D6C774" w:rsidR="003D164D" w:rsidRDefault="003D164D">
      <w:pPr>
        <w:pStyle w:val="Testonormale1"/>
        <w:ind w:firstLine="426"/>
        <w:jc w:val="both"/>
        <w:rPr>
          <w:rFonts w:ascii="Times New Roman" w:hAnsi="Times New Roman"/>
          <w:sz w:val="24"/>
          <w:szCs w:val="24"/>
          <w:lang w:val="en-GB"/>
        </w:rPr>
      </w:pPr>
      <w:r w:rsidRPr="00C215E8">
        <w:rPr>
          <w:rFonts w:ascii="Times New Roman" w:hAnsi="Times New Roman"/>
          <w:sz w:val="24"/>
          <w:szCs w:val="24"/>
          <w:lang w:val="en-GB"/>
        </w:rPr>
        <w:t>- 2009: member of the scientific</w:t>
      </w:r>
      <w:r w:rsidR="00F27EB7" w:rsidRPr="00C215E8">
        <w:rPr>
          <w:rFonts w:ascii="Times New Roman" w:hAnsi="Times New Roman"/>
          <w:sz w:val="24"/>
          <w:szCs w:val="24"/>
          <w:lang w:val="en-GB"/>
        </w:rPr>
        <w:t xml:space="preserve"> and</w:t>
      </w:r>
      <w:r w:rsidRPr="00C215E8">
        <w:rPr>
          <w:rFonts w:ascii="Times New Roman" w:hAnsi="Times New Roman"/>
          <w:sz w:val="24"/>
          <w:szCs w:val="24"/>
          <w:lang w:val="en-GB"/>
        </w:rPr>
        <w:t xml:space="preserve"> organi</w:t>
      </w:r>
      <w:r w:rsidR="00191F3F">
        <w:rPr>
          <w:rFonts w:ascii="Times New Roman" w:hAnsi="Times New Roman"/>
          <w:sz w:val="24"/>
          <w:szCs w:val="24"/>
          <w:lang w:val="en-GB"/>
        </w:rPr>
        <w:t>s</w:t>
      </w:r>
      <w:r w:rsidRPr="00C215E8">
        <w:rPr>
          <w:rFonts w:ascii="Times New Roman" w:hAnsi="Times New Roman"/>
          <w:sz w:val="24"/>
          <w:szCs w:val="24"/>
          <w:lang w:val="en-GB"/>
        </w:rPr>
        <w:t>ing committee</w:t>
      </w:r>
      <w:r w:rsidR="00F27EB7" w:rsidRPr="00C215E8">
        <w:rPr>
          <w:rFonts w:ascii="Times New Roman" w:hAnsi="Times New Roman"/>
          <w:sz w:val="24"/>
          <w:szCs w:val="24"/>
          <w:lang w:val="en-GB"/>
        </w:rPr>
        <w:t>s</w:t>
      </w:r>
      <w:r w:rsidRPr="00C215E8">
        <w:rPr>
          <w:rFonts w:ascii="Times New Roman" w:hAnsi="Times New Roman"/>
          <w:sz w:val="24"/>
          <w:szCs w:val="24"/>
          <w:lang w:val="en-GB"/>
        </w:rPr>
        <w:t xml:space="preserve"> of the international archaeological exhibition “</w:t>
      </w:r>
      <w:proofErr w:type="spellStart"/>
      <w:r w:rsidRPr="00C215E8">
        <w:rPr>
          <w:rFonts w:ascii="Times New Roman" w:hAnsi="Times New Roman"/>
          <w:sz w:val="24"/>
          <w:szCs w:val="24"/>
          <w:lang w:val="en-GB"/>
        </w:rPr>
        <w:t>Schätze</w:t>
      </w:r>
      <w:proofErr w:type="spellEnd"/>
      <w:r w:rsidRPr="00C215E8">
        <w:rPr>
          <w:rFonts w:ascii="Times New Roman" w:hAnsi="Times New Roman"/>
          <w:sz w:val="24"/>
          <w:szCs w:val="24"/>
          <w:lang w:val="en-GB"/>
        </w:rPr>
        <w:t xml:space="preserve"> des </w:t>
      </w:r>
      <w:proofErr w:type="spellStart"/>
      <w:r w:rsidRPr="00C215E8">
        <w:rPr>
          <w:rFonts w:ascii="Times New Roman" w:hAnsi="Times New Roman"/>
          <w:sz w:val="24"/>
          <w:szCs w:val="24"/>
          <w:lang w:val="en-GB"/>
        </w:rPr>
        <w:t>alten</w:t>
      </w:r>
      <w:proofErr w:type="spellEnd"/>
      <w:r w:rsidRPr="00C215E8">
        <w:rPr>
          <w:rFonts w:ascii="Times New Roman" w:hAnsi="Times New Roman"/>
          <w:sz w:val="24"/>
          <w:szCs w:val="24"/>
          <w:lang w:val="en-GB"/>
        </w:rPr>
        <w:t xml:space="preserve"> </w:t>
      </w:r>
      <w:proofErr w:type="spellStart"/>
      <w:r w:rsidRPr="00C215E8">
        <w:rPr>
          <w:rFonts w:ascii="Times New Roman" w:hAnsi="Times New Roman"/>
          <w:sz w:val="24"/>
          <w:szCs w:val="24"/>
          <w:lang w:val="en-GB"/>
        </w:rPr>
        <w:t>Syrien</w:t>
      </w:r>
      <w:proofErr w:type="spellEnd"/>
      <w:r w:rsidRPr="00C215E8">
        <w:rPr>
          <w:rFonts w:ascii="Times New Roman" w:hAnsi="Times New Roman"/>
          <w:sz w:val="24"/>
          <w:szCs w:val="24"/>
          <w:lang w:val="en-GB"/>
        </w:rPr>
        <w:t xml:space="preserve">. Die </w:t>
      </w:r>
      <w:proofErr w:type="spellStart"/>
      <w:r w:rsidRPr="00C215E8">
        <w:rPr>
          <w:rFonts w:ascii="Times New Roman" w:hAnsi="Times New Roman"/>
          <w:sz w:val="24"/>
          <w:szCs w:val="24"/>
          <w:lang w:val="en-GB"/>
        </w:rPr>
        <w:t>Entdeckung</w:t>
      </w:r>
      <w:proofErr w:type="spellEnd"/>
      <w:r w:rsidRPr="00C215E8">
        <w:rPr>
          <w:rFonts w:ascii="Times New Roman" w:hAnsi="Times New Roman"/>
          <w:sz w:val="24"/>
          <w:szCs w:val="24"/>
          <w:lang w:val="en-GB"/>
        </w:rPr>
        <w:t xml:space="preserve"> des</w:t>
      </w:r>
      <w:r>
        <w:rPr>
          <w:rFonts w:ascii="Times New Roman" w:hAnsi="Times New Roman"/>
          <w:sz w:val="24"/>
          <w:szCs w:val="24"/>
          <w:lang w:val="en-GB"/>
        </w:rPr>
        <w:t xml:space="preserve"> </w:t>
      </w:r>
      <w:proofErr w:type="spellStart"/>
      <w:r>
        <w:rPr>
          <w:rFonts w:ascii="Times New Roman" w:hAnsi="Times New Roman"/>
          <w:sz w:val="24"/>
          <w:szCs w:val="24"/>
          <w:lang w:val="en-GB"/>
        </w:rPr>
        <w:t>Königreiches</w:t>
      </w:r>
      <w:proofErr w:type="spellEnd"/>
      <w:r>
        <w:rPr>
          <w:rFonts w:ascii="Times New Roman" w:hAnsi="Times New Roman"/>
          <w:sz w:val="24"/>
          <w:szCs w:val="24"/>
          <w:lang w:val="en-GB"/>
        </w:rPr>
        <w:t xml:space="preserve"> Qatna”, </w:t>
      </w:r>
      <w:proofErr w:type="spellStart"/>
      <w:r>
        <w:rPr>
          <w:rFonts w:ascii="Times New Roman" w:hAnsi="Times New Roman"/>
          <w:sz w:val="24"/>
          <w:szCs w:val="24"/>
          <w:lang w:val="en-GB"/>
        </w:rPr>
        <w:t>Landesmuseum</w:t>
      </w:r>
      <w:proofErr w:type="spellEnd"/>
      <w:r>
        <w:rPr>
          <w:rFonts w:ascii="Times New Roman" w:hAnsi="Times New Roman"/>
          <w:sz w:val="24"/>
          <w:szCs w:val="24"/>
          <w:lang w:val="en-GB"/>
        </w:rPr>
        <w:t xml:space="preserve"> Württemberg, Stuttgart, 17 October 2009 - 14 March 2010</w:t>
      </w:r>
      <w:r w:rsidR="00787B04">
        <w:rPr>
          <w:rFonts w:ascii="Times New Roman" w:hAnsi="Times New Roman"/>
          <w:sz w:val="24"/>
          <w:szCs w:val="24"/>
          <w:lang w:val="en-GB"/>
        </w:rPr>
        <w:t>,</w:t>
      </w:r>
      <w:r>
        <w:rPr>
          <w:rFonts w:ascii="Times New Roman" w:hAnsi="Times New Roman"/>
          <w:sz w:val="24"/>
          <w:szCs w:val="24"/>
          <w:lang w:val="en-GB"/>
        </w:rPr>
        <w:t xml:space="preserve"> and co-editor of the exhibition catalogue (cf. publications, edited volumes, no. 5).</w:t>
      </w:r>
    </w:p>
    <w:p w14:paraId="5C1B726F" w14:textId="77777777" w:rsidR="003D164D" w:rsidRDefault="003D164D">
      <w:pPr>
        <w:pStyle w:val="Testonormale1"/>
        <w:ind w:firstLine="426"/>
        <w:jc w:val="both"/>
        <w:rPr>
          <w:rFonts w:ascii="Times New Roman" w:hAnsi="Times New Roman"/>
          <w:sz w:val="24"/>
          <w:szCs w:val="24"/>
          <w:lang w:val="en-GB"/>
        </w:rPr>
      </w:pPr>
      <w:r>
        <w:rPr>
          <w:rFonts w:ascii="Times New Roman" w:hAnsi="Times New Roman"/>
          <w:sz w:val="24"/>
          <w:szCs w:val="24"/>
          <w:lang w:val="en-GB"/>
        </w:rPr>
        <w:t xml:space="preserve">- 2005: with the Directorate General of Antiquities and Museums </w:t>
      </w:r>
      <w:r w:rsidR="00ED3D27">
        <w:rPr>
          <w:rFonts w:ascii="Times New Roman" w:hAnsi="Times New Roman"/>
          <w:sz w:val="24"/>
          <w:szCs w:val="24"/>
          <w:lang w:val="en-GB"/>
        </w:rPr>
        <w:t xml:space="preserve">of Syria </w:t>
      </w:r>
      <w:r>
        <w:rPr>
          <w:rFonts w:ascii="Times New Roman" w:hAnsi="Times New Roman"/>
          <w:sz w:val="24"/>
          <w:szCs w:val="24"/>
          <w:lang w:val="en-GB"/>
        </w:rPr>
        <w:t xml:space="preserve">and the University of Tübingen, organization and design of the archaeological exhibition “The Metropolis of the Orontes. Art and Archaeology from the Ancient Kingdom of Qatna”, Homs, Qasr Zahrawi, 29 September 2005 – 5 November 2005 and National Museum, Damascus, 7 November 2005 – 31 July 2006, and </w:t>
      </w:r>
      <w:r w:rsidR="00BE4A44">
        <w:rPr>
          <w:rFonts w:ascii="Times New Roman" w:hAnsi="Times New Roman"/>
          <w:sz w:val="24"/>
          <w:szCs w:val="24"/>
          <w:lang w:val="en-GB"/>
        </w:rPr>
        <w:t>co-author</w:t>
      </w:r>
      <w:r w:rsidR="00671DD7">
        <w:rPr>
          <w:rFonts w:ascii="Times New Roman" w:hAnsi="Times New Roman"/>
          <w:sz w:val="24"/>
          <w:szCs w:val="24"/>
          <w:lang w:val="en-GB"/>
        </w:rPr>
        <w:t xml:space="preserve"> and editor</w:t>
      </w:r>
      <w:r>
        <w:rPr>
          <w:rFonts w:ascii="Times New Roman" w:hAnsi="Times New Roman"/>
          <w:sz w:val="24"/>
          <w:szCs w:val="24"/>
          <w:lang w:val="en-GB"/>
        </w:rPr>
        <w:t xml:space="preserve"> of the exhibition catalogue (cf. publications, monographs, no. 3).</w:t>
      </w:r>
    </w:p>
    <w:p w14:paraId="2401E4BE" w14:textId="26F2E422" w:rsidR="003D164D" w:rsidRDefault="003D164D">
      <w:pPr>
        <w:pStyle w:val="Testonormale1"/>
        <w:ind w:firstLine="426"/>
        <w:jc w:val="both"/>
        <w:rPr>
          <w:rFonts w:ascii="Times New Roman" w:hAnsi="Times New Roman"/>
          <w:sz w:val="24"/>
          <w:szCs w:val="24"/>
          <w:lang w:val="en-GB"/>
        </w:rPr>
      </w:pPr>
      <w:r>
        <w:rPr>
          <w:rFonts w:ascii="Times New Roman" w:hAnsi="Times New Roman"/>
          <w:sz w:val="24"/>
          <w:szCs w:val="24"/>
          <w:lang w:val="en-GB"/>
        </w:rPr>
        <w:t xml:space="preserve">- 2001: </w:t>
      </w:r>
      <w:r w:rsidR="008E3DFE">
        <w:rPr>
          <w:rFonts w:ascii="Times New Roman" w:hAnsi="Times New Roman"/>
          <w:sz w:val="24"/>
          <w:szCs w:val="24"/>
          <w:lang w:val="en-GB"/>
        </w:rPr>
        <w:t>organisation</w:t>
      </w:r>
      <w:r>
        <w:rPr>
          <w:rFonts w:ascii="Times New Roman" w:hAnsi="Times New Roman"/>
          <w:sz w:val="24"/>
          <w:szCs w:val="24"/>
          <w:lang w:val="en-GB"/>
        </w:rPr>
        <w:t xml:space="preserve"> and design of the photographic exhibition “Qatna, city of the goddess: archaeological research by the University of Udine at Tell </w:t>
      </w:r>
      <w:proofErr w:type="spellStart"/>
      <w:r>
        <w:rPr>
          <w:rFonts w:ascii="Times New Roman" w:hAnsi="Times New Roman"/>
          <w:sz w:val="24"/>
          <w:szCs w:val="24"/>
          <w:lang w:val="en-GB"/>
        </w:rPr>
        <w:t>Mishrife</w:t>
      </w:r>
      <w:proofErr w:type="spellEnd"/>
      <w:r>
        <w:rPr>
          <w:rFonts w:ascii="Times New Roman" w:hAnsi="Times New Roman"/>
          <w:sz w:val="24"/>
          <w:szCs w:val="24"/>
          <w:lang w:val="en-GB"/>
        </w:rPr>
        <w:t xml:space="preserve"> (Syria)”, </w:t>
      </w:r>
      <w:r w:rsidR="009B0D01">
        <w:rPr>
          <w:rFonts w:ascii="Times New Roman" w:hAnsi="Times New Roman"/>
          <w:sz w:val="24"/>
          <w:szCs w:val="24"/>
          <w:lang w:val="en-GB"/>
        </w:rPr>
        <w:t>City</w:t>
      </w:r>
      <w:r>
        <w:rPr>
          <w:rFonts w:ascii="Times New Roman" w:hAnsi="Times New Roman"/>
          <w:sz w:val="24"/>
          <w:szCs w:val="24"/>
          <w:lang w:val="en-GB"/>
        </w:rPr>
        <w:t xml:space="preserve"> Museum, Udine, 4 April – 2 May 2001.</w:t>
      </w:r>
    </w:p>
    <w:p w14:paraId="77B10D62" w14:textId="77777777" w:rsidR="003D164D" w:rsidRDefault="003D164D">
      <w:pPr>
        <w:keepNext/>
        <w:spacing w:line="240" w:lineRule="auto"/>
        <w:ind w:firstLine="426"/>
        <w:rPr>
          <w:sz w:val="24"/>
          <w:szCs w:val="24"/>
        </w:rPr>
      </w:pPr>
    </w:p>
    <w:p w14:paraId="5E5B69ED" w14:textId="673BFE39" w:rsidR="00886B35" w:rsidRDefault="003D164D" w:rsidP="00AD0773">
      <w:pPr>
        <w:tabs>
          <w:tab w:val="left" w:pos="142"/>
        </w:tabs>
        <w:spacing w:line="240" w:lineRule="auto"/>
        <w:ind w:firstLine="426"/>
        <w:rPr>
          <w:b/>
          <w:sz w:val="24"/>
          <w:szCs w:val="24"/>
        </w:rPr>
      </w:pPr>
      <w:r>
        <w:rPr>
          <w:b/>
          <w:sz w:val="24"/>
          <w:szCs w:val="24"/>
        </w:rPr>
        <w:t>(1</w:t>
      </w:r>
      <w:r w:rsidR="00BC0154">
        <w:rPr>
          <w:b/>
          <w:sz w:val="24"/>
          <w:szCs w:val="24"/>
        </w:rPr>
        <w:t>2</w:t>
      </w:r>
      <w:r>
        <w:rPr>
          <w:b/>
          <w:sz w:val="24"/>
          <w:szCs w:val="24"/>
        </w:rPr>
        <w:t xml:space="preserve">) </w:t>
      </w:r>
      <w:r w:rsidRPr="00A05253">
        <w:rPr>
          <w:b/>
          <w:sz w:val="24"/>
          <w:szCs w:val="24"/>
        </w:rPr>
        <w:t xml:space="preserve">Participation in </w:t>
      </w:r>
      <w:r w:rsidR="00AF7AB6" w:rsidRPr="00A05253">
        <w:rPr>
          <w:b/>
          <w:sz w:val="24"/>
          <w:szCs w:val="24"/>
        </w:rPr>
        <w:t xml:space="preserve">conferences and </w:t>
      </w:r>
      <w:r w:rsidRPr="00A05253">
        <w:rPr>
          <w:b/>
          <w:sz w:val="24"/>
          <w:szCs w:val="24"/>
        </w:rPr>
        <w:t>workshops (with papers ** or posters ***)</w:t>
      </w:r>
    </w:p>
    <w:p w14:paraId="6885E95B" w14:textId="7A3141ED" w:rsidR="00937EE8" w:rsidRPr="00F17A9C" w:rsidRDefault="006A1B8E" w:rsidP="00F17A9C">
      <w:pPr>
        <w:pStyle w:val="Testonormale1"/>
        <w:ind w:firstLine="425"/>
        <w:jc w:val="both"/>
        <w:rPr>
          <w:rFonts w:ascii="Times New Roman" w:hAnsi="Times New Roman"/>
          <w:sz w:val="24"/>
          <w:szCs w:val="24"/>
          <w:lang w:val="fr-FR"/>
        </w:rPr>
      </w:pPr>
      <w:r>
        <w:rPr>
          <w:rFonts w:ascii="Times New Roman" w:hAnsi="Times New Roman"/>
          <w:sz w:val="24"/>
          <w:szCs w:val="24"/>
          <w:lang w:val="en-GB"/>
        </w:rPr>
        <w:t>- </w:t>
      </w:r>
      <w:r w:rsidRPr="00C671F5">
        <w:rPr>
          <w:rFonts w:ascii="Times New Roman" w:hAnsi="Times New Roman"/>
          <w:sz w:val="24"/>
          <w:szCs w:val="24"/>
          <w:lang w:val="en-GB"/>
        </w:rPr>
        <w:t>(**)</w:t>
      </w:r>
      <w:r>
        <w:rPr>
          <w:rFonts w:ascii="Times New Roman" w:hAnsi="Times New Roman"/>
          <w:sz w:val="24"/>
          <w:szCs w:val="24"/>
          <w:lang w:val="en-GB"/>
        </w:rPr>
        <w:t> </w:t>
      </w:r>
      <w:r w:rsidR="00282984" w:rsidRPr="001F0D4C">
        <w:rPr>
          <w:rFonts w:ascii="Times New Roman" w:hAnsi="Times New Roman"/>
          <w:sz w:val="24"/>
          <w:szCs w:val="24"/>
          <w:lang w:val="en-GB"/>
        </w:rPr>
        <w:t>The Egyptological-Assyriological Conference in Copenhagen 2026</w:t>
      </w:r>
      <w:r w:rsidR="001F0D4C">
        <w:rPr>
          <w:rFonts w:ascii="Times New Roman" w:hAnsi="Times New Roman"/>
          <w:sz w:val="24"/>
          <w:szCs w:val="24"/>
          <w:lang w:val="en-GB"/>
        </w:rPr>
        <w:t xml:space="preserve">, </w:t>
      </w:r>
      <w:r w:rsidR="005D0DAC">
        <w:rPr>
          <w:rFonts w:ascii="Times New Roman" w:hAnsi="Times New Roman"/>
          <w:sz w:val="24"/>
          <w:szCs w:val="24"/>
          <w:lang w:val="en-GB"/>
        </w:rPr>
        <w:t xml:space="preserve">University of Copenhagen, 22-24 April, 2026. </w:t>
      </w:r>
      <w:r w:rsidR="005D0DAC" w:rsidRPr="00F17A9C">
        <w:rPr>
          <w:rFonts w:ascii="Times New Roman" w:hAnsi="Times New Roman"/>
          <w:sz w:val="24"/>
          <w:szCs w:val="24"/>
          <w:lang w:val="fr-FR"/>
        </w:rPr>
        <w:t>Invited Keynote Lecture.</w:t>
      </w:r>
    </w:p>
    <w:p w14:paraId="31CF0580" w14:textId="5AB18D48" w:rsidR="00126CD7" w:rsidRPr="00D15B9E" w:rsidRDefault="00F42B95" w:rsidP="00C671F5">
      <w:pPr>
        <w:pStyle w:val="Testonormale1"/>
        <w:ind w:firstLine="425"/>
        <w:jc w:val="both"/>
        <w:rPr>
          <w:rFonts w:ascii="Times New Roman" w:hAnsi="Times New Roman"/>
          <w:sz w:val="24"/>
          <w:szCs w:val="24"/>
          <w:lang w:val="en-GB"/>
        </w:rPr>
      </w:pPr>
      <w:r w:rsidRPr="001F0D4C">
        <w:rPr>
          <w:rFonts w:ascii="Times New Roman" w:hAnsi="Times New Roman"/>
          <w:sz w:val="24"/>
          <w:szCs w:val="24"/>
          <w:lang w:val="fr-FR"/>
        </w:rPr>
        <w:t>- (**) Séminaire Hors les</w:t>
      </w:r>
      <w:r w:rsidRPr="00701944">
        <w:rPr>
          <w:rFonts w:ascii="Times New Roman" w:hAnsi="Times New Roman"/>
          <w:sz w:val="24"/>
          <w:szCs w:val="24"/>
          <w:lang w:val="fr-FR"/>
        </w:rPr>
        <w:t xml:space="preserve"> Murs</w:t>
      </w:r>
      <w:r>
        <w:rPr>
          <w:rFonts w:ascii="Times New Roman" w:hAnsi="Times New Roman"/>
          <w:sz w:val="24"/>
          <w:szCs w:val="24"/>
          <w:lang w:val="fr-FR"/>
        </w:rPr>
        <w:t>, Programme Jaussen &amp; Savignac, Université Paris 1 Panthéon-Sorbonne</w:t>
      </w:r>
      <w:r w:rsidR="009F11CB">
        <w:rPr>
          <w:rFonts w:ascii="Times New Roman" w:hAnsi="Times New Roman"/>
          <w:sz w:val="24"/>
          <w:szCs w:val="24"/>
          <w:lang w:val="fr-FR"/>
        </w:rPr>
        <w:t>, 15</w:t>
      </w:r>
      <w:r w:rsidR="00311E08">
        <w:rPr>
          <w:rFonts w:ascii="Times New Roman" w:hAnsi="Times New Roman"/>
          <w:sz w:val="24"/>
          <w:szCs w:val="24"/>
          <w:lang w:val="fr-FR"/>
        </w:rPr>
        <w:t>-18 December 2025</w:t>
      </w:r>
      <w:r w:rsidRPr="00701944">
        <w:rPr>
          <w:rFonts w:ascii="Times New Roman" w:hAnsi="Times New Roman"/>
          <w:sz w:val="24"/>
          <w:szCs w:val="24"/>
          <w:lang w:val="fr-FR"/>
        </w:rPr>
        <w:t xml:space="preserve">. </w:t>
      </w:r>
      <w:r w:rsidRPr="00D15B9E">
        <w:rPr>
          <w:rFonts w:ascii="Times New Roman" w:hAnsi="Times New Roman"/>
          <w:sz w:val="24"/>
          <w:szCs w:val="24"/>
          <w:lang w:val="en-GB"/>
        </w:rPr>
        <w:t xml:space="preserve">Invited </w:t>
      </w:r>
      <w:r w:rsidR="009F11CB" w:rsidRPr="00D15B9E">
        <w:rPr>
          <w:rFonts w:ascii="Times New Roman" w:hAnsi="Times New Roman"/>
          <w:sz w:val="24"/>
          <w:szCs w:val="24"/>
          <w:lang w:val="en-GB"/>
        </w:rPr>
        <w:t>K</w:t>
      </w:r>
      <w:r w:rsidR="00126CD7" w:rsidRPr="00D15B9E">
        <w:rPr>
          <w:rFonts w:ascii="Times New Roman" w:hAnsi="Times New Roman"/>
          <w:sz w:val="24"/>
          <w:szCs w:val="24"/>
          <w:lang w:val="en-GB"/>
        </w:rPr>
        <w:t xml:space="preserve">eynote </w:t>
      </w:r>
      <w:r w:rsidR="009F11CB" w:rsidRPr="00D15B9E">
        <w:rPr>
          <w:rFonts w:ascii="Times New Roman" w:hAnsi="Times New Roman"/>
          <w:sz w:val="24"/>
          <w:szCs w:val="24"/>
          <w:lang w:val="en-GB"/>
        </w:rPr>
        <w:t>L</w:t>
      </w:r>
      <w:r w:rsidR="00126CD7" w:rsidRPr="00D15B9E">
        <w:rPr>
          <w:rFonts w:ascii="Times New Roman" w:hAnsi="Times New Roman"/>
          <w:sz w:val="24"/>
          <w:szCs w:val="24"/>
          <w:lang w:val="en-GB"/>
        </w:rPr>
        <w:t>ecture.</w:t>
      </w:r>
    </w:p>
    <w:p w14:paraId="11C964BE" w14:textId="5E3DF03C" w:rsidR="00C671F5" w:rsidRPr="003054E3" w:rsidRDefault="006A1B8E" w:rsidP="00C671F5">
      <w:pPr>
        <w:pStyle w:val="Testonormale1"/>
        <w:ind w:firstLine="425"/>
        <w:jc w:val="both"/>
        <w:rPr>
          <w:rFonts w:ascii="Times New Roman" w:hAnsi="Times New Roman"/>
          <w:sz w:val="24"/>
          <w:szCs w:val="24"/>
          <w:lang w:val="en-GB"/>
        </w:rPr>
      </w:pPr>
      <w:r>
        <w:rPr>
          <w:rFonts w:ascii="Times New Roman" w:hAnsi="Times New Roman"/>
          <w:sz w:val="24"/>
          <w:szCs w:val="24"/>
          <w:lang w:val="en-GB"/>
        </w:rPr>
        <w:t>- </w:t>
      </w:r>
      <w:r w:rsidR="00C671F5" w:rsidRPr="00C671F5">
        <w:rPr>
          <w:rFonts w:ascii="Times New Roman" w:hAnsi="Times New Roman"/>
          <w:sz w:val="24"/>
          <w:szCs w:val="24"/>
          <w:lang w:val="en-GB"/>
        </w:rPr>
        <w:t>(**)</w:t>
      </w:r>
      <w:r w:rsidR="00050BD4">
        <w:rPr>
          <w:rFonts w:ascii="Times New Roman" w:hAnsi="Times New Roman"/>
          <w:sz w:val="24"/>
          <w:szCs w:val="24"/>
          <w:lang w:val="en-GB"/>
        </w:rPr>
        <w:t> </w:t>
      </w:r>
      <w:r w:rsidR="00C671F5" w:rsidRPr="00C671F5">
        <w:rPr>
          <w:rFonts w:ascii="Times New Roman" w:hAnsi="Times New Roman"/>
          <w:sz w:val="24"/>
          <w:szCs w:val="24"/>
          <w:lang w:val="en-GB"/>
        </w:rPr>
        <w:t>International Workshop “Agropastoral Landscape and Communities of Upper Mesopotamia</w:t>
      </w:r>
      <w:r w:rsidR="00FE67AC">
        <w:rPr>
          <w:rFonts w:ascii="Times New Roman" w:hAnsi="Times New Roman"/>
          <w:sz w:val="24"/>
          <w:szCs w:val="24"/>
          <w:lang w:val="en-GB"/>
        </w:rPr>
        <w:t>:</w:t>
      </w:r>
      <w:r w:rsidR="00C671F5" w:rsidRPr="00C671F5">
        <w:rPr>
          <w:rFonts w:ascii="Times New Roman" w:hAnsi="Times New Roman"/>
          <w:sz w:val="24"/>
          <w:szCs w:val="24"/>
          <w:lang w:val="en-GB"/>
        </w:rPr>
        <w:t xml:space="preserve"> Yesterday, </w:t>
      </w:r>
      <w:r w:rsidR="00FE67AC">
        <w:rPr>
          <w:rFonts w:ascii="Times New Roman" w:hAnsi="Times New Roman"/>
          <w:sz w:val="24"/>
          <w:szCs w:val="24"/>
          <w:lang w:val="en-GB"/>
        </w:rPr>
        <w:t>T</w:t>
      </w:r>
      <w:r w:rsidR="00C671F5" w:rsidRPr="00C671F5">
        <w:rPr>
          <w:rFonts w:ascii="Times New Roman" w:hAnsi="Times New Roman"/>
          <w:sz w:val="24"/>
          <w:szCs w:val="24"/>
          <w:lang w:val="en-GB"/>
        </w:rPr>
        <w:t xml:space="preserve">oday and </w:t>
      </w:r>
      <w:r w:rsidR="00FE67AC">
        <w:rPr>
          <w:rFonts w:ascii="Times New Roman" w:hAnsi="Times New Roman"/>
          <w:sz w:val="24"/>
          <w:szCs w:val="24"/>
          <w:lang w:val="en-GB"/>
        </w:rPr>
        <w:t>T</w:t>
      </w:r>
      <w:r w:rsidR="00C671F5" w:rsidRPr="00C671F5">
        <w:rPr>
          <w:rFonts w:ascii="Times New Roman" w:hAnsi="Times New Roman"/>
          <w:sz w:val="24"/>
          <w:szCs w:val="24"/>
          <w:lang w:val="en-GB"/>
        </w:rPr>
        <w:t>omorrow” Ca</w:t>
      </w:r>
      <w:r w:rsidR="006514DE">
        <w:rPr>
          <w:rFonts w:ascii="Times New Roman" w:hAnsi="Times New Roman"/>
          <w:sz w:val="24"/>
          <w:szCs w:val="24"/>
          <w:lang w:val="en-GB"/>
        </w:rPr>
        <w:t>’</w:t>
      </w:r>
      <w:r w:rsidR="00C671F5" w:rsidRPr="00C671F5">
        <w:rPr>
          <w:rFonts w:ascii="Times New Roman" w:hAnsi="Times New Roman"/>
          <w:sz w:val="24"/>
          <w:szCs w:val="24"/>
          <w:lang w:val="en-GB"/>
        </w:rPr>
        <w:t xml:space="preserve"> Foscari Università di Venezia, 12 </w:t>
      </w:r>
      <w:r w:rsidR="00747142">
        <w:rPr>
          <w:rFonts w:ascii="Times New Roman" w:hAnsi="Times New Roman"/>
          <w:sz w:val="24"/>
          <w:szCs w:val="24"/>
          <w:lang w:val="en-GB"/>
        </w:rPr>
        <w:t>December 202</w:t>
      </w:r>
      <w:r w:rsidR="00C671F5" w:rsidRPr="00C671F5">
        <w:rPr>
          <w:rFonts w:ascii="Times New Roman" w:hAnsi="Times New Roman"/>
          <w:sz w:val="24"/>
          <w:szCs w:val="24"/>
          <w:lang w:val="en-GB"/>
        </w:rPr>
        <w:t>5</w:t>
      </w:r>
      <w:r w:rsidR="00C671F5" w:rsidRPr="003054E3">
        <w:rPr>
          <w:rFonts w:ascii="Times New Roman" w:hAnsi="Times New Roman"/>
          <w:sz w:val="24"/>
          <w:szCs w:val="24"/>
          <w:lang w:val="en-GB"/>
        </w:rPr>
        <w:t>.</w:t>
      </w:r>
      <w:r w:rsidR="003054E3" w:rsidRPr="003054E3">
        <w:rPr>
          <w:rFonts w:ascii="Times New Roman" w:hAnsi="Times New Roman"/>
          <w:sz w:val="24"/>
          <w:szCs w:val="24"/>
          <w:lang w:val="en-GB"/>
        </w:rPr>
        <w:t xml:space="preserve"> </w:t>
      </w:r>
      <w:r w:rsidR="003054E3" w:rsidRPr="00050BD4">
        <w:rPr>
          <w:rFonts w:ascii="Times New Roman" w:hAnsi="Times New Roman"/>
          <w:sz w:val="24"/>
          <w:szCs w:val="18"/>
          <w:lang w:val="en-GB" w:eastAsia="en-US"/>
        </w:rPr>
        <w:t>Invited presentation.</w:t>
      </w:r>
    </w:p>
    <w:p w14:paraId="762A751B" w14:textId="43C8D798" w:rsidR="00C671F5" w:rsidRPr="00C671F5" w:rsidRDefault="00C671F5" w:rsidP="00C671F5">
      <w:pPr>
        <w:pStyle w:val="Testonormale1"/>
        <w:ind w:firstLine="425"/>
        <w:jc w:val="both"/>
        <w:rPr>
          <w:rFonts w:ascii="Times New Roman" w:hAnsi="Times New Roman"/>
          <w:sz w:val="24"/>
          <w:szCs w:val="24"/>
          <w:lang w:val="en-GB"/>
        </w:rPr>
      </w:pPr>
      <w:r w:rsidRPr="00C671F5">
        <w:rPr>
          <w:rFonts w:ascii="Times New Roman" w:hAnsi="Times New Roman"/>
          <w:sz w:val="24"/>
          <w:szCs w:val="24"/>
          <w:lang w:val="en-GB"/>
        </w:rPr>
        <w:t>- (**) International Conference “</w:t>
      </w:r>
      <w:r w:rsidRPr="00C671F5">
        <w:rPr>
          <w:rFonts w:ascii="Times New Roman" w:hAnsi="Times New Roman"/>
          <w:sz w:val="24"/>
          <w:szCs w:val="24"/>
          <w:lang w:val="en-US"/>
        </w:rPr>
        <w:t xml:space="preserve">Water &amp; Heritage. Challenges, Management, and Impacts”, Università di Pisa, 09-10 </w:t>
      </w:r>
      <w:r w:rsidR="00747142">
        <w:rPr>
          <w:rFonts w:ascii="Times New Roman" w:hAnsi="Times New Roman"/>
          <w:sz w:val="24"/>
          <w:szCs w:val="24"/>
          <w:lang w:val="en-US"/>
        </w:rPr>
        <w:t>December</w:t>
      </w:r>
      <w:r w:rsidRPr="00C671F5">
        <w:rPr>
          <w:rFonts w:ascii="Times New Roman" w:hAnsi="Times New Roman"/>
          <w:sz w:val="24"/>
          <w:szCs w:val="24"/>
          <w:lang w:val="en-US"/>
        </w:rPr>
        <w:t xml:space="preserve"> 2025.</w:t>
      </w:r>
      <w:r w:rsidR="003054E3">
        <w:rPr>
          <w:rFonts w:ascii="Times New Roman" w:hAnsi="Times New Roman"/>
          <w:sz w:val="24"/>
          <w:szCs w:val="24"/>
          <w:lang w:val="en-GB"/>
        </w:rPr>
        <w:t xml:space="preserve"> </w:t>
      </w:r>
      <w:r w:rsidR="003054E3" w:rsidRPr="003054E3">
        <w:rPr>
          <w:rFonts w:ascii="Times New Roman" w:hAnsi="Times New Roman"/>
          <w:sz w:val="24"/>
          <w:szCs w:val="18"/>
          <w:lang w:val="en-GB" w:eastAsia="en-US"/>
        </w:rPr>
        <w:t>Invited presentation.</w:t>
      </w:r>
    </w:p>
    <w:p w14:paraId="7F0F614E" w14:textId="45E28CC8" w:rsidR="00FF4CA4" w:rsidRPr="00452A3A" w:rsidRDefault="00C671F5" w:rsidP="00452A3A">
      <w:pPr>
        <w:pStyle w:val="Testonormale1"/>
        <w:ind w:firstLine="425"/>
        <w:jc w:val="both"/>
        <w:rPr>
          <w:rFonts w:ascii="Times New Roman" w:hAnsi="Times New Roman"/>
          <w:sz w:val="24"/>
          <w:szCs w:val="24"/>
          <w:lang w:val="en-GB"/>
        </w:rPr>
      </w:pPr>
      <w:r w:rsidRPr="00C671F5">
        <w:rPr>
          <w:rFonts w:ascii="Times New Roman" w:hAnsi="Times New Roman"/>
          <w:bCs/>
          <w:sz w:val="24"/>
          <w:szCs w:val="24"/>
          <w:lang w:val="en-GB"/>
        </w:rPr>
        <w:t>- </w:t>
      </w:r>
      <w:r w:rsidR="00FF4CA4" w:rsidRPr="00C671F5">
        <w:rPr>
          <w:rFonts w:ascii="Times New Roman" w:hAnsi="Times New Roman"/>
          <w:bCs/>
          <w:sz w:val="24"/>
          <w:szCs w:val="24"/>
          <w:lang w:val="en-GB"/>
        </w:rPr>
        <w:t>(**</w:t>
      </w:r>
      <w:r w:rsidR="003644EA" w:rsidRPr="00C671F5">
        <w:rPr>
          <w:rFonts w:ascii="Times New Roman" w:hAnsi="Times New Roman"/>
          <w:bCs/>
          <w:sz w:val="24"/>
          <w:szCs w:val="24"/>
          <w:lang w:val="en-GB"/>
        </w:rPr>
        <w:t>) I</w:t>
      </w:r>
      <w:r w:rsidR="00FF4CA4" w:rsidRPr="00C671F5">
        <w:rPr>
          <w:rFonts w:ascii="Times New Roman" w:hAnsi="Times New Roman"/>
          <w:bCs/>
          <w:sz w:val="24"/>
          <w:szCs w:val="24"/>
          <w:lang w:val="en-GB"/>
        </w:rPr>
        <w:t>nternational workshop “Near Eastern Empires at Work. An archaeological approach to the study of empires, their organisation</w:t>
      </w:r>
      <w:r w:rsidR="00FF4CA4" w:rsidRPr="003644EA">
        <w:rPr>
          <w:rFonts w:ascii="Times New Roman" w:hAnsi="Times New Roman"/>
          <w:bCs/>
          <w:sz w:val="24"/>
          <w:szCs w:val="24"/>
          <w:lang w:val="en-GB"/>
        </w:rPr>
        <w:t xml:space="preserve"> and impact on local societies and landscapes in northern Iraq”, Università di Duhok (Iraq), 20 October 2025</w:t>
      </w:r>
      <w:r w:rsidR="003644EA" w:rsidRPr="003644EA">
        <w:rPr>
          <w:rFonts w:ascii="Times New Roman" w:hAnsi="Times New Roman"/>
          <w:bCs/>
          <w:sz w:val="24"/>
          <w:szCs w:val="24"/>
          <w:lang w:val="en-GB"/>
        </w:rPr>
        <w:t>.</w:t>
      </w:r>
    </w:p>
    <w:p w14:paraId="0232D2DC" w14:textId="15E14B38" w:rsidR="0012545D" w:rsidRPr="00E319FB" w:rsidRDefault="0012545D" w:rsidP="0012545D">
      <w:pPr>
        <w:pStyle w:val="Testonormale1"/>
        <w:ind w:firstLine="425"/>
        <w:jc w:val="both"/>
        <w:rPr>
          <w:rFonts w:ascii="Times New Roman" w:hAnsi="Times New Roman"/>
          <w:sz w:val="24"/>
          <w:szCs w:val="24"/>
          <w:lang w:val="en-GB"/>
        </w:rPr>
      </w:pPr>
      <w:r>
        <w:rPr>
          <w:rFonts w:ascii="Times New Roman" w:hAnsi="Times New Roman"/>
          <w:sz w:val="24"/>
          <w:szCs w:val="24"/>
          <w:lang w:val="en-GB"/>
        </w:rPr>
        <w:t>-  (**</w:t>
      </w:r>
      <w:r w:rsidRPr="00E319FB">
        <w:rPr>
          <w:rFonts w:ascii="Times New Roman" w:hAnsi="Times New Roman"/>
          <w:sz w:val="24"/>
          <w:szCs w:val="24"/>
          <w:lang w:val="en-GB"/>
        </w:rPr>
        <w:t>) 1</w:t>
      </w:r>
      <w:r>
        <w:rPr>
          <w:rFonts w:ascii="Times New Roman" w:hAnsi="Times New Roman"/>
          <w:sz w:val="24"/>
          <w:szCs w:val="24"/>
          <w:lang w:val="en-GB"/>
        </w:rPr>
        <w:t>4</w:t>
      </w:r>
      <w:r w:rsidRPr="00E319FB">
        <w:rPr>
          <w:rFonts w:ascii="Times New Roman" w:hAnsi="Times New Roman"/>
          <w:sz w:val="24"/>
          <w:szCs w:val="24"/>
          <w:vertAlign w:val="superscript"/>
          <w:lang w:val="en-GB"/>
        </w:rPr>
        <w:t>th</w:t>
      </w:r>
      <w:r w:rsidRPr="00E319FB">
        <w:rPr>
          <w:rFonts w:ascii="Times New Roman" w:hAnsi="Times New Roman"/>
          <w:sz w:val="24"/>
          <w:szCs w:val="24"/>
          <w:lang w:val="en-GB"/>
        </w:rPr>
        <w:t xml:space="preserve"> International Congress on the Archaeology of the Ancient Near East, </w:t>
      </w:r>
      <w:r>
        <w:rPr>
          <w:rFonts w:ascii="Times New Roman" w:hAnsi="Times New Roman"/>
          <w:sz w:val="24"/>
          <w:szCs w:val="24"/>
          <w:lang w:val="en-GB"/>
        </w:rPr>
        <w:t>Lyon</w:t>
      </w:r>
      <w:r w:rsidRPr="00E319FB">
        <w:rPr>
          <w:rFonts w:ascii="Times New Roman" w:hAnsi="Times New Roman"/>
          <w:sz w:val="24"/>
          <w:szCs w:val="24"/>
          <w:lang w:val="en-GB"/>
        </w:rPr>
        <w:t xml:space="preserve">, </w:t>
      </w:r>
      <w:r>
        <w:rPr>
          <w:rFonts w:ascii="Times New Roman" w:hAnsi="Times New Roman"/>
          <w:sz w:val="24"/>
          <w:szCs w:val="24"/>
          <w:lang w:val="en-GB"/>
        </w:rPr>
        <w:t>02</w:t>
      </w:r>
      <w:r w:rsidRPr="00E319FB">
        <w:rPr>
          <w:rFonts w:ascii="Times New Roman" w:hAnsi="Times New Roman"/>
          <w:sz w:val="24"/>
          <w:szCs w:val="24"/>
          <w:lang w:val="en-GB"/>
        </w:rPr>
        <w:t>-</w:t>
      </w:r>
      <w:r>
        <w:rPr>
          <w:rFonts w:ascii="Times New Roman" w:hAnsi="Times New Roman"/>
          <w:sz w:val="24"/>
          <w:szCs w:val="24"/>
          <w:lang w:val="en-GB"/>
        </w:rPr>
        <w:t>06</w:t>
      </w:r>
      <w:r w:rsidRPr="00E319FB">
        <w:rPr>
          <w:rFonts w:ascii="Times New Roman" w:hAnsi="Times New Roman"/>
          <w:sz w:val="24"/>
          <w:szCs w:val="24"/>
          <w:lang w:val="en-GB"/>
        </w:rPr>
        <w:t xml:space="preserve"> </w:t>
      </w:r>
      <w:r>
        <w:rPr>
          <w:rFonts w:ascii="Times New Roman" w:hAnsi="Times New Roman"/>
          <w:sz w:val="24"/>
          <w:szCs w:val="24"/>
          <w:lang w:val="en-GB"/>
        </w:rPr>
        <w:t>June</w:t>
      </w:r>
      <w:r w:rsidRPr="00E319FB">
        <w:rPr>
          <w:rFonts w:ascii="Times New Roman" w:hAnsi="Times New Roman"/>
          <w:sz w:val="24"/>
          <w:szCs w:val="24"/>
          <w:lang w:val="en-GB"/>
        </w:rPr>
        <w:t xml:space="preserve"> 20</w:t>
      </w:r>
      <w:r>
        <w:rPr>
          <w:rFonts w:ascii="Times New Roman" w:hAnsi="Times New Roman"/>
          <w:sz w:val="24"/>
          <w:szCs w:val="24"/>
          <w:lang w:val="en-GB"/>
        </w:rPr>
        <w:t>25</w:t>
      </w:r>
      <w:r w:rsidRPr="00E319FB">
        <w:rPr>
          <w:rFonts w:ascii="Times New Roman" w:hAnsi="Times New Roman"/>
          <w:sz w:val="24"/>
          <w:szCs w:val="24"/>
          <w:lang w:val="en-GB"/>
        </w:rPr>
        <w:t>.</w:t>
      </w:r>
    </w:p>
    <w:p w14:paraId="6BDA3E19" w14:textId="5386EFCD" w:rsidR="00E84A4E" w:rsidRPr="00AD0773" w:rsidRDefault="00E84A4E" w:rsidP="00AD0773">
      <w:pPr>
        <w:tabs>
          <w:tab w:val="left" w:pos="142"/>
        </w:tabs>
        <w:spacing w:line="240" w:lineRule="auto"/>
        <w:ind w:firstLine="426"/>
        <w:rPr>
          <w:sz w:val="24"/>
          <w:szCs w:val="18"/>
        </w:rPr>
      </w:pPr>
      <w:r w:rsidRPr="00AD0773">
        <w:rPr>
          <w:sz w:val="24"/>
          <w:szCs w:val="18"/>
        </w:rPr>
        <w:t xml:space="preserve">- (**) International Workshop </w:t>
      </w:r>
      <w:r w:rsidR="00056EC0">
        <w:rPr>
          <w:sz w:val="24"/>
          <w:szCs w:val="18"/>
        </w:rPr>
        <w:t>“</w:t>
      </w:r>
      <w:r w:rsidR="00F71B70" w:rsidRPr="00AD0773">
        <w:rPr>
          <w:sz w:val="24"/>
          <w:szCs w:val="18"/>
        </w:rPr>
        <w:t>Land Management Practices</w:t>
      </w:r>
      <w:r w:rsidR="00941A36" w:rsidRPr="00AD0773">
        <w:rPr>
          <w:sz w:val="24"/>
          <w:szCs w:val="18"/>
        </w:rPr>
        <w:t>: Migration and Empire</w:t>
      </w:r>
      <w:r w:rsidR="00056EC0">
        <w:rPr>
          <w:sz w:val="24"/>
          <w:szCs w:val="18"/>
        </w:rPr>
        <w:t>”</w:t>
      </w:r>
      <w:r w:rsidRPr="00AD0773">
        <w:rPr>
          <w:sz w:val="24"/>
          <w:szCs w:val="18"/>
          <w:lang w:eastAsia="en-US"/>
        </w:rPr>
        <w:t>, 23 May 2024</w:t>
      </w:r>
      <w:r w:rsidR="003E1CED" w:rsidRPr="00AD0773">
        <w:rPr>
          <w:sz w:val="24"/>
          <w:szCs w:val="18"/>
          <w:lang w:eastAsia="en-US"/>
        </w:rPr>
        <w:t xml:space="preserve">, </w:t>
      </w:r>
      <w:r w:rsidR="008A3922" w:rsidRPr="00AD0773">
        <w:rPr>
          <w:sz w:val="24"/>
          <w:szCs w:val="18"/>
          <w:lang w:eastAsia="en-US"/>
        </w:rPr>
        <w:t>Centre of Excellence</w:t>
      </w:r>
      <w:r w:rsidR="00870479" w:rsidRPr="00AD0773">
        <w:rPr>
          <w:sz w:val="24"/>
          <w:szCs w:val="18"/>
          <w:lang w:eastAsia="en-US"/>
        </w:rPr>
        <w:t xml:space="preserve"> </w:t>
      </w:r>
      <w:r w:rsidR="00F606E0" w:rsidRPr="00AD0773">
        <w:rPr>
          <w:sz w:val="24"/>
          <w:szCs w:val="18"/>
          <w:lang w:eastAsia="en-US"/>
        </w:rPr>
        <w:t xml:space="preserve">in </w:t>
      </w:r>
      <w:r w:rsidR="00870479" w:rsidRPr="00AD0773">
        <w:rPr>
          <w:sz w:val="24"/>
          <w:szCs w:val="18"/>
          <w:lang w:eastAsia="en-US"/>
        </w:rPr>
        <w:t>Ancient Near Eastern Empires, University of Helsinki</w:t>
      </w:r>
      <w:r w:rsidRPr="00AD0773">
        <w:rPr>
          <w:sz w:val="24"/>
          <w:szCs w:val="18"/>
          <w:lang w:eastAsia="en-US"/>
        </w:rPr>
        <w:t>. Invited presentation.</w:t>
      </w:r>
    </w:p>
    <w:p w14:paraId="42A2D099" w14:textId="2ED08F1E" w:rsidR="00A74AF7" w:rsidRPr="00A74AF7" w:rsidRDefault="00A74AF7" w:rsidP="00AD0773">
      <w:pPr>
        <w:tabs>
          <w:tab w:val="left" w:pos="142"/>
        </w:tabs>
        <w:autoSpaceDE w:val="0"/>
        <w:autoSpaceDN w:val="0"/>
        <w:adjustRightInd w:val="0"/>
        <w:spacing w:line="240" w:lineRule="auto"/>
        <w:ind w:firstLine="426"/>
        <w:rPr>
          <w:bCs/>
          <w:sz w:val="24"/>
          <w:szCs w:val="24"/>
        </w:rPr>
      </w:pPr>
      <w:r w:rsidRPr="005664B6">
        <w:rPr>
          <w:bCs/>
          <w:sz w:val="24"/>
          <w:szCs w:val="24"/>
        </w:rPr>
        <w:t>- (*</w:t>
      </w:r>
      <w:r w:rsidR="00885BAC">
        <w:rPr>
          <w:bCs/>
          <w:sz w:val="24"/>
          <w:szCs w:val="24"/>
        </w:rPr>
        <w:t>*</w:t>
      </w:r>
      <w:r w:rsidRPr="005664B6">
        <w:rPr>
          <w:bCs/>
          <w:sz w:val="24"/>
          <w:szCs w:val="24"/>
        </w:rPr>
        <w:t>) </w:t>
      </w:r>
      <w:r>
        <w:rPr>
          <w:bCs/>
          <w:sz w:val="24"/>
          <w:szCs w:val="24"/>
        </w:rPr>
        <w:t>International W</w:t>
      </w:r>
      <w:r w:rsidRPr="005664B6">
        <w:rPr>
          <w:bCs/>
          <w:sz w:val="24"/>
          <w:szCs w:val="24"/>
        </w:rPr>
        <w:t xml:space="preserve">orkshop </w:t>
      </w:r>
      <w:r w:rsidR="00056EC0">
        <w:rPr>
          <w:bCs/>
          <w:sz w:val="24"/>
          <w:szCs w:val="24"/>
        </w:rPr>
        <w:t>“</w:t>
      </w:r>
      <w:r w:rsidRPr="005664B6">
        <w:rPr>
          <w:bCs/>
          <w:sz w:val="24"/>
          <w:szCs w:val="24"/>
        </w:rPr>
        <w:t>Italian Archaeological Missions in Iraqi Kurdistan (2011-2023)</w:t>
      </w:r>
      <w:r w:rsidR="00056EC0">
        <w:rPr>
          <w:bCs/>
          <w:sz w:val="24"/>
          <w:szCs w:val="24"/>
        </w:rPr>
        <w:t>”</w:t>
      </w:r>
      <w:r w:rsidRPr="005664B6">
        <w:rPr>
          <w:sz w:val="24"/>
          <w:szCs w:val="18"/>
          <w:lang w:eastAsia="en-US"/>
        </w:rPr>
        <w:t>, 29-30 April 2024</w:t>
      </w:r>
      <w:r w:rsidR="00D15B9E">
        <w:rPr>
          <w:sz w:val="24"/>
          <w:szCs w:val="18"/>
          <w:lang w:eastAsia="en-US"/>
        </w:rPr>
        <w:t>, Erbil (Iraq)</w:t>
      </w:r>
      <w:r w:rsidRPr="005664B6">
        <w:rPr>
          <w:sz w:val="24"/>
          <w:szCs w:val="18"/>
          <w:lang w:eastAsia="en-US"/>
        </w:rPr>
        <w:t xml:space="preserve">. </w:t>
      </w:r>
      <w:r>
        <w:rPr>
          <w:sz w:val="24"/>
          <w:szCs w:val="18"/>
          <w:lang w:eastAsia="en-US"/>
        </w:rPr>
        <w:t>Invited presentation</w:t>
      </w:r>
      <w:r w:rsidRPr="00A74AF7">
        <w:rPr>
          <w:sz w:val="24"/>
          <w:szCs w:val="18"/>
          <w:lang w:eastAsia="en-US"/>
        </w:rPr>
        <w:t>.</w:t>
      </w:r>
    </w:p>
    <w:p w14:paraId="62B52F3C" w14:textId="090C5DA1" w:rsidR="00FE2F8B" w:rsidRPr="00E84A4E" w:rsidRDefault="00FE2F8B" w:rsidP="00FE2F8B">
      <w:pPr>
        <w:autoSpaceDE w:val="0"/>
        <w:autoSpaceDN w:val="0"/>
        <w:adjustRightInd w:val="0"/>
        <w:spacing w:line="240" w:lineRule="auto"/>
        <w:ind w:firstLine="426"/>
        <w:rPr>
          <w:bCs/>
          <w:sz w:val="24"/>
          <w:szCs w:val="24"/>
          <w:lang w:val="it-IT"/>
        </w:rPr>
      </w:pPr>
      <w:r w:rsidRPr="004106FF">
        <w:rPr>
          <w:bCs/>
          <w:sz w:val="24"/>
          <w:szCs w:val="24"/>
        </w:rPr>
        <w:t>- (**) </w:t>
      </w:r>
      <w:r w:rsidR="001301AB">
        <w:rPr>
          <w:sz w:val="24"/>
          <w:szCs w:val="18"/>
          <w:lang w:eastAsia="en-US"/>
        </w:rPr>
        <w:t xml:space="preserve">International </w:t>
      </w:r>
      <w:r w:rsidR="002419ED">
        <w:rPr>
          <w:sz w:val="24"/>
          <w:szCs w:val="18"/>
          <w:lang w:eastAsia="en-US"/>
        </w:rPr>
        <w:t>Master's</w:t>
      </w:r>
      <w:r w:rsidRPr="004106FF">
        <w:rPr>
          <w:sz w:val="24"/>
          <w:szCs w:val="18"/>
          <w:lang w:eastAsia="en-US"/>
        </w:rPr>
        <w:t xml:space="preserve"> in Cultural Property Protection in Crisis Response, </w:t>
      </w:r>
      <w:r w:rsidR="009C2095">
        <w:rPr>
          <w:sz w:val="24"/>
          <w:szCs w:val="18"/>
          <w:lang w:eastAsia="en-US"/>
        </w:rPr>
        <w:t>University</w:t>
      </w:r>
      <w:r w:rsidR="004106FF" w:rsidRPr="004106FF">
        <w:rPr>
          <w:sz w:val="24"/>
          <w:szCs w:val="18"/>
          <w:lang w:eastAsia="en-US"/>
        </w:rPr>
        <w:t xml:space="preserve"> of</w:t>
      </w:r>
      <w:r w:rsidRPr="004106FF">
        <w:rPr>
          <w:sz w:val="24"/>
          <w:szCs w:val="18"/>
          <w:lang w:eastAsia="en-US"/>
        </w:rPr>
        <w:t xml:space="preserve"> </w:t>
      </w:r>
      <w:r w:rsidR="004106FF">
        <w:rPr>
          <w:sz w:val="24"/>
          <w:szCs w:val="18"/>
          <w:lang w:eastAsia="en-US"/>
        </w:rPr>
        <w:t>Turin</w:t>
      </w:r>
      <w:r w:rsidRPr="004106FF">
        <w:rPr>
          <w:sz w:val="24"/>
          <w:szCs w:val="18"/>
          <w:lang w:eastAsia="en-US"/>
        </w:rPr>
        <w:t xml:space="preserve">, 19 </w:t>
      </w:r>
      <w:r w:rsidR="00E1452F">
        <w:rPr>
          <w:sz w:val="24"/>
          <w:szCs w:val="18"/>
          <w:lang w:eastAsia="en-US"/>
        </w:rPr>
        <w:t>April</w:t>
      </w:r>
      <w:r w:rsidRPr="004106FF">
        <w:rPr>
          <w:sz w:val="24"/>
          <w:szCs w:val="18"/>
          <w:lang w:eastAsia="en-US"/>
        </w:rPr>
        <w:t xml:space="preserve"> 2024. </w:t>
      </w:r>
      <w:proofErr w:type="spellStart"/>
      <w:r w:rsidRPr="00E84A4E">
        <w:rPr>
          <w:sz w:val="24"/>
          <w:szCs w:val="18"/>
          <w:lang w:val="it-IT" w:eastAsia="en-US"/>
        </w:rPr>
        <w:t>Invited</w:t>
      </w:r>
      <w:proofErr w:type="spellEnd"/>
      <w:r w:rsidRPr="00E84A4E">
        <w:rPr>
          <w:sz w:val="24"/>
          <w:szCs w:val="18"/>
          <w:lang w:val="it-IT" w:eastAsia="en-US"/>
        </w:rPr>
        <w:t xml:space="preserve"> </w:t>
      </w:r>
      <w:proofErr w:type="spellStart"/>
      <w:r w:rsidRPr="00E84A4E">
        <w:rPr>
          <w:sz w:val="24"/>
          <w:szCs w:val="18"/>
          <w:lang w:val="it-IT" w:eastAsia="en-US"/>
        </w:rPr>
        <w:t>presentation</w:t>
      </w:r>
      <w:proofErr w:type="spellEnd"/>
      <w:r w:rsidRPr="00E84A4E">
        <w:rPr>
          <w:sz w:val="24"/>
          <w:szCs w:val="18"/>
          <w:lang w:val="it-IT" w:eastAsia="en-US"/>
        </w:rPr>
        <w:t>.</w:t>
      </w:r>
    </w:p>
    <w:p w14:paraId="60276433" w14:textId="0F60276D" w:rsidR="00314265" w:rsidRPr="005C3D8A" w:rsidRDefault="00314265" w:rsidP="00E0794C">
      <w:pPr>
        <w:spacing w:line="240" w:lineRule="auto"/>
        <w:ind w:firstLine="426"/>
        <w:rPr>
          <w:b/>
          <w:sz w:val="24"/>
          <w:szCs w:val="24"/>
        </w:rPr>
      </w:pPr>
      <w:r w:rsidRPr="005D0ED4">
        <w:rPr>
          <w:bCs/>
          <w:sz w:val="24"/>
          <w:szCs w:val="24"/>
          <w:lang w:val="it-IT"/>
        </w:rPr>
        <w:t xml:space="preserve">- (**) </w:t>
      </w:r>
      <w:r w:rsidRPr="005D0ED4">
        <w:rPr>
          <w:sz w:val="24"/>
          <w:szCs w:val="24"/>
          <w:lang w:val="it-IT"/>
        </w:rPr>
        <w:t>International</w:t>
      </w:r>
      <w:r w:rsidR="00F33D18" w:rsidRPr="005D0ED4">
        <w:rPr>
          <w:sz w:val="24"/>
          <w:szCs w:val="24"/>
          <w:lang w:val="it-IT"/>
        </w:rPr>
        <w:t xml:space="preserve"> Conference </w:t>
      </w:r>
      <w:r w:rsidR="005D0ED4" w:rsidRPr="005D0ED4">
        <w:rPr>
          <w:sz w:val="24"/>
          <w:szCs w:val="24"/>
          <w:lang w:val="it-IT"/>
        </w:rPr>
        <w:t>“Freya Stark tra O</w:t>
      </w:r>
      <w:r w:rsidR="005D0ED4">
        <w:rPr>
          <w:sz w:val="24"/>
          <w:szCs w:val="24"/>
          <w:lang w:val="it-IT"/>
        </w:rPr>
        <w:t xml:space="preserve">ccidente e Oriente”, Archaeological Museum, Asolo, </w:t>
      </w:r>
      <w:r w:rsidR="00917B0C">
        <w:rPr>
          <w:sz w:val="24"/>
          <w:szCs w:val="24"/>
          <w:lang w:val="it-IT"/>
        </w:rPr>
        <w:t>17-18 November</w:t>
      </w:r>
      <w:r w:rsidR="001A27CA">
        <w:rPr>
          <w:sz w:val="24"/>
          <w:szCs w:val="24"/>
          <w:lang w:val="it-IT"/>
        </w:rPr>
        <w:t xml:space="preserve"> 2023.</w:t>
      </w:r>
      <w:r w:rsidR="00CA639B">
        <w:rPr>
          <w:sz w:val="24"/>
          <w:szCs w:val="24"/>
          <w:lang w:val="it-IT"/>
        </w:rPr>
        <w:t xml:space="preserve"> </w:t>
      </w:r>
      <w:r w:rsidR="00CA639B" w:rsidRPr="005C3D8A">
        <w:rPr>
          <w:sz w:val="24"/>
          <w:szCs w:val="24"/>
        </w:rPr>
        <w:t>Invited presentation.</w:t>
      </w:r>
    </w:p>
    <w:p w14:paraId="6CB5D6C0" w14:textId="057B882A" w:rsidR="000B7645" w:rsidRPr="00B81A10" w:rsidRDefault="000B7645" w:rsidP="000B7645">
      <w:pPr>
        <w:autoSpaceDE w:val="0"/>
        <w:autoSpaceDN w:val="0"/>
        <w:adjustRightInd w:val="0"/>
        <w:spacing w:line="240" w:lineRule="auto"/>
        <w:ind w:firstLine="426"/>
        <w:rPr>
          <w:bCs/>
          <w:sz w:val="24"/>
          <w:szCs w:val="24"/>
        </w:rPr>
      </w:pPr>
      <w:r w:rsidRPr="00B81A10">
        <w:rPr>
          <w:bCs/>
          <w:sz w:val="24"/>
          <w:szCs w:val="24"/>
        </w:rPr>
        <w:t xml:space="preserve">- (**) </w:t>
      </w:r>
      <w:r w:rsidRPr="00E319FB">
        <w:rPr>
          <w:sz w:val="24"/>
          <w:szCs w:val="24"/>
        </w:rPr>
        <w:t>1</w:t>
      </w:r>
      <w:r>
        <w:rPr>
          <w:sz w:val="24"/>
          <w:szCs w:val="24"/>
        </w:rPr>
        <w:t>3</w:t>
      </w:r>
      <w:r w:rsidRPr="00E319FB">
        <w:rPr>
          <w:sz w:val="24"/>
          <w:szCs w:val="24"/>
          <w:vertAlign w:val="superscript"/>
        </w:rPr>
        <w:t>th</w:t>
      </w:r>
      <w:r w:rsidRPr="00E319FB">
        <w:rPr>
          <w:sz w:val="24"/>
          <w:szCs w:val="24"/>
        </w:rPr>
        <w:t xml:space="preserve"> International Congress on the Archaeology of the Ancient Near East, </w:t>
      </w:r>
      <w:r>
        <w:rPr>
          <w:sz w:val="24"/>
          <w:szCs w:val="24"/>
        </w:rPr>
        <w:t>Copenhagen</w:t>
      </w:r>
      <w:r w:rsidRPr="00E319FB">
        <w:rPr>
          <w:sz w:val="24"/>
          <w:szCs w:val="24"/>
        </w:rPr>
        <w:t xml:space="preserve">, </w:t>
      </w:r>
      <w:r>
        <w:rPr>
          <w:sz w:val="24"/>
          <w:szCs w:val="24"/>
        </w:rPr>
        <w:t>22-2</w:t>
      </w:r>
      <w:r w:rsidR="00D30BBF">
        <w:rPr>
          <w:sz w:val="24"/>
          <w:szCs w:val="24"/>
        </w:rPr>
        <w:t>6</w:t>
      </w:r>
      <w:r w:rsidRPr="00E319FB">
        <w:rPr>
          <w:sz w:val="24"/>
          <w:szCs w:val="24"/>
        </w:rPr>
        <w:t xml:space="preserve"> </w:t>
      </w:r>
      <w:r>
        <w:rPr>
          <w:sz w:val="24"/>
          <w:szCs w:val="24"/>
        </w:rPr>
        <w:t>May</w:t>
      </w:r>
      <w:r w:rsidRPr="00E319FB">
        <w:rPr>
          <w:sz w:val="24"/>
          <w:szCs w:val="24"/>
        </w:rPr>
        <w:t xml:space="preserve"> 20</w:t>
      </w:r>
      <w:r>
        <w:rPr>
          <w:sz w:val="24"/>
          <w:szCs w:val="24"/>
        </w:rPr>
        <w:t>2</w:t>
      </w:r>
      <w:r w:rsidR="00D30BBF">
        <w:rPr>
          <w:sz w:val="24"/>
          <w:szCs w:val="24"/>
        </w:rPr>
        <w:t>3</w:t>
      </w:r>
      <w:r w:rsidRPr="00E319FB">
        <w:rPr>
          <w:sz w:val="24"/>
          <w:szCs w:val="24"/>
        </w:rPr>
        <w:t>.</w:t>
      </w:r>
    </w:p>
    <w:p w14:paraId="16FC70B3" w14:textId="5218BC3D" w:rsidR="000B7645" w:rsidRPr="007D037E" w:rsidRDefault="000B7645" w:rsidP="007D037E">
      <w:pPr>
        <w:autoSpaceDE w:val="0"/>
        <w:autoSpaceDN w:val="0"/>
        <w:adjustRightInd w:val="0"/>
        <w:spacing w:line="240" w:lineRule="auto"/>
        <w:ind w:firstLine="426"/>
        <w:rPr>
          <w:bCs/>
          <w:sz w:val="24"/>
          <w:szCs w:val="24"/>
        </w:rPr>
      </w:pPr>
      <w:r w:rsidRPr="007D037E">
        <w:rPr>
          <w:bCs/>
          <w:sz w:val="24"/>
          <w:szCs w:val="24"/>
        </w:rPr>
        <w:lastRenderedPageBreak/>
        <w:t xml:space="preserve">- (**) </w:t>
      </w:r>
      <w:r w:rsidR="00D30BBF" w:rsidRPr="007D037E">
        <w:rPr>
          <w:bCs/>
          <w:sz w:val="24"/>
          <w:szCs w:val="24"/>
        </w:rPr>
        <w:t>International Conference</w:t>
      </w:r>
      <w:r w:rsidRPr="007D037E">
        <w:rPr>
          <w:bCs/>
          <w:sz w:val="24"/>
          <w:szCs w:val="24"/>
        </w:rPr>
        <w:t xml:space="preserve"> “</w:t>
      </w:r>
      <w:r w:rsidRPr="007D037E">
        <w:rPr>
          <w:sz w:val="24"/>
          <w:szCs w:val="24"/>
        </w:rPr>
        <w:t>Wine Culture: Gandharan Crossroads”, Universit</w:t>
      </w:r>
      <w:r w:rsidR="007D037E" w:rsidRPr="007D037E">
        <w:rPr>
          <w:sz w:val="24"/>
          <w:szCs w:val="24"/>
        </w:rPr>
        <w:t>y of</w:t>
      </w:r>
      <w:r w:rsidR="007D037E">
        <w:rPr>
          <w:sz w:val="24"/>
          <w:szCs w:val="24"/>
        </w:rPr>
        <w:t xml:space="preserve"> Venice</w:t>
      </w:r>
      <w:r w:rsidRPr="007D037E">
        <w:rPr>
          <w:sz w:val="24"/>
          <w:szCs w:val="24"/>
        </w:rPr>
        <w:t xml:space="preserve">, 05-06 </w:t>
      </w:r>
      <w:r w:rsidR="00D30BBF" w:rsidRPr="007D037E">
        <w:rPr>
          <w:sz w:val="24"/>
          <w:szCs w:val="24"/>
        </w:rPr>
        <w:t>May</w:t>
      </w:r>
      <w:r w:rsidRPr="007D037E">
        <w:rPr>
          <w:sz w:val="24"/>
          <w:szCs w:val="24"/>
        </w:rPr>
        <w:t xml:space="preserve"> 2023</w:t>
      </w:r>
      <w:r w:rsidRPr="007D037E">
        <w:rPr>
          <w:bCs/>
          <w:sz w:val="24"/>
          <w:szCs w:val="24"/>
        </w:rPr>
        <w:t>.</w:t>
      </w:r>
      <w:r w:rsidR="00D30BBF" w:rsidRPr="007D037E">
        <w:rPr>
          <w:bCs/>
          <w:sz w:val="24"/>
          <w:szCs w:val="24"/>
        </w:rPr>
        <w:t xml:space="preserve"> Invited presentation.</w:t>
      </w:r>
    </w:p>
    <w:p w14:paraId="10C4DB9D" w14:textId="17F9F710" w:rsidR="002B5A29" w:rsidRDefault="002B5A29" w:rsidP="000B7645">
      <w:pPr>
        <w:spacing w:line="240" w:lineRule="auto"/>
        <w:ind w:firstLine="426"/>
        <w:rPr>
          <w:bCs/>
          <w:sz w:val="24"/>
          <w:szCs w:val="24"/>
        </w:rPr>
      </w:pPr>
      <w:r w:rsidRPr="00E64D46">
        <w:rPr>
          <w:bCs/>
          <w:sz w:val="24"/>
          <w:szCs w:val="24"/>
        </w:rPr>
        <w:t xml:space="preserve">- (**) </w:t>
      </w:r>
      <w:r w:rsidR="009C2095">
        <w:rPr>
          <w:bCs/>
          <w:sz w:val="24"/>
          <w:szCs w:val="24"/>
        </w:rPr>
        <w:t>Online</w:t>
      </w:r>
      <w:r>
        <w:rPr>
          <w:bCs/>
          <w:sz w:val="24"/>
          <w:szCs w:val="24"/>
        </w:rPr>
        <w:t xml:space="preserve"> </w:t>
      </w:r>
      <w:r w:rsidRPr="00E64D46">
        <w:rPr>
          <w:bCs/>
          <w:sz w:val="24"/>
          <w:szCs w:val="24"/>
        </w:rPr>
        <w:t>International Workshop “Shifting Paradigms. Postcolonial Archaeolog</w:t>
      </w:r>
      <w:r>
        <w:rPr>
          <w:bCs/>
          <w:sz w:val="24"/>
          <w:szCs w:val="24"/>
        </w:rPr>
        <w:t xml:space="preserve">y and Ethical Challenges in </w:t>
      </w:r>
      <w:r w:rsidR="009C2095">
        <w:rPr>
          <w:bCs/>
          <w:sz w:val="24"/>
          <w:szCs w:val="24"/>
        </w:rPr>
        <w:t>MENA</w:t>
      </w:r>
      <w:r>
        <w:rPr>
          <w:bCs/>
          <w:sz w:val="24"/>
          <w:szCs w:val="24"/>
        </w:rPr>
        <w:t xml:space="preserve"> Countries”, Dublin-Milan, 03</w:t>
      </w:r>
      <w:r w:rsidR="00F85AA3">
        <w:rPr>
          <w:bCs/>
          <w:sz w:val="24"/>
          <w:szCs w:val="24"/>
        </w:rPr>
        <w:t xml:space="preserve"> May </w:t>
      </w:r>
      <w:r>
        <w:rPr>
          <w:bCs/>
          <w:sz w:val="24"/>
          <w:szCs w:val="24"/>
        </w:rPr>
        <w:t>2023.</w:t>
      </w:r>
      <w:r w:rsidR="00F85AA3">
        <w:rPr>
          <w:bCs/>
          <w:sz w:val="24"/>
          <w:szCs w:val="24"/>
        </w:rPr>
        <w:t xml:space="preserve"> Invited presentation.</w:t>
      </w:r>
    </w:p>
    <w:p w14:paraId="0394B8B6" w14:textId="2C27DFE3" w:rsidR="00C32DB6" w:rsidRPr="00FD05FF" w:rsidRDefault="000A2D33" w:rsidP="000B7645">
      <w:pPr>
        <w:spacing w:line="240" w:lineRule="auto"/>
        <w:ind w:firstLine="426"/>
        <w:rPr>
          <w:bCs/>
          <w:sz w:val="24"/>
          <w:szCs w:val="24"/>
        </w:rPr>
      </w:pPr>
      <w:r w:rsidRPr="000B7645">
        <w:rPr>
          <w:bCs/>
          <w:sz w:val="24"/>
          <w:szCs w:val="24"/>
        </w:rPr>
        <w:t>-</w:t>
      </w:r>
      <w:r w:rsidR="001522A6" w:rsidRPr="000B7645">
        <w:rPr>
          <w:bCs/>
          <w:sz w:val="24"/>
          <w:szCs w:val="24"/>
        </w:rPr>
        <w:t xml:space="preserve"> ALIPH Forum</w:t>
      </w:r>
      <w:r w:rsidR="00CD5FC1" w:rsidRPr="000B7645">
        <w:rPr>
          <w:bCs/>
          <w:sz w:val="24"/>
          <w:szCs w:val="24"/>
        </w:rPr>
        <w:t xml:space="preserve">, Abu Dhabi, </w:t>
      </w:r>
      <w:r w:rsidR="00FD05FF" w:rsidRPr="000B7645">
        <w:rPr>
          <w:bCs/>
          <w:sz w:val="24"/>
          <w:szCs w:val="24"/>
        </w:rPr>
        <w:t>06-07 March 2023.</w:t>
      </w:r>
      <w:r w:rsidR="00831533" w:rsidRPr="000B7645">
        <w:rPr>
          <w:bCs/>
          <w:sz w:val="24"/>
          <w:szCs w:val="24"/>
        </w:rPr>
        <w:t xml:space="preserve"> </w:t>
      </w:r>
      <w:r w:rsidR="00831533">
        <w:rPr>
          <w:bCs/>
          <w:sz w:val="24"/>
          <w:szCs w:val="24"/>
        </w:rPr>
        <w:t>Invited guest.</w:t>
      </w:r>
    </w:p>
    <w:p w14:paraId="791DF6FE" w14:textId="283EA67B" w:rsidR="0001109F" w:rsidRPr="0001109F" w:rsidRDefault="00737B56" w:rsidP="00ED6073">
      <w:pPr>
        <w:pStyle w:val="Testonormale1"/>
        <w:ind w:firstLine="426"/>
        <w:jc w:val="both"/>
        <w:rPr>
          <w:rFonts w:ascii="Times New Roman" w:hAnsi="Times New Roman"/>
          <w:bCs/>
          <w:sz w:val="24"/>
          <w:szCs w:val="24"/>
          <w:lang w:val="en-GB"/>
        </w:rPr>
      </w:pPr>
      <w:r w:rsidRPr="005B4052">
        <w:rPr>
          <w:rFonts w:ascii="Times New Roman" w:hAnsi="Times New Roman"/>
          <w:bCs/>
          <w:sz w:val="24"/>
          <w:szCs w:val="24"/>
          <w:lang w:val="en-GB"/>
        </w:rPr>
        <w:t>- </w:t>
      </w:r>
      <w:r w:rsidR="006D43D8">
        <w:rPr>
          <w:rFonts w:ascii="Times New Roman" w:hAnsi="Times New Roman"/>
          <w:bCs/>
          <w:sz w:val="24"/>
          <w:szCs w:val="24"/>
          <w:lang w:val="en-GB"/>
        </w:rPr>
        <w:t>(**) </w:t>
      </w:r>
      <w:r w:rsidR="0001109F">
        <w:rPr>
          <w:rFonts w:ascii="Times New Roman" w:hAnsi="Times New Roman"/>
          <w:bCs/>
          <w:sz w:val="24"/>
          <w:szCs w:val="24"/>
          <w:lang w:val="en-GB"/>
        </w:rPr>
        <w:t>I</w:t>
      </w:r>
      <w:r>
        <w:rPr>
          <w:rFonts w:ascii="Times New Roman" w:hAnsi="Times New Roman"/>
          <w:bCs/>
          <w:sz w:val="24"/>
          <w:szCs w:val="24"/>
          <w:lang w:val="en-GB"/>
        </w:rPr>
        <w:t>nternational workshop “</w:t>
      </w:r>
      <w:r w:rsidRPr="0094310C">
        <w:rPr>
          <w:rFonts w:ascii="Times New Roman" w:hAnsi="Times New Roman"/>
          <w:sz w:val="24"/>
          <w:szCs w:val="24"/>
          <w:lang w:val="en-GB"/>
        </w:rPr>
        <w:t xml:space="preserve">Ten Years </w:t>
      </w:r>
      <w:r w:rsidRPr="0001109F">
        <w:rPr>
          <w:rFonts w:ascii="Times New Roman" w:hAnsi="Times New Roman"/>
          <w:sz w:val="24"/>
          <w:szCs w:val="24"/>
          <w:lang w:val="en-GB"/>
        </w:rPr>
        <w:t>of Joint Archaeological Research of the Udine University and the Duhok Directorate of Antiquities in the Kurdistan Region of Iraq. A Provisional Balance and Future Perspectives</w:t>
      </w:r>
      <w:r w:rsidRPr="0001109F">
        <w:rPr>
          <w:rFonts w:ascii="Times New Roman" w:hAnsi="Times New Roman"/>
          <w:bCs/>
          <w:sz w:val="24"/>
          <w:szCs w:val="24"/>
          <w:lang w:val="en-GB"/>
        </w:rPr>
        <w:t>”, University of Udine</w:t>
      </w:r>
      <w:r w:rsidR="0001109F" w:rsidRPr="0001109F">
        <w:rPr>
          <w:rFonts w:ascii="Times New Roman" w:hAnsi="Times New Roman"/>
          <w:bCs/>
          <w:sz w:val="24"/>
          <w:szCs w:val="24"/>
          <w:lang w:val="en-GB"/>
        </w:rPr>
        <w:t xml:space="preserve">, </w:t>
      </w:r>
      <w:r w:rsidRPr="0001109F">
        <w:rPr>
          <w:rFonts w:ascii="Times New Roman" w:hAnsi="Times New Roman"/>
          <w:bCs/>
          <w:sz w:val="24"/>
          <w:szCs w:val="24"/>
          <w:lang w:val="en-GB"/>
        </w:rPr>
        <w:t>15 December 2022.</w:t>
      </w:r>
    </w:p>
    <w:p w14:paraId="10273AC9" w14:textId="5152F49B" w:rsidR="004460F3" w:rsidRDefault="00CB5737" w:rsidP="00ED6073">
      <w:pPr>
        <w:pStyle w:val="Testonormale1"/>
        <w:ind w:firstLine="426"/>
        <w:jc w:val="both"/>
        <w:rPr>
          <w:rFonts w:ascii="Times New Roman" w:hAnsi="Times New Roman"/>
          <w:sz w:val="24"/>
          <w:szCs w:val="24"/>
          <w:lang w:val="en-GB"/>
        </w:rPr>
      </w:pPr>
      <w:r w:rsidRPr="0001109F">
        <w:rPr>
          <w:rFonts w:ascii="Times New Roman" w:hAnsi="Times New Roman"/>
          <w:sz w:val="24"/>
          <w:szCs w:val="24"/>
          <w:lang w:val="en-GB"/>
        </w:rPr>
        <w:t>-</w:t>
      </w:r>
      <w:r w:rsidR="006D43D8">
        <w:rPr>
          <w:rFonts w:ascii="Times New Roman" w:hAnsi="Times New Roman"/>
          <w:sz w:val="24"/>
          <w:szCs w:val="24"/>
          <w:lang w:val="en-GB"/>
        </w:rPr>
        <w:t> </w:t>
      </w:r>
      <w:r w:rsidRPr="0001109F">
        <w:rPr>
          <w:rFonts w:ascii="Times New Roman" w:hAnsi="Times New Roman"/>
          <w:sz w:val="24"/>
          <w:szCs w:val="24"/>
          <w:lang w:val="en-GB"/>
        </w:rPr>
        <w:t xml:space="preserve">(**) International workshop “Second </w:t>
      </w:r>
      <w:r w:rsidR="009C2095">
        <w:rPr>
          <w:rFonts w:ascii="Times New Roman" w:hAnsi="Times New Roman"/>
          <w:sz w:val="24"/>
          <w:szCs w:val="24"/>
          <w:lang w:val="en-GB"/>
        </w:rPr>
        <w:t>Millennium</w:t>
      </w:r>
      <w:r w:rsidRPr="0001109F">
        <w:rPr>
          <w:rFonts w:ascii="Times New Roman" w:hAnsi="Times New Roman"/>
          <w:sz w:val="24"/>
          <w:szCs w:val="24"/>
          <w:lang w:val="en-GB"/>
        </w:rPr>
        <w:t xml:space="preserve"> in Iraqi Kurdistan</w:t>
      </w:r>
      <w:r w:rsidRPr="00CB5737">
        <w:rPr>
          <w:rFonts w:ascii="Times New Roman" w:hAnsi="Times New Roman"/>
          <w:sz w:val="24"/>
          <w:szCs w:val="24"/>
          <w:lang w:val="en-GB"/>
        </w:rPr>
        <w:t xml:space="preserve">: New Results, New Perspectives”, </w:t>
      </w:r>
      <w:proofErr w:type="spellStart"/>
      <w:r w:rsidRPr="00CB5737">
        <w:rPr>
          <w:rFonts w:ascii="Times New Roman" w:hAnsi="Times New Roman"/>
          <w:sz w:val="24"/>
          <w:szCs w:val="24"/>
          <w:lang w:val="en-GB"/>
        </w:rPr>
        <w:t>Ifpo</w:t>
      </w:r>
      <w:proofErr w:type="spellEnd"/>
      <w:r w:rsidRPr="00CB5737">
        <w:rPr>
          <w:rFonts w:ascii="Times New Roman" w:hAnsi="Times New Roman"/>
          <w:sz w:val="24"/>
          <w:szCs w:val="24"/>
          <w:lang w:val="en-GB"/>
        </w:rPr>
        <w:t xml:space="preserve">, Erbil, 23-24 </w:t>
      </w:r>
      <w:r>
        <w:rPr>
          <w:rFonts w:ascii="Times New Roman" w:hAnsi="Times New Roman"/>
          <w:sz w:val="24"/>
          <w:szCs w:val="24"/>
          <w:lang w:val="en-GB"/>
        </w:rPr>
        <w:t>October</w:t>
      </w:r>
      <w:r w:rsidRPr="00CB5737">
        <w:rPr>
          <w:rFonts w:ascii="Times New Roman" w:hAnsi="Times New Roman"/>
          <w:sz w:val="24"/>
          <w:szCs w:val="24"/>
          <w:lang w:val="en-GB"/>
        </w:rPr>
        <w:t xml:space="preserve"> 2022. </w:t>
      </w:r>
      <w:r>
        <w:rPr>
          <w:rFonts w:ascii="Times New Roman" w:hAnsi="Times New Roman"/>
          <w:sz w:val="24"/>
          <w:szCs w:val="24"/>
          <w:lang w:val="en-GB"/>
        </w:rPr>
        <w:t>Invited presentation</w:t>
      </w:r>
      <w:r w:rsidR="004460F3">
        <w:rPr>
          <w:rFonts w:ascii="Times New Roman" w:hAnsi="Times New Roman"/>
          <w:sz w:val="24"/>
          <w:szCs w:val="24"/>
          <w:lang w:val="en-GB"/>
        </w:rPr>
        <w:t>.</w:t>
      </w:r>
    </w:p>
    <w:p w14:paraId="73FB96B7" w14:textId="077732D7" w:rsidR="00ED6073" w:rsidRPr="00ED6073" w:rsidRDefault="00ED6073" w:rsidP="00ED6073">
      <w:pPr>
        <w:pStyle w:val="Testonormale1"/>
        <w:ind w:firstLine="426"/>
        <w:jc w:val="both"/>
        <w:rPr>
          <w:rFonts w:ascii="Times New Roman" w:hAnsi="Times New Roman"/>
          <w:sz w:val="24"/>
          <w:szCs w:val="24"/>
          <w:lang w:val="en-GB"/>
        </w:rPr>
      </w:pPr>
      <w:r w:rsidRPr="00ED6073">
        <w:rPr>
          <w:rFonts w:ascii="Times New Roman" w:hAnsi="Times New Roman"/>
          <w:sz w:val="24"/>
          <w:szCs w:val="24"/>
          <w:lang w:val="en-GB"/>
        </w:rPr>
        <w:t>-</w:t>
      </w:r>
      <w:r w:rsidR="006D43D8">
        <w:rPr>
          <w:rFonts w:ascii="Times New Roman" w:hAnsi="Times New Roman"/>
          <w:sz w:val="24"/>
          <w:szCs w:val="24"/>
          <w:lang w:val="en-GB"/>
        </w:rPr>
        <w:t> </w:t>
      </w:r>
      <w:r>
        <w:rPr>
          <w:rFonts w:ascii="Times New Roman" w:hAnsi="Times New Roman"/>
          <w:sz w:val="24"/>
          <w:szCs w:val="24"/>
          <w:lang w:val="en-GB"/>
        </w:rPr>
        <w:t xml:space="preserve">(**) International workshop “In Search of Ancient Gaugamela”, Kraków, Jagiellonian University, </w:t>
      </w:r>
      <w:r w:rsidR="00B2150F">
        <w:rPr>
          <w:rFonts w:ascii="Times New Roman" w:hAnsi="Times New Roman"/>
          <w:sz w:val="24"/>
          <w:szCs w:val="24"/>
          <w:lang w:val="en-GB"/>
        </w:rPr>
        <w:t>17-18 February 2022</w:t>
      </w:r>
      <w:r>
        <w:rPr>
          <w:rFonts w:ascii="Times New Roman" w:hAnsi="Times New Roman"/>
          <w:sz w:val="24"/>
          <w:szCs w:val="24"/>
          <w:lang w:val="en-GB"/>
        </w:rPr>
        <w:t>.</w:t>
      </w:r>
    </w:p>
    <w:p w14:paraId="15D1E0B8" w14:textId="77777777" w:rsidR="00FB33A2" w:rsidRPr="00FB33A2" w:rsidRDefault="00FB33A2" w:rsidP="00FB33A2">
      <w:pPr>
        <w:pStyle w:val="Default"/>
        <w:ind w:left="426"/>
        <w:jc w:val="both"/>
        <w:rPr>
          <w:lang w:val="en-GB"/>
        </w:rPr>
      </w:pPr>
      <w:r w:rsidRPr="00FB33A2">
        <w:rPr>
          <w:lang w:val="en-GB"/>
        </w:rPr>
        <w:t>- (*</w:t>
      </w:r>
      <w:r>
        <w:rPr>
          <w:lang w:val="en-GB"/>
        </w:rPr>
        <w:t>*</w:t>
      </w:r>
      <w:r w:rsidRPr="00FB33A2">
        <w:rPr>
          <w:lang w:val="en-GB"/>
        </w:rPr>
        <w:t>) International</w:t>
      </w:r>
      <w:r w:rsidRPr="00A05253">
        <w:rPr>
          <w:lang w:val="en-GB"/>
        </w:rPr>
        <w:t xml:space="preserve"> Conference </w:t>
      </w:r>
      <w:r w:rsidRPr="00FB33A2">
        <w:rPr>
          <w:lang w:val="en-GB"/>
        </w:rPr>
        <w:t>“</w:t>
      </w:r>
      <w:r w:rsidRPr="00FB33A2">
        <w:rPr>
          <w:iCs/>
          <w:lang w:val="en-GB"/>
        </w:rPr>
        <w:t xml:space="preserve">Trans Regional Encounters. </w:t>
      </w:r>
      <w:r w:rsidRPr="00FB33A2">
        <w:rPr>
          <w:iCs/>
          <w:lang w:val="en-US"/>
        </w:rPr>
        <w:t>Kingdoms and principalities of the Taurus, Zagros, and Caucasus regions between 300 BCE and 200 CE”</w:t>
      </w:r>
      <w:r w:rsidRPr="00FB33A2">
        <w:rPr>
          <w:iCs/>
          <w:lang w:val="en-GB"/>
        </w:rPr>
        <w:t>, Universit</w:t>
      </w:r>
      <w:r>
        <w:rPr>
          <w:iCs/>
          <w:lang w:val="en-GB"/>
        </w:rPr>
        <w:t>y of</w:t>
      </w:r>
      <w:r w:rsidRPr="00FB33A2">
        <w:rPr>
          <w:iCs/>
          <w:lang w:val="en-GB"/>
        </w:rPr>
        <w:t xml:space="preserve"> Münster, </w:t>
      </w:r>
      <w:r>
        <w:rPr>
          <w:iCs/>
          <w:lang w:val="en-GB"/>
        </w:rPr>
        <w:t xml:space="preserve">January </w:t>
      </w:r>
      <w:r w:rsidRPr="00FB33A2">
        <w:rPr>
          <w:iCs/>
          <w:lang w:val="en-GB"/>
        </w:rPr>
        <w:t>20-21</w:t>
      </w:r>
      <w:r>
        <w:rPr>
          <w:iCs/>
          <w:lang w:val="en-GB"/>
        </w:rPr>
        <w:t xml:space="preserve">, </w:t>
      </w:r>
      <w:r w:rsidRPr="00FB33A2">
        <w:rPr>
          <w:iCs/>
          <w:lang w:val="en-GB"/>
        </w:rPr>
        <w:t>2022</w:t>
      </w:r>
      <w:r w:rsidRPr="00FB33A2">
        <w:rPr>
          <w:lang w:val="en-GB"/>
        </w:rPr>
        <w:t xml:space="preserve">. </w:t>
      </w:r>
      <w:r>
        <w:rPr>
          <w:lang w:val="en-GB"/>
        </w:rPr>
        <w:t>Invited presentation</w:t>
      </w:r>
      <w:r w:rsidRPr="00FB33A2">
        <w:rPr>
          <w:lang w:val="en-GB"/>
        </w:rPr>
        <w:t>.</w:t>
      </w:r>
    </w:p>
    <w:p w14:paraId="2FA6BE99" w14:textId="77777777" w:rsidR="00FB33A2" w:rsidRDefault="00FB33A2" w:rsidP="00FB33A2">
      <w:pPr>
        <w:pStyle w:val="Testonormale1"/>
        <w:ind w:firstLine="425"/>
        <w:jc w:val="both"/>
        <w:rPr>
          <w:rFonts w:ascii="Times New Roman" w:hAnsi="Times New Roman"/>
          <w:sz w:val="24"/>
          <w:szCs w:val="24"/>
          <w:lang w:val="en-GB"/>
        </w:rPr>
      </w:pPr>
      <w:r w:rsidRPr="00FB33A2">
        <w:rPr>
          <w:rFonts w:ascii="Times New Roman" w:hAnsi="Times New Roman"/>
          <w:sz w:val="24"/>
          <w:szCs w:val="24"/>
          <w:lang w:val="en-GB"/>
        </w:rPr>
        <w:t>- (*</w:t>
      </w:r>
      <w:r>
        <w:rPr>
          <w:rFonts w:ascii="Times New Roman" w:hAnsi="Times New Roman"/>
          <w:sz w:val="24"/>
          <w:szCs w:val="24"/>
          <w:lang w:val="en-GB"/>
        </w:rPr>
        <w:t>*</w:t>
      </w:r>
      <w:r w:rsidRPr="00FB33A2">
        <w:rPr>
          <w:rFonts w:ascii="Times New Roman" w:hAnsi="Times New Roman"/>
          <w:sz w:val="24"/>
          <w:szCs w:val="24"/>
          <w:lang w:val="en-GB"/>
        </w:rPr>
        <w:t>) </w:t>
      </w:r>
      <w:r>
        <w:rPr>
          <w:rFonts w:ascii="Times New Roman" w:hAnsi="Times New Roman"/>
          <w:sz w:val="24"/>
          <w:szCs w:val="24"/>
          <w:lang w:val="en-GB"/>
        </w:rPr>
        <w:t>International Conference</w:t>
      </w:r>
      <w:r w:rsidRPr="00FB33A2">
        <w:rPr>
          <w:rFonts w:ascii="Times New Roman" w:hAnsi="Times New Roman"/>
          <w:sz w:val="24"/>
          <w:szCs w:val="24"/>
          <w:lang w:val="en-GB"/>
        </w:rPr>
        <w:t xml:space="preserve"> “Archaeological Research in Iraqi Kurdistan”</w:t>
      </w:r>
      <w:r w:rsidRPr="00FB33A2">
        <w:rPr>
          <w:rFonts w:ascii="Times New Roman" w:hAnsi="Times New Roman"/>
          <w:iCs/>
          <w:sz w:val="24"/>
          <w:szCs w:val="24"/>
          <w:lang w:val="en-GB"/>
        </w:rPr>
        <w:t xml:space="preserve">, </w:t>
      </w:r>
      <w:proofErr w:type="spellStart"/>
      <w:r w:rsidRPr="00FB33A2">
        <w:rPr>
          <w:rFonts w:ascii="Times New Roman" w:hAnsi="Times New Roman"/>
          <w:iCs/>
          <w:sz w:val="24"/>
          <w:szCs w:val="24"/>
          <w:lang w:val="en-GB"/>
        </w:rPr>
        <w:t>Intitut</w:t>
      </w:r>
      <w:proofErr w:type="spellEnd"/>
      <w:r w:rsidRPr="00FB33A2">
        <w:rPr>
          <w:rFonts w:ascii="Times New Roman" w:hAnsi="Times New Roman"/>
          <w:iCs/>
          <w:sz w:val="24"/>
          <w:szCs w:val="24"/>
          <w:lang w:val="en-GB"/>
        </w:rPr>
        <w:t xml:space="preserve"> français du </w:t>
      </w:r>
      <w:proofErr w:type="spellStart"/>
      <w:r w:rsidRPr="00FB33A2">
        <w:rPr>
          <w:rFonts w:ascii="Times New Roman" w:hAnsi="Times New Roman"/>
          <w:iCs/>
          <w:sz w:val="24"/>
          <w:szCs w:val="24"/>
          <w:lang w:val="en-GB"/>
        </w:rPr>
        <w:t>Proche</w:t>
      </w:r>
      <w:proofErr w:type="spellEnd"/>
      <w:r w:rsidRPr="00FB33A2">
        <w:rPr>
          <w:rFonts w:ascii="Times New Roman" w:hAnsi="Times New Roman"/>
          <w:iCs/>
          <w:sz w:val="24"/>
          <w:szCs w:val="24"/>
          <w:lang w:val="en-GB"/>
        </w:rPr>
        <w:t>-Orient, Erbil</w:t>
      </w:r>
      <w:r w:rsidRPr="00FB33A2">
        <w:rPr>
          <w:rFonts w:ascii="Times New Roman" w:hAnsi="Times New Roman"/>
          <w:bCs/>
          <w:sz w:val="24"/>
          <w:szCs w:val="24"/>
          <w:lang w:val="en-GB"/>
        </w:rPr>
        <w:t xml:space="preserve">, </w:t>
      </w:r>
      <w:r w:rsidRPr="00FB33A2">
        <w:rPr>
          <w:rFonts w:ascii="Times New Roman" w:hAnsi="Times New Roman"/>
          <w:sz w:val="24"/>
          <w:szCs w:val="24"/>
          <w:lang w:val="en-GB"/>
        </w:rPr>
        <w:t xml:space="preserve">19 </w:t>
      </w:r>
      <w:proofErr w:type="spellStart"/>
      <w:r w:rsidRPr="00FB33A2">
        <w:rPr>
          <w:rFonts w:ascii="Times New Roman" w:hAnsi="Times New Roman"/>
          <w:sz w:val="24"/>
          <w:szCs w:val="24"/>
          <w:lang w:val="en-GB"/>
        </w:rPr>
        <w:t>ottobre</w:t>
      </w:r>
      <w:proofErr w:type="spellEnd"/>
      <w:r w:rsidRPr="00FB33A2">
        <w:rPr>
          <w:rFonts w:ascii="Times New Roman" w:hAnsi="Times New Roman"/>
          <w:sz w:val="24"/>
          <w:szCs w:val="24"/>
          <w:lang w:val="en-GB"/>
        </w:rPr>
        <w:t xml:space="preserve"> 2021. </w:t>
      </w:r>
      <w:r>
        <w:rPr>
          <w:rFonts w:ascii="Times New Roman" w:hAnsi="Times New Roman"/>
          <w:sz w:val="24"/>
          <w:szCs w:val="24"/>
          <w:lang w:val="en-GB"/>
        </w:rPr>
        <w:t>Invited presentation</w:t>
      </w:r>
      <w:r w:rsidRPr="00FB33A2">
        <w:rPr>
          <w:rFonts w:ascii="Times New Roman" w:hAnsi="Times New Roman"/>
          <w:sz w:val="24"/>
          <w:szCs w:val="24"/>
          <w:lang w:val="en-GB"/>
        </w:rPr>
        <w:t>.</w:t>
      </w:r>
    </w:p>
    <w:p w14:paraId="2AEABF90" w14:textId="77777777" w:rsidR="00427A3B" w:rsidRPr="00FB33A2" w:rsidRDefault="00FB33A2" w:rsidP="00FB33A2">
      <w:pPr>
        <w:pStyle w:val="Testonormale1"/>
        <w:ind w:firstLine="425"/>
        <w:jc w:val="both"/>
        <w:rPr>
          <w:rFonts w:ascii="Times New Roman" w:hAnsi="Times New Roman"/>
          <w:sz w:val="24"/>
          <w:szCs w:val="24"/>
          <w:lang w:val="en-GB"/>
        </w:rPr>
      </w:pPr>
      <w:r>
        <w:rPr>
          <w:rFonts w:ascii="Times New Roman" w:hAnsi="Times New Roman"/>
          <w:sz w:val="24"/>
          <w:szCs w:val="24"/>
          <w:lang w:val="en-GB"/>
        </w:rPr>
        <w:t>- </w:t>
      </w:r>
      <w:r w:rsidR="00427A3B" w:rsidRPr="00FB33A2">
        <w:rPr>
          <w:rFonts w:ascii="Times New Roman" w:hAnsi="Times New Roman"/>
          <w:sz w:val="24"/>
          <w:szCs w:val="24"/>
          <w:lang w:val="en-GB"/>
        </w:rPr>
        <w:t>(**) 12</w:t>
      </w:r>
      <w:r w:rsidR="00427A3B" w:rsidRPr="00FB33A2">
        <w:rPr>
          <w:rFonts w:ascii="Times New Roman" w:hAnsi="Times New Roman"/>
          <w:sz w:val="24"/>
          <w:szCs w:val="24"/>
          <w:vertAlign w:val="superscript"/>
          <w:lang w:val="en-GB"/>
        </w:rPr>
        <w:t>th</w:t>
      </w:r>
      <w:r w:rsidR="00427A3B" w:rsidRPr="00FB33A2">
        <w:rPr>
          <w:rFonts w:ascii="Times New Roman" w:hAnsi="Times New Roman"/>
          <w:sz w:val="24"/>
          <w:szCs w:val="24"/>
          <w:lang w:val="en-GB"/>
        </w:rPr>
        <w:t xml:space="preserve"> International Congress on the Archaeology of the Ancient Near East, Bologna, 07-09 April 2021.</w:t>
      </w:r>
    </w:p>
    <w:p w14:paraId="0AC3B1D6" w14:textId="77777777" w:rsidR="003D0BE7" w:rsidRPr="00FB33A2" w:rsidRDefault="003D0BE7" w:rsidP="003D0BE7">
      <w:pPr>
        <w:spacing w:line="240" w:lineRule="auto"/>
        <w:ind w:firstLine="425"/>
        <w:rPr>
          <w:sz w:val="24"/>
          <w:szCs w:val="24"/>
        </w:rPr>
      </w:pPr>
      <w:r w:rsidRPr="00FB33A2">
        <w:rPr>
          <w:sz w:val="24"/>
          <w:szCs w:val="24"/>
        </w:rPr>
        <w:t xml:space="preserve">- (**) American Schools of Oriental Research Annual Meeting, Boston, 19-22 </w:t>
      </w:r>
      <w:proofErr w:type="spellStart"/>
      <w:r w:rsidRPr="00FB33A2">
        <w:rPr>
          <w:sz w:val="24"/>
          <w:szCs w:val="24"/>
        </w:rPr>
        <w:t>novembre</w:t>
      </w:r>
      <w:proofErr w:type="spellEnd"/>
      <w:r w:rsidRPr="00FB33A2">
        <w:rPr>
          <w:sz w:val="24"/>
          <w:szCs w:val="24"/>
        </w:rPr>
        <w:t xml:space="preserve"> 2020</w:t>
      </w:r>
      <w:r w:rsidRPr="00FB33A2">
        <w:rPr>
          <w:bCs/>
          <w:sz w:val="24"/>
          <w:szCs w:val="24"/>
          <w:lang w:val="en-US"/>
        </w:rPr>
        <w:t>.</w:t>
      </w:r>
    </w:p>
    <w:p w14:paraId="108A0CE7" w14:textId="77777777" w:rsidR="00E0794C" w:rsidRPr="00E0794C" w:rsidRDefault="003D0BE7" w:rsidP="003D0BE7">
      <w:pPr>
        <w:pStyle w:val="Testonormale1"/>
        <w:ind w:left="426"/>
        <w:jc w:val="both"/>
        <w:rPr>
          <w:rFonts w:ascii="Times New Roman" w:hAnsi="Times New Roman"/>
          <w:sz w:val="24"/>
          <w:szCs w:val="24"/>
          <w:lang w:val="en-GB"/>
        </w:rPr>
      </w:pPr>
      <w:r w:rsidRPr="00FB33A2">
        <w:rPr>
          <w:rFonts w:ascii="Times New Roman" w:hAnsi="Times New Roman"/>
          <w:sz w:val="24"/>
          <w:szCs w:val="24"/>
          <w:lang w:val="en-GB"/>
        </w:rPr>
        <w:t>- </w:t>
      </w:r>
      <w:r w:rsidR="00A05253" w:rsidRPr="00FB33A2">
        <w:rPr>
          <w:rFonts w:ascii="Times New Roman" w:hAnsi="Times New Roman"/>
          <w:sz w:val="24"/>
          <w:szCs w:val="24"/>
          <w:lang w:val="en-GB"/>
        </w:rPr>
        <w:t>(**) </w:t>
      </w:r>
      <w:r w:rsidR="00E0794C" w:rsidRPr="00FB33A2">
        <w:rPr>
          <w:rFonts w:ascii="Times New Roman" w:hAnsi="Times New Roman"/>
          <w:sz w:val="24"/>
          <w:szCs w:val="24"/>
          <w:lang w:val="en-GB"/>
        </w:rPr>
        <w:t>International</w:t>
      </w:r>
      <w:r w:rsidR="00E0794C" w:rsidRPr="00A05253">
        <w:rPr>
          <w:rFonts w:ascii="Times New Roman" w:hAnsi="Times New Roman"/>
          <w:sz w:val="24"/>
          <w:szCs w:val="24"/>
          <w:lang w:val="en-GB"/>
        </w:rPr>
        <w:t xml:space="preserve"> Conference “</w:t>
      </w:r>
      <w:r w:rsidR="00E0794C" w:rsidRPr="00A05253">
        <w:rPr>
          <w:rFonts w:ascii="Times New Roman" w:hAnsi="Times New Roman"/>
          <w:bCs/>
          <w:sz w:val="24"/>
          <w:szCs w:val="24"/>
          <w:lang w:val="en-GB"/>
        </w:rPr>
        <w:t>Endangered Cultural Heritage. Protection and Enhancement of the Duhok Region</w:t>
      </w:r>
      <w:r w:rsidR="00E0794C" w:rsidRPr="00E0794C">
        <w:rPr>
          <w:rFonts w:ascii="Times New Roman" w:hAnsi="Times New Roman"/>
          <w:bCs/>
          <w:sz w:val="24"/>
          <w:szCs w:val="24"/>
          <w:lang w:val="en-GB"/>
        </w:rPr>
        <w:t xml:space="preserve"> Archaeological Heritage (Kurdistan Region of Iraq)</w:t>
      </w:r>
      <w:r w:rsidR="00E0794C">
        <w:rPr>
          <w:rFonts w:ascii="Times New Roman" w:hAnsi="Times New Roman"/>
          <w:bCs/>
          <w:sz w:val="24"/>
          <w:szCs w:val="24"/>
          <w:lang w:val="en-GB"/>
        </w:rPr>
        <w:t>”, Rome, National Research Council, 29 January 2020.</w:t>
      </w:r>
    </w:p>
    <w:p w14:paraId="1B1DA933" w14:textId="77777777" w:rsidR="00ED536C" w:rsidRDefault="00ED536C" w:rsidP="00E0794C">
      <w:pPr>
        <w:pStyle w:val="Default"/>
        <w:numPr>
          <w:ilvl w:val="0"/>
          <w:numId w:val="21"/>
        </w:numPr>
        <w:ind w:left="0" w:firstLine="426"/>
        <w:jc w:val="both"/>
        <w:rPr>
          <w:lang w:val="en-GB"/>
        </w:rPr>
      </w:pPr>
      <w:r>
        <w:rPr>
          <w:lang w:val="en-GB"/>
        </w:rPr>
        <w:t>International Conference “An Assyrian Day in Honour of Paolo Matthiae”, University of Rome, 09 January 2020.</w:t>
      </w:r>
    </w:p>
    <w:p w14:paraId="5BF0D49B" w14:textId="77777777" w:rsidR="00FE401C" w:rsidRPr="00FE401C" w:rsidRDefault="00FE5B19" w:rsidP="00E0794C">
      <w:pPr>
        <w:pStyle w:val="Default"/>
        <w:numPr>
          <w:ilvl w:val="0"/>
          <w:numId w:val="21"/>
        </w:numPr>
        <w:ind w:left="0" w:firstLine="426"/>
        <w:jc w:val="both"/>
        <w:rPr>
          <w:lang w:val="en-GB"/>
        </w:rPr>
      </w:pPr>
      <w:r w:rsidRPr="00FE401C">
        <w:rPr>
          <w:lang w:val="en-GB"/>
        </w:rPr>
        <w:t>(**) </w:t>
      </w:r>
      <w:r w:rsidR="00FE401C" w:rsidRPr="00FE401C">
        <w:rPr>
          <w:lang w:val="en-GB"/>
        </w:rPr>
        <w:t>International Conference</w:t>
      </w:r>
      <w:r w:rsidRPr="00FE401C">
        <w:rPr>
          <w:lang w:val="en-GB"/>
        </w:rPr>
        <w:t xml:space="preserve"> “Let’s Give a Future to Yazidis”, Universit</w:t>
      </w:r>
      <w:r w:rsidR="00FE401C" w:rsidRPr="00FE401C">
        <w:rPr>
          <w:lang w:val="en-GB"/>
        </w:rPr>
        <w:t>y of</w:t>
      </w:r>
      <w:r w:rsidRPr="00FE401C">
        <w:rPr>
          <w:lang w:val="en-GB"/>
        </w:rPr>
        <w:t xml:space="preserve"> Trieste, 22 </w:t>
      </w:r>
      <w:r w:rsidR="00FE401C" w:rsidRPr="00FE401C">
        <w:rPr>
          <w:lang w:val="en-GB"/>
        </w:rPr>
        <w:t>November</w:t>
      </w:r>
      <w:r w:rsidRPr="00FE401C">
        <w:rPr>
          <w:lang w:val="en-GB"/>
        </w:rPr>
        <w:t xml:space="preserve"> 2019. </w:t>
      </w:r>
      <w:r w:rsidR="00F5220F">
        <w:rPr>
          <w:lang w:val="en-GB"/>
        </w:rPr>
        <w:t>Invited presentation.</w:t>
      </w:r>
    </w:p>
    <w:p w14:paraId="4119184C" w14:textId="77777777" w:rsidR="00B2078F" w:rsidRDefault="00B2078F" w:rsidP="002C0753">
      <w:pPr>
        <w:pStyle w:val="Default"/>
        <w:numPr>
          <w:ilvl w:val="0"/>
          <w:numId w:val="21"/>
        </w:numPr>
        <w:ind w:left="0" w:firstLine="426"/>
        <w:jc w:val="both"/>
        <w:rPr>
          <w:lang w:val="en-GB"/>
        </w:rPr>
      </w:pPr>
      <w:r w:rsidRPr="00B2078F">
        <w:rPr>
          <w:lang w:val="en-GB"/>
        </w:rPr>
        <w:t>(**) I</w:t>
      </w:r>
      <w:r>
        <w:rPr>
          <w:lang w:val="en-GB"/>
        </w:rPr>
        <w:t xml:space="preserve">nternational Conference </w:t>
      </w:r>
      <w:r w:rsidRPr="00B2078F">
        <w:rPr>
          <w:lang w:val="en-GB"/>
        </w:rPr>
        <w:t xml:space="preserve">“The Archaeological Park of Sennacherib’s Irrigation Network. Recording, Conservation and Enhancement of the Duhok Region Cultural Heritage”, Duhok (Kurdistan Region of Iraq), 15 </w:t>
      </w:r>
      <w:r>
        <w:rPr>
          <w:lang w:val="en-GB"/>
        </w:rPr>
        <w:t>October</w:t>
      </w:r>
      <w:r w:rsidRPr="00B2078F">
        <w:rPr>
          <w:lang w:val="en-GB"/>
        </w:rPr>
        <w:t xml:space="preserve"> 2019. </w:t>
      </w:r>
    </w:p>
    <w:p w14:paraId="7AC5FB37" w14:textId="77777777" w:rsidR="009E3D1B" w:rsidRPr="009E3D1B" w:rsidRDefault="009E3D1B" w:rsidP="002C0753">
      <w:pPr>
        <w:pStyle w:val="Default"/>
        <w:numPr>
          <w:ilvl w:val="0"/>
          <w:numId w:val="21"/>
        </w:numPr>
        <w:ind w:left="0" w:firstLine="426"/>
        <w:jc w:val="both"/>
        <w:rPr>
          <w:lang w:val="en-GB"/>
        </w:rPr>
      </w:pPr>
      <w:r w:rsidRPr="00B2078F">
        <w:rPr>
          <w:lang w:val="fr-FR"/>
        </w:rPr>
        <w:t xml:space="preserve">(**) International </w:t>
      </w:r>
      <w:proofErr w:type="spellStart"/>
      <w:r w:rsidRPr="00B2078F">
        <w:rPr>
          <w:lang w:val="fr-FR"/>
        </w:rPr>
        <w:t>Conference</w:t>
      </w:r>
      <w:proofErr w:type="spellEnd"/>
      <w:r w:rsidRPr="00B2078F">
        <w:rPr>
          <w:lang w:val="fr-FR"/>
        </w:rPr>
        <w:t xml:space="preserve"> “Archaeological </w:t>
      </w:r>
      <w:proofErr w:type="spellStart"/>
      <w:r w:rsidRPr="00B2078F">
        <w:rPr>
          <w:lang w:val="fr-FR"/>
        </w:rPr>
        <w:t>Research</w:t>
      </w:r>
      <w:proofErr w:type="spellEnd"/>
      <w:r w:rsidRPr="00B2078F">
        <w:rPr>
          <w:lang w:val="fr-FR"/>
        </w:rPr>
        <w:t xml:space="preserve"> in Iraqi Kurdistan”</w:t>
      </w:r>
      <w:r w:rsidRPr="00B2078F">
        <w:rPr>
          <w:iCs/>
          <w:lang w:val="fr-FR"/>
        </w:rPr>
        <w:t xml:space="preserve">, </w:t>
      </w:r>
      <w:proofErr w:type="spellStart"/>
      <w:r w:rsidRPr="00B2078F">
        <w:rPr>
          <w:iCs/>
          <w:lang w:val="fr-FR"/>
        </w:rPr>
        <w:t>Intitut</w:t>
      </w:r>
      <w:proofErr w:type="spellEnd"/>
      <w:r w:rsidRPr="00B2078F">
        <w:rPr>
          <w:iCs/>
          <w:lang w:val="fr-FR"/>
        </w:rPr>
        <w:t xml:space="preserve"> français du Proche-Orient, Erbil</w:t>
      </w:r>
      <w:r w:rsidRPr="00B2078F">
        <w:rPr>
          <w:bCs/>
          <w:lang w:val="fr-FR"/>
        </w:rPr>
        <w:t xml:space="preserve">, </w:t>
      </w:r>
      <w:r w:rsidRPr="00B2078F">
        <w:rPr>
          <w:lang w:val="fr-FR"/>
        </w:rPr>
        <w:t xml:space="preserve">10 October 2019. </w:t>
      </w:r>
      <w:r w:rsidRPr="002013CA">
        <w:rPr>
          <w:lang w:val="en-GB"/>
        </w:rPr>
        <w:t>Invited presentation</w:t>
      </w:r>
      <w:r w:rsidRPr="00B2078F">
        <w:rPr>
          <w:lang w:val="en-GB"/>
        </w:rPr>
        <w:t xml:space="preserve">. </w:t>
      </w:r>
    </w:p>
    <w:p w14:paraId="1843647E" w14:textId="77777777" w:rsidR="002C0753" w:rsidRPr="002013CA" w:rsidRDefault="002C0753" w:rsidP="002C0753">
      <w:pPr>
        <w:pStyle w:val="Default"/>
        <w:numPr>
          <w:ilvl w:val="0"/>
          <w:numId w:val="21"/>
        </w:numPr>
        <w:ind w:left="0" w:firstLine="426"/>
        <w:jc w:val="both"/>
        <w:rPr>
          <w:lang w:val="en-GB"/>
        </w:rPr>
      </w:pPr>
      <w:r w:rsidRPr="002C0753">
        <w:t>(**) Conference “Egitto e Vicino Oriente antico tra Passato e Futuro”</w:t>
      </w:r>
      <w:r w:rsidRPr="002C0753">
        <w:rPr>
          <w:iCs/>
        </w:rPr>
        <w:t>, Università degli Studi di Napoli “L’Orientale”</w:t>
      </w:r>
      <w:r w:rsidRPr="002C0753">
        <w:rPr>
          <w:bCs/>
        </w:rPr>
        <w:t xml:space="preserve">, </w:t>
      </w:r>
      <w:r>
        <w:t>13-14 June</w:t>
      </w:r>
      <w:r w:rsidRPr="002C0753">
        <w:t xml:space="preserve"> 2019. </w:t>
      </w:r>
      <w:r w:rsidRPr="002013CA">
        <w:rPr>
          <w:lang w:val="en-GB"/>
        </w:rPr>
        <w:t>Invited presentation.</w:t>
      </w:r>
    </w:p>
    <w:p w14:paraId="6C7304D2" w14:textId="77777777" w:rsidR="002013CA" w:rsidRPr="002013CA" w:rsidRDefault="002C0753" w:rsidP="002C0753">
      <w:pPr>
        <w:pStyle w:val="Default"/>
        <w:numPr>
          <w:ilvl w:val="0"/>
          <w:numId w:val="21"/>
        </w:numPr>
        <w:ind w:left="0" w:firstLine="426"/>
        <w:jc w:val="both"/>
        <w:rPr>
          <w:lang w:val="en-GB"/>
        </w:rPr>
      </w:pPr>
      <w:r w:rsidRPr="002013CA">
        <w:rPr>
          <w:lang w:val="en-GB"/>
        </w:rPr>
        <w:t xml:space="preserve"> </w:t>
      </w:r>
      <w:r w:rsidR="002013CA" w:rsidRPr="002013CA">
        <w:rPr>
          <w:lang w:val="en-GB"/>
        </w:rPr>
        <w:t>(**) International Conference “</w:t>
      </w:r>
      <w:r w:rsidR="002013CA" w:rsidRPr="002013CA">
        <w:rPr>
          <w:iCs/>
          <w:lang w:val="en-GB"/>
        </w:rPr>
        <w:t>Between the Age of Diplomacy and the First Great Empire in Ancient West Asia (1200-900 BC): Moving Beyond the Paradigm of Collapse and Regeneration</w:t>
      </w:r>
      <w:r w:rsidR="002013CA" w:rsidRPr="002013CA">
        <w:rPr>
          <w:lang w:val="en-GB"/>
        </w:rPr>
        <w:t xml:space="preserve">”, </w:t>
      </w:r>
      <w:r w:rsidR="002013CA" w:rsidRPr="002013CA">
        <w:rPr>
          <w:bCs/>
          <w:lang w:val="en-GB"/>
        </w:rPr>
        <w:t xml:space="preserve">Paris, </w:t>
      </w:r>
      <w:proofErr w:type="spellStart"/>
      <w:r w:rsidR="002013CA" w:rsidRPr="002013CA">
        <w:rPr>
          <w:bCs/>
          <w:lang w:val="en-GB"/>
        </w:rPr>
        <w:t>Institut</w:t>
      </w:r>
      <w:proofErr w:type="spellEnd"/>
      <w:r w:rsidR="002013CA" w:rsidRPr="002013CA">
        <w:rPr>
          <w:bCs/>
          <w:lang w:val="en-GB"/>
        </w:rPr>
        <w:t xml:space="preserve"> National de </w:t>
      </w:r>
      <w:proofErr w:type="spellStart"/>
      <w:r w:rsidR="002013CA" w:rsidRPr="002013CA">
        <w:rPr>
          <w:bCs/>
          <w:lang w:val="en-GB"/>
        </w:rPr>
        <w:t>l’Histoire</w:t>
      </w:r>
      <w:proofErr w:type="spellEnd"/>
      <w:r w:rsidR="002013CA" w:rsidRPr="002013CA">
        <w:rPr>
          <w:bCs/>
          <w:lang w:val="en-GB"/>
        </w:rPr>
        <w:t xml:space="preserve"> de </w:t>
      </w:r>
      <w:proofErr w:type="spellStart"/>
      <w:r w:rsidR="002013CA" w:rsidRPr="002013CA">
        <w:rPr>
          <w:bCs/>
          <w:lang w:val="en-GB"/>
        </w:rPr>
        <w:t>l’Art</w:t>
      </w:r>
      <w:proofErr w:type="spellEnd"/>
      <w:r w:rsidR="002013CA" w:rsidRPr="002013CA">
        <w:rPr>
          <w:bCs/>
          <w:lang w:val="en-GB"/>
        </w:rPr>
        <w:t xml:space="preserve">, </w:t>
      </w:r>
      <w:r w:rsidR="002013CA" w:rsidRPr="002013CA">
        <w:rPr>
          <w:lang w:val="en-GB"/>
        </w:rPr>
        <w:t>18-19</w:t>
      </w:r>
      <w:r w:rsidR="002013CA">
        <w:rPr>
          <w:lang w:val="en-GB"/>
        </w:rPr>
        <w:t xml:space="preserve"> April 2019</w:t>
      </w:r>
      <w:r w:rsidR="002013CA" w:rsidRPr="002013CA">
        <w:rPr>
          <w:lang w:val="en-GB"/>
        </w:rPr>
        <w:t>. Invited presentation.</w:t>
      </w:r>
    </w:p>
    <w:p w14:paraId="138CDE55" w14:textId="77777777" w:rsidR="00D736F5" w:rsidRPr="002013CA" w:rsidRDefault="00D736F5" w:rsidP="002013CA">
      <w:pPr>
        <w:pStyle w:val="Testonormale1"/>
        <w:numPr>
          <w:ilvl w:val="0"/>
          <w:numId w:val="21"/>
        </w:numPr>
        <w:ind w:left="0" w:firstLine="426"/>
        <w:jc w:val="both"/>
        <w:rPr>
          <w:rFonts w:ascii="Times New Roman" w:hAnsi="Times New Roman"/>
          <w:sz w:val="24"/>
          <w:szCs w:val="24"/>
          <w:lang w:val="en-GB"/>
        </w:rPr>
      </w:pPr>
      <w:r w:rsidRPr="002013CA">
        <w:rPr>
          <w:rFonts w:ascii="Times New Roman" w:hAnsi="Times New Roman"/>
          <w:sz w:val="24"/>
          <w:szCs w:val="24"/>
          <w:lang w:val="en-GB"/>
        </w:rPr>
        <w:t>(**) International Conference on the History</w:t>
      </w:r>
      <w:r w:rsidRPr="00D736F5">
        <w:rPr>
          <w:rFonts w:ascii="Times New Roman" w:hAnsi="Times New Roman"/>
          <w:sz w:val="24"/>
          <w:szCs w:val="24"/>
          <w:lang w:val="en-GB"/>
        </w:rPr>
        <w:t xml:space="preserve"> and Archaeology of Jordan, </w:t>
      </w:r>
      <w:r>
        <w:rPr>
          <w:rFonts w:ascii="Times New Roman" w:hAnsi="Times New Roman"/>
          <w:sz w:val="24"/>
          <w:szCs w:val="24"/>
          <w:lang w:val="en-GB"/>
        </w:rPr>
        <w:t>Florence</w:t>
      </w:r>
      <w:r w:rsidRPr="00D736F5">
        <w:rPr>
          <w:rFonts w:ascii="Times New Roman" w:hAnsi="Times New Roman"/>
          <w:sz w:val="24"/>
          <w:szCs w:val="24"/>
          <w:lang w:val="en-GB"/>
        </w:rPr>
        <w:t xml:space="preserve">, 21-25 </w:t>
      </w:r>
      <w:r>
        <w:rPr>
          <w:rFonts w:ascii="Times New Roman" w:hAnsi="Times New Roman"/>
          <w:sz w:val="24"/>
          <w:szCs w:val="24"/>
          <w:lang w:val="en-GB"/>
        </w:rPr>
        <w:t>January</w:t>
      </w:r>
      <w:r w:rsidRPr="00D736F5">
        <w:rPr>
          <w:rFonts w:ascii="Times New Roman" w:hAnsi="Times New Roman"/>
          <w:sz w:val="24"/>
          <w:szCs w:val="24"/>
          <w:lang w:val="en-GB"/>
        </w:rPr>
        <w:t xml:space="preserve"> 2019. </w:t>
      </w:r>
      <w:r w:rsidR="00F5220F">
        <w:rPr>
          <w:rFonts w:ascii="Times New Roman" w:hAnsi="Times New Roman"/>
          <w:sz w:val="24"/>
          <w:szCs w:val="24"/>
          <w:lang w:val="en-GB"/>
        </w:rPr>
        <w:t>Invited presentation.</w:t>
      </w:r>
    </w:p>
    <w:p w14:paraId="1E3A280A" w14:textId="77777777" w:rsidR="00D736F5" w:rsidRPr="0047151D" w:rsidRDefault="00D736F5" w:rsidP="00D736F5">
      <w:pPr>
        <w:pStyle w:val="Testonormale1"/>
        <w:ind w:firstLine="426"/>
        <w:jc w:val="both"/>
        <w:rPr>
          <w:rFonts w:ascii="Times New Roman" w:hAnsi="Times New Roman"/>
          <w:sz w:val="24"/>
          <w:szCs w:val="24"/>
          <w:lang w:val="en-GB"/>
        </w:rPr>
      </w:pPr>
      <w:r w:rsidRPr="0047151D">
        <w:rPr>
          <w:rFonts w:ascii="Times New Roman" w:hAnsi="Times New Roman"/>
          <w:sz w:val="24"/>
          <w:szCs w:val="24"/>
        </w:rPr>
        <w:t>- (**) Convegno internaz</w:t>
      </w:r>
      <w:r w:rsidRPr="00D736F5">
        <w:rPr>
          <w:rFonts w:ascii="Times New Roman" w:hAnsi="Times New Roman"/>
          <w:sz w:val="24"/>
          <w:szCs w:val="24"/>
        </w:rPr>
        <w:t xml:space="preserve">ionale “Il ruolo dell’Italia nella protezione del patrimonio culturale”, Forum on the </w:t>
      </w:r>
      <w:proofErr w:type="spellStart"/>
      <w:r w:rsidRPr="00D736F5">
        <w:rPr>
          <w:rFonts w:ascii="Times New Roman" w:hAnsi="Times New Roman"/>
          <w:sz w:val="24"/>
          <w:szCs w:val="24"/>
        </w:rPr>
        <w:t>Problems</w:t>
      </w:r>
      <w:proofErr w:type="spellEnd"/>
      <w:r w:rsidRPr="00D736F5">
        <w:rPr>
          <w:rFonts w:ascii="Times New Roman" w:hAnsi="Times New Roman"/>
          <w:sz w:val="24"/>
          <w:szCs w:val="24"/>
        </w:rPr>
        <w:t xml:space="preserve"> of Peace and War, </w:t>
      </w:r>
      <w:r>
        <w:rPr>
          <w:rFonts w:ascii="Times New Roman" w:hAnsi="Times New Roman"/>
          <w:sz w:val="24"/>
          <w:szCs w:val="24"/>
        </w:rPr>
        <w:t>Florence</w:t>
      </w:r>
      <w:r w:rsidRPr="00D736F5">
        <w:rPr>
          <w:rFonts w:ascii="Times New Roman" w:hAnsi="Times New Roman"/>
          <w:sz w:val="24"/>
          <w:szCs w:val="24"/>
        </w:rPr>
        <w:t xml:space="preserve">, 23 </w:t>
      </w:r>
      <w:r>
        <w:rPr>
          <w:rFonts w:ascii="Times New Roman" w:hAnsi="Times New Roman"/>
          <w:sz w:val="24"/>
          <w:szCs w:val="24"/>
        </w:rPr>
        <w:t>January</w:t>
      </w:r>
      <w:r w:rsidRPr="00D736F5">
        <w:rPr>
          <w:rFonts w:ascii="Times New Roman" w:hAnsi="Times New Roman"/>
          <w:sz w:val="24"/>
          <w:szCs w:val="24"/>
        </w:rPr>
        <w:t xml:space="preserve"> 2019. </w:t>
      </w:r>
      <w:r w:rsidRPr="0047151D">
        <w:rPr>
          <w:rFonts w:ascii="Times New Roman" w:hAnsi="Times New Roman"/>
          <w:sz w:val="24"/>
          <w:szCs w:val="24"/>
          <w:lang w:val="en-GB"/>
        </w:rPr>
        <w:t>Invited presentation.</w:t>
      </w:r>
    </w:p>
    <w:p w14:paraId="381ED436" w14:textId="4A112A07" w:rsidR="00915D74" w:rsidRPr="0047151D" w:rsidRDefault="00915D74" w:rsidP="00D736F5">
      <w:pPr>
        <w:pStyle w:val="Testonormale1"/>
        <w:ind w:firstLine="426"/>
        <w:jc w:val="both"/>
        <w:rPr>
          <w:rFonts w:ascii="Times New Roman" w:hAnsi="Times New Roman"/>
          <w:sz w:val="24"/>
          <w:szCs w:val="24"/>
        </w:rPr>
      </w:pPr>
      <w:r>
        <w:rPr>
          <w:rFonts w:ascii="Times New Roman" w:hAnsi="Times New Roman"/>
          <w:sz w:val="24"/>
          <w:szCs w:val="24"/>
          <w:lang w:val="en-GB"/>
        </w:rPr>
        <w:t xml:space="preserve">- (**) International Conference “Italian Archaeology in Egypt and MENA Countries”, Italian Cultural Institute, Cairo, 05-08 December 2018. </w:t>
      </w:r>
      <w:proofErr w:type="spellStart"/>
      <w:r w:rsidRPr="0047151D">
        <w:rPr>
          <w:rFonts w:ascii="Times New Roman" w:hAnsi="Times New Roman"/>
          <w:sz w:val="24"/>
          <w:szCs w:val="24"/>
        </w:rPr>
        <w:t>Invited</w:t>
      </w:r>
      <w:proofErr w:type="spellEnd"/>
      <w:r w:rsidRPr="0047151D">
        <w:rPr>
          <w:rFonts w:ascii="Times New Roman" w:hAnsi="Times New Roman"/>
          <w:sz w:val="24"/>
          <w:szCs w:val="24"/>
        </w:rPr>
        <w:t xml:space="preserve"> </w:t>
      </w:r>
      <w:proofErr w:type="spellStart"/>
      <w:r w:rsidRPr="0047151D">
        <w:rPr>
          <w:rFonts w:ascii="Times New Roman" w:hAnsi="Times New Roman"/>
          <w:sz w:val="24"/>
          <w:szCs w:val="24"/>
        </w:rPr>
        <w:t>Keynote</w:t>
      </w:r>
      <w:proofErr w:type="spellEnd"/>
      <w:r w:rsidRPr="0047151D">
        <w:rPr>
          <w:rFonts w:ascii="Times New Roman" w:hAnsi="Times New Roman"/>
          <w:sz w:val="24"/>
          <w:szCs w:val="24"/>
        </w:rPr>
        <w:t xml:space="preserve"> </w:t>
      </w:r>
      <w:proofErr w:type="spellStart"/>
      <w:r w:rsidRPr="0047151D">
        <w:rPr>
          <w:rFonts w:ascii="Times New Roman" w:hAnsi="Times New Roman"/>
          <w:sz w:val="24"/>
          <w:szCs w:val="24"/>
        </w:rPr>
        <w:t>Lecture</w:t>
      </w:r>
      <w:proofErr w:type="spellEnd"/>
      <w:r w:rsidRPr="0047151D">
        <w:rPr>
          <w:rFonts w:ascii="Times New Roman" w:hAnsi="Times New Roman"/>
          <w:sz w:val="24"/>
          <w:szCs w:val="24"/>
        </w:rPr>
        <w:t>.</w:t>
      </w:r>
    </w:p>
    <w:p w14:paraId="11BFE786" w14:textId="77777777" w:rsidR="00B9281B" w:rsidRPr="0047151D" w:rsidRDefault="00B9281B" w:rsidP="001723B3">
      <w:pPr>
        <w:pStyle w:val="Testonormale1"/>
        <w:ind w:firstLine="426"/>
        <w:jc w:val="both"/>
        <w:rPr>
          <w:rFonts w:ascii="Times New Roman" w:hAnsi="Times New Roman"/>
          <w:sz w:val="24"/>
          <w:szCs w:val="24"/>
          <w:lang w:val="en-GB"/>
        </w:rPr>
      </w:pPr>
      <w:r w:rsidRPr="008F1200">
        <w:rPr>
          <w:rFonts w:ascii="Times New Roman" w:hAnsi="Times New Roman"/>
          <w:sz w:val="24"/>
          <w:szCs w:val="24"/>
        </w:rPr>
        <w:t>- (**) </w:t>
      </w:r>
      <w:r>
        <w:rPr>
          <w:rFonts w:ascii="Times New Roman" w:hAnsi="Times New Roman"/>
          <w:sz w:val="24"/>
          <w:szCs w:val="24"/>
        </w:rPr>
        <w:t xml:space="preserve">International Conference “Le molte vite di un’iscrizione. </w:t>
      </w:r>
      <w:r w:rsidRPr="0047151D">
        <w:rPr>
          <w:rFonts w:ascii="Times New Roman" w:hAnsi="Times New Roman"/>
          <w:sz w:val="24"/>
          <w:szCs w:val="24"/>
          <w:lang w:val="en-GB"/>
        </w:rPr>
        <w:t xml:space="preserve">Ma </w:t>
      </w:r>
      <w:proofErr w:type="spellStart"/>
      <w:r w:rsidRPr="0047151D">
        <w:rPr>
          <w:rFonts w:ascii="Times New Roman" w:hAnsi="Times New Roman"/>
          <w:sz w:val="24"/>
          <w:szCs w:val="24"/>
          <w:lang w:val="en-GB"/>
        </w:rPr>
        <w:t>quando</w:t>
      </w:r>
      <w:proofErr w:type="spellEnd"/>
      <w:r w:rsidRPr="0047151D">
        <w:rPr>
          <w:rFonts w:ascii="Times New Roman" w:hAnsi="Times New Roman"/>
          <w:sz w:val="24"/>
          <w:szCs w:val="24"/>
          <w:lang w:val="en-GB"/>
        </w:rPr>
        <w:t xml:space="preserve">, come, </w:t>
      </w:r>
      <w:proofErr w:type="spellStart"/>
      <w:r w:rsidRPr="0047151D">
        <w:rPr>
          <w:rFonts w:ascii="Times New Roman" w:hAnsi="Times New Roman"/>
          <w:sz w:val="24"/>
          <w:szCs w:val="24"/>
          <w:lang w:val="en-GB"/>
        </w:rPr>
        <w:t>perché</w:t>
      </w:r>
      <w:proofErr w:type="spellEnd"/>
      <w:r w:rsidRPr="0047151D">
        <w:rPr>
          <w:rFonts w:ascii="Times New Roman" w:hAnsi="Times New Roman"/>
          <w:sz w:val="24"/>
          <w:szCs w:val="24"/>
          <w:lang w:val="en-GB"/>
        </w:rPr>
        <w:t>?”, University of Turin, 27-28 November 2018 (invited presentation).</w:t>
      </w:r>
    </w:p>
    <w:p w14:paraId="0A21B33C" w14:textId="77777777" w:rsidR="0037710A" w:rsidRDefault="0037710A" w:rsidP="001723B3">
      <w:pPr>
        <w:pStyle w:val="Testonormale1"/>
        <w:ind w:firstLine="426"/>
        <w:jc w:val="both"/>
        <w:rPr>
          <w:rFonts w:ascii="Times New Roman" w:hAnsi="Times New Roman"/>
          <w:sz w:val="24"/>
          <w:szCs w:val="24"/>
          <w:lang w:val="en-GB"/>
        </w:rPr>
      </w:pPr>
      <w:r w:rsidRPr="00210514">
        <w:rPr>
          <w:rFonts w:ascii="Times New Roman" w:hAnsi="Times New Roman"/>
          <w:sz w:val="24"/>
          <w:szCs w:val="24"/>
          <w:lang w:val="en-GB"/>
        </w:rPr>
        <w:t>- (**) </w:t>
      </w:r>
      <w:r>
        <w:rPr>
          <w:rFonts w:ascii="Times New Roman" w:hAnsi="Times New Roman"/>
          <w:sz w:val="24"/>
          <w:szCs w:val="24"/>
          <w:lang w:val="en-GB"/>
        </w:rPr>
        <w:t xml:space="preserve">International </w:t>
      </w:r>
      <w:r w:rsidR="0015341F">
        <w:rPr>
          <w:rFonts w:ascii="Times New Roman" w:hAnsi="Times New Roman"/>
          <w:sz w:val="24"/>
          <w:szCs w:val="24"/>
          <w:lang w:val="en-GB"/>
        </w:rPr>
        <w:t>workshop</w:t>
      </w:r>
      <w:r>
        <w:rPr>
          <w:rFonts w:ascii="Times New Roman" w:hAnsi="Times New Roman"/>
          <w:sz w:val="24"/>
          <w:szCs w:val="24"/>
          <w:lang w:val="en-GB"/>
        </w:rPr>
        <w:t xml:space="preserve"> </w:t>
      </w:r>
      <w:r w:rsidRPr="003977D9">
        <w:rPr>
          <w:rFonts w:ascii="Times New Roman" w:hAnsi="Times New Roman"/>
          <w:sz w:val="24"/>
          <w:szCs w:val="24"/>
          <w:lang w:val="en-GB"/>
        </w:rPr>
        <w:t>“The Destruction of Humanity’s Cultural Heritage: From War Crime to Cultural Genocide to the ‘Responsibility to Protect’?”, Universit</w:t>
      </w:r>
      <w:r>
        <w:rPr>
          <w:rFonts w:ascii="Times New Roman" w:hAnsi="Times New Roman"/>
          <w:sz w:val="24"/>
          <w:szCs w:val="24"/>
          <w:lang w:val="en-GB"/>
        </w:rPr>
        <w:t>y of</w:t>
      </w:r>
      <w:r w:rsidRPr="003977D9">
        <w:rPr>
          <w:rFonts w:ascii="Times New Roman" w:hAnsi="Times New Roman"/>
          <w:sz w:val="24"/>
          <w:szCs w:val="24"/>
          <w:lang w:val="en-GB"/>
        </w:rPr>
        <w:t xml:space="preserve"> Udine, 21 </w:t>
      </w:r>
      <w:r>
        <w:rPr>
          <w:rFonts w:ascii="Times New Roman" w:hAnsi="Times New Roman"/>
          <w:sz w:val="24"/>
          <w:szCs w:val="24"/>
          <w:lang w:val="en-GB"/>
        </w:rPr>
        <w:t>May</w:t>
      </w:r>
      <w:r w:rsidRPr="003977D9">
        <w:rPr>
          <w:rFonts w:ascii="Times New Roman" w:hAnsi="Times New Roman"/>
          <w:sz w:val="24"/>
          <w:szCs w:val="24"/>
          <w:lang w:val="en-GB"/>
        </w:rPr>
        <w:t xml:space="preserve"> 2018</w:t>
      </w:r>
      <w:r>
        <w:rPr>
          <w:rFonts w:ascii="Times New Roman" w:hAnsi="Times New Roman"/>
          <w:sz w:val="24"/>
          <w:szCs w:val="24"/>
          <w:lang w:val="en-GB"/>
        </w:rPr>
        <w:t>.</w:t>
      </w:r>
    </w:p>
    <w:p w14:paraId="49E5B713" w14:textId="77777777" w:rsidR="001723B3" w:rsidRPr="0037710A" w:rsidRDefault="001723B3" w:rsidP="001723B3">
      <w:pPr>
        <w:pStyle w:val="Testonormale1"/>
        <w:ind w:firstLine="426"/>
        <w:jc w:val="both"/>
        <w:rPr>
          <w:rFonts w:ascii="Times New Roman" w:hAnsi="Times New Roman"/>
          <w:sz w:val="24"/>
          <w:szCs w:val="24"/>
        </w:rPr>
      </w:pPr>
      <w:r w:rsidRPr="0037710A">
        <w:rPr>
          <w:rFonts w:ascii="Times New Roman" w:hAnsi="Times New Roman"/>
          <w:sz w:val="24"/>
          <w:szCs w:val="24"/>
        </w:rPr>
        <w:t xml:space="preserve">- (**) XIV Incontro Nazionale di Archeologia Viva, Firenze, 16-18 </w:t>
      </w:r>
      <w:proofErr w:type="spellStart"/>
      <w:r w:rsidRPr="0037710A">
        <w:rPr>
          <w:rFonts w:ascii="Times New Roman" w:hAnsi="Times New Roman"/>
          <w:sz w:val="24"/>
          <w:szCs w:val="24"/>
        </w:rPr>
        <w:t>February</w:t>
      </w:r>
      <w:proofErr w:type="spellEnd"/>
      <w:r w:rsidRPr="0037710A">
        <w:rPr>
          <w:rFonts w:ascii="Times New Roman" w:hAnsi="Times New Roman"/>
          <w:sz w:val="24"/>
          <w:szCs w:val="24"/>
        </w:rPr>
        <w:t xml:space="preserve"> 2018 (</w:t>
      </w:r>
      <w:proofErr w:type="spellStart"/>
      <w:r w:rsidRPr="0037710A">
        <w:rPr>
          <w:rFonts w:ascii="Times New Roman" w:hAnsi="Times New Roman"/>
          <w:sz w:val="24"/>
          <w:szCs w:val="24"/>
        </w:rPr>
        <w:t>invited</w:t>
      </w:r>
      <w:proofErr w:type="spellEnd"/>
      <w:r w:rsidRPr="0037710A">
        <w:rPr>
          <w:rFonts w:ascii="Times New Roman" w:hAnsi="Times New Roman"/>
          <w:sz w:val="24"/>
          <w:szCs w:val="24"/>
        </w:rPr>
        <w:t xml:space="preserve"> </w:t>
      </w:r>
      <w:proofErr w:type="spellStart"/>
      <w:r w:rsidRPr="0037710A">
        <w:rPr>
          <w:rFonts w:ascii="Times New Roman" w:hAnsi="Times New Roman"/>
          <w:sz w:val="24"/>
          <w:szCs w:val="24"/>
        </w:rPr>
        <w:t>presentation</w:t>
      </w:r>
      <w:proofErr w:type="spellEnd"/>
      <w:r w:rsidRPr="0037710A">
        <w:rPr>
          <w:rFonts w:ascii="Times New Roman" w:hAnsi="Times New Roman"/>
          <w:sz w:val="24"/>
          <w:szCs w:val="24"/>
        </w:rPr>
        <w:t>).</w:t>
      </w:r>
    </w:p>
    <w:p w14:paraId="0CAD292D" w14:textId="1A80DF1E" w:rsidR="00210514" w:rsidRPr="00210514" w:rsidRDefault="00210514" w:rsidP="0024065B">
      <w:pPr>
        <w:pStyle w:val="Testonormale1"/>
        <w:ind w:firstLine="426"/>
        <w:jc w:val="both"/>
        <w:rPr>
          <w:rFonts w:ascii="Times New Roman" w:hAnsi="Times New Roman"/>
          <w:sz w:val="24"/>
          <w:szCs w:val="24"/>
          <w:lang w:val="en-GB"/>
        </w:rPr>
      </w:pPr>
      <w:r w:rsidRPr="00210514">
        <w:rPr>
          <w:rFonts w:ascii="Times New Roman" w:hAnsi="Times New Roman"/>
          <w:sz w:val="24"/>
          <w:szCs w:val="24"/>
          <w:lang w:val="en-GB"/>
        </w:rPr>
        <w:lastRenderedPageBreak/>
        <w:t>- (**) </w:t>
      </w:r>
      <w:r>
        <w:rPr>
          <w:rFonts w:ascii="Times New Roman" w:hAnsi="Times New Roman"/>
          <w:sz w:val="24"/>
          <w:szCs w:val="24"/>
          <w:lang w:val="en-GB"/>
        </w:rPr>
        <w:t>International Conference “</w:t>
      </w:r>
      <w:r w:rsidRPr="00210514">
        <w:rPr>
          <w:rFonts w:ascii="Times New Roman" w:hAnsi="Times New Roman"/>
          <w:sz w:val="24"/>
          <w:szCs w:val="24"/>
          <w:lang w:val="en-GB"/>
        </w:rPr>
        <w:t>Imperial H</w:t>
      </w:r>
      <w:r w:rsidR="005445B8">
        <w:rPr>
          <w:rFonts w:ascii="Times New Roman" w:hAnsi="Times New Roman"/>
          <w:sz w:val="24"/>
          <w:szCs w:val="24"/>
          <w:lang w:val="en-GB"/>
        </w:rPr>
        <w:t>e</w:t>
      </w:r>
      <w:r w:rsidRPr="00210514">
        <w:rPr>
          <w:rFonts w:ascii="Times New Roman" w:hAnsi="Times New Roman"/>
          <w:sz w:val="24"/>
          <w:szCs w:val="24"/>
          <w:lang w:val="en-GB"/>
        </w:rPr>
        <w:t>artlands Symposium: The Assyrian and Inca Heartlands Compared”</w:t>
      </w:r>
      <w:r>
        <w:rPr>
          <w:rFonts w:ascii="Times New Roman" w:hAnsi="Times New Roman"/>
          <w:sz w:val="24"/>
          <w:szCs w:val="24"/>
          <w:lang w:val="en-GB"/>
        </w:rPr>
        <w:t>, University of Utah, Salt</w:t>
      </w:r>
      <w:r w:rsidR="005445B8">
        <w:rPr>
          <w:rFonts w:ascii="Times New Roman" w:hAnsi="Times New Roman"/>
          <w:sz w:val="24"/>
          <w:szCs w:val="24"/>
          <w:lang w:val="en-GB"/>
        </w:rPr>
        <w:t xml:space="preserve"> </w:t>
      </w:r>
      <w:r w:rsidR="009C2095">
        <w:rPr>
          <w:rFonts w:ascii="Times New Roman" w:hAnsi="Times New Roman"/>
          <w:sz w:val="24"/>
          <w:szCs w:val="24"/>
          <w:lang w:val="en-GB"/>
        </w:rPr>
        <w:t>Lake</w:t>
      </w:r>
      <w:r w:rsidR="005445B8">
        <w:rPr>
          <w:rFonts w:ascii="Times New Roman" w:hAnsi="Times New Roman"/>
          <w:sz w:val="24"/>
          <w:szCs w:val="24"/>
          <w:lang w:val="en-GB"/>
        </w:rPr>
        <w:t xml:space="preserve"> City, 18-19 December 2017 (invited presentation).</w:t>
      </w:r>
    </w:p>
    <w:p w14:paraId="6A114B95" w14:textId="77777777" w:rsidR="009F00B3" w:rsidRPr="009F00B3" w:rsidRDefault="009F00B3" w:rsidP="0024065B">
      <w:pPr>
        <w:pStyle w:val="Testonormale1"/>
        <w:ind w:firstLine="426"/>
        <w:jc w:val="both"/>
        <w:rPr>
          <w:rFonts w:ascii="Times New Roman" w:hAnsi="Times New Roman"/>
          <w:sz w:val="24"/>
          <w:szCs w:val="24"/>
        </w:rPr>
      </w:pPr>
      <w:r w:rsidRPr="009F00B3">
        <w:rPr>
          <w:rFonts w:ascii="Times New Roman" w:hAnsi="Times New Roman"/>
          <w:sz w:val="24"/>
          <w:szCs w:val="24"/>
        </w:rPr>
        <w:t>- (**) Convegno Nazionale di Orientalistica,</w:t>
      </w:r>
      <w:r>
        <w:rPr>
          <w:rFonts w:ascii="Times New Roman" w:hAnsi="Times New Roman"/>
          <w:sz w:val="24"/>
          <w:szCs w:val="24"/>
        </w:rPr>
        <w:t xml:space="preserve"> University of</w:t>
      </w:r>
      <w:r w:rsidRPr="009F00B3">
        <w:rPr>
          <w:rFonts w:ascii="Times New Roman" w:hAnsi="Times New Roman"/>
          <w:sz w:val="24"/>
          <w:szCs w:val="24"/>
        </w:rPr>
        <w:t xml:space="preserve"> Pisa, 05-06 June, 2017</w:t>
      </w:r>
      <w:r>
        <w:rPr>
          <w:rFonts w:ascii="Times New Roman" w:hAnsi="Times New Roman"/>
          <w:sz w:val="24"/>
          <w:szCs w:val="24"/>
        </w:rPr>
        <w:t>.</w:t>
      </w:r>
    </w:p>
    <w:p w14:paraId="348D81B9" w14:textId="0B7363D8" w:rsidR="0024065B" w:rsidRDefault="0024065B" w:rsidP="0024065B">
      <w:pPr>
        <w:pStyle w:val="Testonormale1"/>
        <w:ind w:firstLine="426"/>
        <w:jc w:val="both"/>
        <w:rPr>
          <w:rFonts w:ascii="Times New Roman" w:hAnsi="Times New Roman"/>
          <w:sz w:val="24"/>
          <w:szCs w:val="24"/>
          <w:lang w:val="en-GB"/>
        </w:rPr>
      </w:pPr>
      <w:r>
        <w:rPr>
          <w:rFonts w:ascii="Times New Roman" w:hAnsi="Times New Roman"/>
          <w:sz w:val="24"/>
          <w:szCs w:val="24"/>
          <w:lang w:val="en-GB"/>
        </w:rPr>
        <w:t>- (**) International Conference “Broadening Horizons 5”, University of Udine, 05-08 June 2017. Invited Keynote Lecture</w:t>
      </w:r>
      <w:r w:rsidRPr="009B5BE5">
        <w:rPr>
          <w:rFonts w:ascii="Times New Roman" w:hAnsi="Times New Roman"/>
          <w:sz w:val="24"/>
          <w:szCs w:val="24"/>
          <w:lang w:val="en-GB"/>
        </w:rPr>
        <w:t>.</w:t>
      </w:r>
    </w:p>
    <w:p w14:paraId="33B673F2" w14:textId="292C9587" w:rsidR="00887429" w:rsidRDefault="00887429" w:rsidP="00C43A32">
      <w:pPr>
        <w:pStyle w:val="Testonormale1"/>
        <w:ind w:firstLine="426"/>
        <w:jc w:val="both"/>
        <w:rPr>
          <w:rFonts w:ascii="Times New Roman" w:hAnsi="Times New Roman"/>
          <w:sz w:val="24"/>
          <w:szCs w:val="24"/>
          <w:lang w:val="en-GB"/>
        </w:rPr>
      </w:pPr>
      <w:r w:rsidRPr="00700D35">
        <w:rPr>
          <w:rFonts w:ascii="Times New Roman" w:hAnsi="Times New Roman"/>
          <w:sz w:val="24"/>
          <w:szCs w:val="24"/>
          <w:lang w:val="en-GB"/>
        </w:rPr>
        <w:t>- (**) International Conference “</w:t>
      </w:r>
      <w:r w:rsidR="00D433A8">
        <w:rPr>
          <w:rFonts w:ascii="Times New Roman" w:hAnsi="Times New Roman"/>
          <w:sz w:val="24"/>
          <w:szCs w:val="24"/>
          <w:lang w:val="en-GB"/>
        </w:rPr>
        <w:t>Assyrian L</w:t>
      </w:r>
      <w:r>
        <w:rPr>
          <w:rFonts w:ascii="Times New Roman" w:hAnsi="Times New Roman"/>
          <w:sz w:val="24"/>
          <w:szCs w:val="24"/>
          <w:lang w:val="en-GB"/>
        </w:rPr>
        <w:t xml:space="preserve">andscapes. Current Research”, University of </w:t>
      </w:r>
      <w:proofErr w:type="spellStart"/>
      <w:r>
        <w:rPr>
          <w:rFonts w:ascii="Times New Roman" w:hAnsi="Times New Roman"/>
          <w:sz w:val="24"/>
          <w:szCs w:val="24"/>
          <w:lang w:val="en-GB"/>
        </w:rPr>
        <w:t>Poznań</w:t>
      </w:r>
      <w:proofErr w:type="spellEnd"/>
      <w:r>
        <w:rPr>
          <w:rFonts w:ascii="Times New Roman" w:hAnsi="Times New Roman"/>
          <w:sz w:val="24"/>
          <w:szCs w:val="24"/>
          <w:lang w:val="en-GB"/>
        </w:rPr>
        <w:t xml:space="preserve">, 18-20 May 2017 </w:t>
      </w:r>
      <w:r w:rsidRPr="0024065B">
        <w:rPr>
          <w:rFonts w:ascii="Times New Roman" w:hAnsi="Times New Roman"/>
          <w:sz w:val="24"/>
          <w:szCs w:val="24"/>
          <w:lang w:val="en-GB"/>
        </w:rPr>
        <w:t>(invited presentation).</w:t>
      </w:r>
    </w:p>
    <w:p w14:paraId="798AC74E" w14:textId="77777777" w:rsidR="00700D35" w:rsidRPr="00700D35" w:rsidRDefault="00700D35" w:rsidP="00C43A32">
      <w:pPr>
        <w:pStyle w:val="Testonormale1"/>
        <w:ind w:firstLine="426"/>
        <w:jc w:val="both"/>
        <w:rPr>
          <w:rFonts w:ascii="Times New Roman" w:hAnsi="Times New Roman"/>
          <w:sz w:val="24"/>
          <w:szCs w:val="24"/>
          <w:lang w:val="en-GB"/>
        </w:rPr>
      </w:pPr>
      <w:r w:rsidRPr="00700D35">
        <w:rPr>
          <w:rFonts w:ascii="Times New Roman" w:hAnsi="Times New Roman"/>
          <w:sz w:val="24"/>
          <w:szCs w:val="24"/>
          <w:lang w:val="en-GB"/>
        </w:rPr>
        <w:t>- (**) International Workshop “</w:t>
      </w:r>
      <w:r w:rsidRPr="00700D35">
        <w:rPr>
          <w:rFonts w:ascii="Times New Roman" w:hAnsi="Times New Roman"/>
          <w:iCs/>
          <w:sz w:val="24"/>
          <w:szCs w:val="24"/>
          <w:lang w:val="en-GB"/>
        </w:rPr>
        <w:t>Waters from the Margin: Strategies of Water Management in Dry Regions and Marshy Environments in the Ancient Near East</w:t>
      </w:r>
      <w:r w:rsidRPr="00700D35">
        <w:rPr>
          <w:rFonts w:ascii="Times New Roman" w:hAnsi="Times New Roman"/>
          <w:sz w:val="24"/>
          <w:szCs w:val="24"/>
          <w:lang w:val="en-GB"/>
        </w:rPr>
        <w:t xml:space="preserve">”, Università di Roma “La Sapienza”, 18 </w:t>
      </w:r>
      <w:r w:rsidR="00887429">
        <w:rPr>
          <w:rFonts w:ascii="Times New Roman" w:hAnsi="Times New Roman"/>
          <w:sz w:val="24"/>
          <w:szCs w:val="24"/>
          <w:lang w:val="en-GB"/>
        </w:rPr>
        <w:t>November</w:t>
      </w:r>
      <w:r w:rsidRPr="00700D35">
        <w:rPr>
          <w:rFonts w:ascii="Times New Roman" w:hAnsi="Times New Roman"/>
          <w:sz w:val="24"/>
          <w:szCs w:val="24"/>
          <w:lang w:val="en-GB"/>
        </w:rPr>
        <w:t xml:space="preserve"> 2016</w:t>
      </w:r>
      <w:r w:rsidR="00887429">
        <w:rPr>
          <w:rFonts w:ascii="Times New Roman" w:hAnsi="Times New Roman"/>
          <w:sz w:val="24"/>
          <w:szCs w:val="24"/>
          <w:lang w:val="en-GB"/>
        </w:rPr>
        <w:t xml:space="preserve"> </w:t>
      </w:r>
      <w:r w:rsidR="00887429" w:rsidRPr="0024065B">
        <w:rPr>
          <w:rFonts w:ascii="Times New Roman" w:hAnsi="Times New Roman"/>
          <w:sz w:val="24"/>
          <w:szCs w:val="24"/>
          <w:lang w:val="en-GB"/>
        </w:rPr>
        <w:t>(invited presentation).</w:t>
      </w:r>
    </w:p>
    <w:p w14:paraId="5C0CE49C" w14:textId="77777777" w:rsidR="00D2773F" w:rsidRPr="00D2773F" w:rsidRDefault="00D2773F" w:rsidP="00C43A32">
      <w:pPr>
        <w:pStyle w:val="Testonormale1"/>
        <w:ind w:firstLine="426"/>
        <w:jc w:val="both"/>
        <w:rPr>
          <w:rFonts w:ascii="Times New Roman" w:hAnsi="Times New Roman"/>
          <w:bCs/>
          <w:sz w:val="24"/>
          <w:szCs w:val="24"/>
          <w:lang w:val="en-GB"/>
        </w:rPr>
      </w:pPr>
      <w:r w:rsidRPr="00700D35">
        <w:rPr>
          <w:rFonts w:ascii="Times New Roman" w:hAnsi="Times New Roman"/>
          <w:sz w:val="24"/>
          <w:szCs w:val="24"/>
          <w:lang w:val="en-GB"/>
        </w:rPr>
        <w:t>-  (**) International Conference “</w:t>
      </w:r>
      <w:r w:rsidRPr="00700D35">
        <w:rPr>
          <w:rFonts w:ascii="Times New Roman" w:hAnsi="Times New Roman"/>
          <w:bCs/>
          <w:sz w:val="24"/>
          <w:szCs w:val="24"/>
          <w:lang w:val="en-GB"/>
        </w:rPr>
        <w:t>Dependency and Autonomy</w:t>
      </w:r>
      <w:r w:rsidRPr="00D2773F">
        <w:rPr>
          <w:rFonts w:ascii="Times New Roman" w:hAnsi="Times New Roman"/>
          <w:bCs/>
          <w:sz w:val="24"/>
          <w:szCs w:val="24"/>
          <w:lang w:val="en-GB"/>
        </w:rPr>
        <w:t xml:space="preserve"> in Intercultural Relations: Israel and Aram as a Case Study”</w:t>
      </w:r>
      <w:r>
        <w:rPr>
          <w:rFonts w:ascii="Times New Roman" w:hAnsi="Times New Roman"/>
          <w:bCs/>
          <w:sz w:val="24"/>
          <w:szCs w:val="24"/>
          <w:lang w:val="en-GB"/>
        </w:rPr>
        <w:t>, University of Leipzig</w:t>
      </w:r>
      <w:r w:rsidRPr="00D2773F">
        <w:rPr>
          <w:rFonts w:ascii="Times New Roman" w:hAnsi="Times New Roman"/>
          <w:bCs/>
          <w:sz w:val="24"/>
          <w:szCs w:val="24"/>
          <w:lang w:val="en-GB"/>
        </w:rPr>
        <w:t xml:space="preserve">, </w:t>
      </w:r>
      <w:r>
        <w:rPr>
          <w:rFonts w:ascii="Times New Roman" w:hAnsi="Times New Roman"/>
          <w:bCs/>
          <w:sz w:val="24"/>
          <w:szCs w:val="24"/>
          <w:lang w:val="en-GB"/>
        </w:rPr>
        <w:t xml:space="preserve">June </w:t>
      </w:r>
      <w:r w:rsidRPr="00D2773F">
        <w:rPr>
          <w:rFonts w:ascii="Times New Roman" w:hAnsi="Times New Roman"/>
          <w:bCs/>
          <w:sz w:val="24"/>
          <w:szCs w:val="24"/>
          <w:lang w:val="en-GB"/>
        </w:rPr>
        <w:t>5</w:t>
      </w:r>
      <w:r>
        <w:rPr>
          <w:rFonts w:ascii="Times New Roman" w:hAnsi="Times New Roman"/>
          <w:bCs/>
          <w:sz w:val="24"/>
          <w:szCs w:val="24"/>
          <w:lang w:val="en-GB"/>
        </w:rPr>
        <w:t>th</w:t>
      </w:r>
      <w:r w:rsidRPr="00D2773F">
        <w:rPr>
          <w:rFonts w:ascii="Times New Roman" w:hAnsi="Times New Roman"/>
          <w:bCs/>
          <w:sz w:val="24"/>
          <w:szCs w:val="24"/>
          <w:lang w:val="en-GB"/>
        </w:rPr>
        <w:t>-9</w:t>
      </w:r>
      <w:r w:rsidRPr="00D2773F">
        <w:rPr>
          <w:rFonts w:ascii="Times New Roman" w:hAnsi="Times New Roman"/>
          <w:bCs/>
          <w:sz w:val="24"/>
          <w:szCs w:val="24"/>
          <w:vertAlign w:val="superscript"/>
          <w:lang w:val="en-GB"/>
        </w:rPr>
        <w:t>th</w:t>
      </w:r>
      <w:r>
        <w:rPr>
          <w:rFonts w:ascii="Times New Roman" w:hAnsi="Times New Roman"/>
          <w:bCs/>
          <w:sz w:val="24"/>
          <w:szCs w:val="24"/>
          <w:lang w:val="en-GB"/>
        </w:rPr>
        <w:t xml:space="preserve"> </w:t>
      </w:r>
      <w:r w:rsidRPr="00D2773F">
        <w:rPr>
          <w:rFonts w:ascii="Times New Roman" w:hAnsi="Times New Roman"/>
          <w:bCs/>
          <w:sz w:val="24"/>
          <w:szCs w:val="24"/>
          <w:lang w:val="en-GB"/>
        </w:rPr>
        <w:t>2016</w:t>
      </w:r>
      <w:r w:rsidR="00887429">
        <w:rPr>
          <w:rFonts w:ascii="Times New Roman" w:hAnsi="Times New Roman"/>
          <w:bCs/>
          <w:sz w:val="24"/>
          <w:szCs w:val="24"/>
          <w:lang w:val="en-GB"/>
        </w:rPr>
        <w:t xml:space="preserve"> </w:t>
      </w:r>
      <w:r w:rsidR="00887429" w:rsidRPr="0024065B">
        <w:rPr>
          <w:rFonts w:ascii="Times New Roman" w:hAnsi="Times New Roman"/>
          <w:sz w:val="24"/>
          <w:szCs w:val="24"/>
          <w:lang w:val="en-GB"/>
        </w:rPr>
        <w:t>(invited presentation)</w:t>
      </w:r>
      <w:r w:rsidRPr="00D2773F">
        <w:rPr>
          <w:rFonts w:ascii="Times New Roman" w:hAnsi="Times New Roman"/>
          <w:bCs/>
          <w:sz w:val="24"/>
          <w:szCs w:val="24"/>
          <w:lang w:val="en-GB"/>
        </w:rPr>
        <w:t>.</w:t>
      </w:r>
    </w:p>
    <w:p w14:paraId="75AB1673" w14:textId="77777777" w:rsidR="00C43A32" w:rsidRDefault="00C43A32" w:rsidP="00C43A32">
      <w:pPr>
        <w:pStyle w:val="Testonormale1"/>
        <w:ind w:firstLine="426"/>
        <w:jc w:val="both"/>
        <w:rPr>
          <w:rFonts w:ascii="Times New Roman" w:hAnsi="Times New Roman"/>
          <w:sz w:val="24"/>
          <w:szCs w:val="24"/>
          <w:lang w:val="en-GB"/>
        </w:rPr>
      </w:pPr>
      <w:r w:rsidRPr="002A024C">
        <w:rPr>
          <w:rFonts w:ascii="Times New Roman" w:hAnsi="Times New Roman"/>
          <w:sz w:val="24"/>
          <w:szCs w:val="24"/>
          <w:lang w:val="en-GB"/>
        </w:rPr>
        <w:t>-  (**) 10</w:t>
      </w:r>
      <w:r w:rsidRPr="002A024C">
        <w:rPr>
          <w:rFonts w:ascii="Times New Roman" w:hAnsi="Times New Roman"/>
          <w:sz w:val="24"/>
          <w:szCs w:val="24"/>
          <w:vertAlign w:val="superscript"/>
          <w:lang w:val="en-GB"/>
        </w:rPr>
        <w:t>th</w:t>
      </w:r>
      <w:r w:rsidRPr="002A024C">
        <w:rPr>
          <w:rFonts w:ascii="Times New Roman" w:hAnsi="Times New Roman"/>
          <w:sz w:val="24"/>
          <w:szCs w:val="24"/>
          <w:lang w:val="en-GB"/>
        </w:rPr>
        <w:t xml:space="preserve"> International Congress on the Archaeology of the Ancient Near East, Vienna, 25-29 </w:t>
      </w:r>
      <w:r>
        <w:rPr>
          <w:rFonts w:ascii="Times New Roman" w:hAnsi="Times New Roman"/>
          <w:sz w:val="24"/>
          <w:szCs w:val="24"/>
          <w:lang w:val="en-GB"/>
        </w:rPr>
        <w:t>April</w:t>
      </w:r>
      <w:r w:rsidRPr="002A024C">
        <w:rPr>
          <w:rFonts w:ascii="Times New Roman" w:hAnsi="Times New Roman"/>
          <w:sz w:val="24"/>
          <w:szCs w:val="24"/>
          <w:lang w:val="en-GB"/>
        </w:rPr>
        <w:t xml:space="preserve"> 2016.</w:t>
      </w:r>
    </w:p>
    <w:p w14:paraId="3F893B8E" w14:textId="77777777" w:rsidR="00C43A32" w:rsidRPr="00ED0DF1" w:rsidRDefault="00C43A32" w:rsidP="00C43A32">
      <w:pPr>
        <w:pStyle w:val="Testonormale1"/>
        <w:ind w:firstLine="426"/>
        <w:jc w:val="both"/>
        <w:rPr>
          <w:rFonts w:ascii="Times New Roman" w:hAnsi="Times New Roman"/>
          <w:sz w:val="24"/>
          <w:szCs w:val="24"/>
        </w:rPr>
      </w:pPr>
      <w:r>
        <w:rPr>
          <w:rFonts w:ascii="Times New Roman" w:hAnsi="Times New Roman"/>
          <w:sz w:val="24"/>
          <w:szCs w:val="24"/>
        </w:rPr>
        <w:t>- (**) </w:t>
      </w:r>
      <w:r w:rsidRPr="00ED0DF1">
        <w:rPr>
          <w:rFonts w:ascii="Times New Roman" w:hAnsi="Times New Roman"/>
          <w:sz w:val="24"/>
          <w:szCs w:val="24"/>
        </w:rPr>
        <w:t>X</w:t>
      </w:r>
      <w:r>
        <w:rPr>
          <w:rFonts w:ascii="Times New Roman" w:hAnsi="Times New Roman"/>
          <w:sz w:val="24"/>
          <w:szCs w:val="24"/>
        </w:rPr>
        <w:t>II</w:t>
      </w:r>
      <w:r w:rsidRPr="00ED0DF1">
        <w:rPr>
          <w:rFonts w:ascii="Times New Roman" w:hAnsi="Times New Roman"/>
          <w:sz w:val="24"/>
          <w:szCs w:val="24"/>
        </w:rPr>
        <w:t xml:space="preserve"> Incontro Nazionale di Archeologia Viva, Firenze, </w:t>
      </w:r>
      <w:r w:rsidR="001723B3">
        <w:rPr>
          <w:rFonts w:ascii="Times New Roman" w:hAnsi="Times New Roman"/>
          <w:sz w:val="24"/>
          <w:szCs w:val="24"/>
        </w:rPr>
        <w:t>18-</w:t>
      </w:r>
      <w:r w:rsidRPr="00ED0DF1">
        <w:rPr>
          <w:rFonts w:ascii="Times New Roman" w:hAnsi="Times New Roman"/>
          <w:sz w:val="24"/>
          <w:szCs w:val="24"/>
        </w:rPr>
        <w:t>2</w:t>
      </w:r>
      <w:r>
        <w:rPr>
          <w:rFonts w:ascii="Times New Roman" w:hAnsi="Times New Roman"/>
          <w:sz w:val="24"/>
          <w:szCs w:val="24"/>
        </w:rPr>
        <w:t>0</w:t>
      </w:r>
      <w:r w:rsidRPr="00ED0DF1">
        <w:rPr>
          <w:rFonts w:ascii="Times New Roman" w:hAnsi="Times New Roman"/>
          <w:sz w:val="24"/>
          <w:szCs w:val="24"/>
        </w:rPr>
        <w:t xml:space="preserve"> </w:t>
      </w:r>
      <w:proofErr w:type="spellStart"/>
      <w:r>
        <w:rPr>
          <w:rFonts w:ascii="Times New Roman" w:hAnsi="Times New Roman"/>
          <w:sz w:val="24"/>
          <w:szCs w:val="24"/>
        </w:rPr>
        <w:t>February</w:t>
      </w:r>
      <w:proofErr w:type="spellEnd"/>
      <w:r w:rsidRPr="00ED0DF1">
        <w:rPr>
          <w:rFonts w:ascii="Times New Roman" w:hAnsi="Times New Roman"/>
          <w:sz w:val="24"/>
          <w:szCs w:val="24"/>
        </w:rPr>
        <w:t xml:space="preserve"> 201</w:t>
      </w:r>
      <w:r>
        <w:rPr>
          <w:rFonts w:ascii="Times New Roman" w:hAnsi="Times New Roman"/>
          <w:sz w:val="24"/>
          <w:szCs w:val="24"/>
        </w:rPr>
        <w:t>6 (</w:t>
      </w:r>
      <w:proofErr w:type="spellStart"/>
      <w:r>
        <w:rPr>
          <w:rFonts w:ascii="Times New Roman" w:hAnsi="Times New Roman"/>
          <w:sz w:val="24"/>
          <w:szCs w:val="24"/>
        </w:rPr>
        <w:t>invited</w:t>
      </w:r>
      <w:proofErr w:type="spellEnd"/>
      <w:r>
        <w:rPr>
          <w:rFonts w:ascii="Times New Roman" w:hAnsi="Times New Roman"/>
          <w:sz w:val="24"/>
          <w:szCs w:val="24"/>
        </w:rPr>
        <w:t xml:space="preserve"> </w:t>
      </w:r>
      <w:proofErr w:type="spellStart"/>
      <w:r>
        <w:rPr>
          <w:rFonts w:ascii="Times New Roman" w:hAnsi="Times New Roman"/>
          <w:sz w:val="24"/>
          <w:szCs w:val="24"/>
        </w:rPr>
        <w:t>presentation</w:t>
      </w:r>
      <w:proofErr w:type="spellEnd"/>
      <w:r>
        <w:rPr>
          <w:rFonts w:ascii="Times New Roman" w:hAnsi="Times New Roman"/>
          <w:sz w:val="24"/>
          <w:szCs w:val="24"/>
        </w:rPr>
        <w:t>).</w:t>
      </w:r>
    </w:p>
    <w:p w14:paraId="0EBE8125" w14:textId="77777777" w:rsidR="00A55007" w:rsidRPr="005B3D61" w:rsidRDefault="00A55007" w:rsidP="00E05255">
      <w:pPr>
        <w:pStyle w:val="Default"/>
        <w:ind w:firstLine="426"/>
        <w:jc w:val="both"/>
      </w:pPr>
      <w:r w:rsidRPr="005B3D61">
        <w:t>- (**)</w:t>
      </w:r>
      <w:r w:rsidR="005B3D61">
        <w:t xml:space="preserve"> W</w:t>
      </w:r>
      <w:r w:rsidR="005B3D61" w:rsidRPr="00A55007">
        <w:t>orkshop “Progetto Archeologico Regionale Terra di Ninive. Risultati della campagna 2015 e prospettive future nel Kurdistan iracheno”, Universit</w:t>
      </w:r>
      <w:r w:rsidR="005B3D61">
        <w:t>y of</w:t>
      </w:r>
      <w:r w:rsidR="005B3D61" w:rsidRPr="00A55007">
        <w:t xml:space="preserve"> Udine, 03-04 </w:t>
      </w:r>
      <w:proofErr w:type="spellStart"/>
      <w:r w:rsidR="005B3D61">
        <w:t>February</w:t>
      </w:r>
      <w:proofErr w:type="spellEnd"/>
      <w:r w:rsidR="005B3D61" w:rsidRPr="00A55007">
        <w:t xml:space="preserve"> 2016.</w:t>
      </w:r>
    </w:p>
    <w:p w14:paraId="3D6D11A7" w14:textId="77777777" w:rsidR="00B80D92" w:rsidRPr="00B80D92" w:rsidRDefault="00B80D92" w:rsidP="00E05255">
      <w:pPr>
        <w:pStyle w:val="Default"/>
        <w:ind w:firstLine="426"/>
        <w:jc w:val="both"/>
        <w:rPr>
          <w:color w:val="333333"/>
        </w:rPr>
      </w:pPr>
      <w:r w:rsidRPr="00B80D92">
        <w:rPr>
          <w:lang w:val="en-US"/>
        </w:rPr>
        <w:t xml:space="preserve">- (**) </w:t>
      </w:r>
      <w:r>
        <w:rPr>
          <w:color w:val="333333"/>
          <w:lang w:val="en-GB"/>
        </w:rPr>
        <w:t>International Round Table on “</w:t>
      </w:r>
      <w:r w:rsidRPr="00B80D92">
        <w:rPr>
          <w:color w:val="333333"/>
          <w:lang w:val="en-GB"/>
        </w:rPr>
        <w:t xml:space="preserve">Siria. </w:t>
      </w:r>
      <w:r w:rsidRPr="00B80D92">
        <w:rPr>
          <w:color w:val="333333"/>
        </w:rPr>
        <w:t>La ricerca archeologica e il tema del patrimonio”, Scuola di Specializzazione in Beni Archeologici, Università della Basilicata, Matera, 2</w:t>
      </w:r>
      <w:r w:rsidR="000D6A68">
        <w:rPr>
          <w:color w:val="333333"/>
        </w:rPr>
        <w:t>3</w:t>
      </w:r>
      <w:r w:rsidRPr="00B80D92">
        <w:rPr>
          <w:color w:val="333333"/>
        </w:rPr>
        <w:t xml:space="preserve"> January </w:t>
      </w:r>
      <w:r>
        <w:rPr>
          <w:color w:val="333333"/>
        </w:rPr>
        <w:t xml:space="preserve">2016 </w:t>
      </w:r>
      <w:r w:rsidRPr="00B80D92">
        <w:rPr>
          <w:color w:val="333333"/>
        </w:rPr>
        <w:t>(</w:t>
      </w:r>
      <w:proofErr w:type="spellStart"/>
      <w:r w:rsidRPr="00B80D92">
        <w:rPr>
          <w:color w:val="333333"/>
        </w:rPr>
        <w:t>invited</w:t>
      </w:r>
      <w:proofErr w:type="spellEnd"/>
      <w:r w:rsidRPr="00B80D92">
        <w:rPr>
          <w:color w:val="333333"/>
        </w:rPr>
        <w:t xml:space="preserve"> </w:t>
      </w:r>
      <w:proofErr w:type="spellStart"/>
      <w:r w:rsidRPr="00B80D92">
        <w:rPr>
          <w:color w:val="333333"/>
        </w:rPr>
        <w:t>presentation</w:t>
      </w:r>
      <w:proofErr w:type="spellEnd"/>
      <w:r w:rsidRPr="00B80D92">
        <w:rPr>
          <w:color w:val="333333"/>
        </w:rPr>
        <w:t>).</w:t>
      </w:r>
    </w:p>
    <w:p w14:paraId="1C4B09C3" w14:textId="3472B1CF" w:rsidR="00E05255" w:rsidRDefault="00E05255" w:rsidP="00E05255">
      <w:pPr>
        <w:pStyle w:val="Default"/>
        <w:ind w:firstLine="426"/>
        <w:jc w:val="both"/>
        <w:rPr>
          <w:lang w:val="en-US"/>
        </w:rPr>
      </w:pPr>
      <w:r>
        <w:rPr>
          <w:lang w:val="en-US"/>
        </w:rPr>
        <w:t>- (**) International Conference “</w:t>
      </w:r>
      <w:r>
        <w:rPr>
          <w:bCs/>
          <w:lang w:val="en-GB" w:eastAsia="en-GB"/>
        </w:rPr>
        <w:t>The Future of the Past: Addressing the Cultural Heritage Crisis in Iraq and Syria</w:t>
      </w:r>
      <w:r>
        <w:rPr>
          <w:lang w:val="en-US"/>
        </w:rPr>
        <w:t xml:space="preserve">”, </w:t>
      </w:r>
      <w:r>
        <w:rPr>
          <w:bCs/>
          <w:color w:val="auto"/>
          <w:lang w:val="en-GB" w:eastAsia="en-GB"/>
        </w:rPr>
        <w:t xml:space="preserve">Koç University Research </w:t>
      </w:r>
      <w:r w:rsidR="00275C74">
        <w:rPr>
          <w:bCs/>
          <w:color w:val="auto"/>
          <w:lang w:val="en-GB" w:eastAsia="en-GB"/>
        </w:rPr>
        <w:t>Centre</w:t>
      </w:r>
      <w:r>
        <w:rPr>
          <w:bCs/>
          <w:color w:val="auto"/>
          <w:lang w:val="en-GB" w:eastAsia="en-GB"/>
        </w:rPr>
        <w:t xml:space="preserve"> for Anatolian Civilizations, Istanbul, 16-18 </w:t>
      </w:r>
      <w:r w:rsidR="00362EAC">
        <w:rPr>
          <w:bCs/>
          <w:color w:val="auto"/>
          <w:lang w:val="en-GB" w:eastAsia="en-GB"/>
        </w:rPr>
        <w:t>October 2015 (invited presentation)</w:t>
      </w:r>
      <w:r>
        <w:rPr>
          <w:bCs/>
          <w:color w:val="auto"/>
          <w:lang w:val="en-GB" w:eastAsia="en-GB"/>
        </w:rPr>
        <w:t>.</w:t>
      </w:r>
    </w:p>
    <w:p w14:paraId="05C24C5E" w14:textId="77777777" w:rsidR="00DD514D" w:rsidRPr="00DD514D" w:rsidRDefault="00DD514D" w:rsidP="005F7300">
      <w:pPr>
        <w:autoSpaceDE w:val="0"/>
        <w:autoSpaceDN w:val="0"/>
        <w:adjustRightInd w:val="0"/>
        <w:spacing w:line="240" w:lineRule="auto"/>
        <w:ind w:firstLine="426"/>
        <w:rPr>
          <w:sz w:val="24"/>
          <w:szCs w:val="24"/>
          <w:lang w:val="en-US"/>
        </w:rPr>
      </w:pPr>
      <w:r w:rsidRPr="00DF0BD0">
        <w:rPr>
          <w:sz w:val="24"/>
          <w:szCs w:val="24"/>
          <w:lang w:val="en-US"/>
        </w:rPr>
        <w:t>- (**) </w:t>
      </w:r>
      <w:r w:rsidR="005F7300">
        <w:rPr>
          <w:sz w:val="24"/>
          <w:szCs w:val="24"/>
          <w:lang w:val="en-US"/>
        </w:rPr>
        <w:t>International Conference “</w:t>
      </w:r>
      <w:r w:rsidRPr="00DD514D">
        <w:rPr>
          <w:iCs/>
          <w:sz w:val="24"/>
          <w:szCs w:val="24"/>
          <w:lang w:eastAsia="en-GB"/>
        </w:rPr>
        <w:t>Celebrating Alalakh: 15th Anniversary Symposium at the New Hatay</w:t>
      </w:r>
      <w:r w:rsidR="005F7300">
        <w:rPr>
          <w:iCs/>
          <w:sz w:val="24"/>
          <w:szCs w:val="24"/>
          <w:lang w:eastAsia="en-GB"/>
        </w:rPr>
        <w:t xml:space="preserve"> </w:t>
      </w:r>
      <w:r w:rsidRPr="00DD514D">
        <w:rPr>
          <w:iCs/>
          <w:sz w:val="24"/>
          <w:szCs w:val="24"/>
          <w:lang w:eastAsia="en-GB"/>
        </w:rPr>
        <w:t xml:space="preserve">Archaeology Museum, </w:t>
      </w:r>
      <w:r>
        <w:rPr>
          <w:iCs/>
          <w:sz w:val="24"/>
          <w:szCs w:val="24"/>
          <w:lang w:eastAsia="en-GB"/>
        </w:rPr>
        <w:t xml:space="preserve">Antakya, </w:t>
      </w:r>
      <w:r w:rsidRPr="00DD514D">
        <w:rPr>
          <w:iCs/>
          <w:sz w:val="24"/>
          <w:szCs w:val="24"/>
          <w:lang w:eastAsia="en-GB"/>
        </w:rPr>
        <w:t>June 10-12, 2015</w:t>
      </w:r>
      <w:r>
        <w:rPr>
          <w:iCs/>
          <w:sz w:val="24"/>
          <w:szCs w:val="24"/>
          <w:lang w:eastAsia="en-GB"/>
        </w:rPr>
        <w:t xml:space="preserve"> </w:t>
      </w:r>
      <w:r>
        <w:rPr>
          <w:sz w:val="24"/>
          <w:szCs w:val="24"/>
          <w:lang w:val="en-US"/>
        </w:rPr>
        <w:t>(invited presentation</w:t>
      </w:r>
      <w:r w:rsidR="00362EAC">
        <w:rPr>
          <w:sz w:val="24"/>
          <w:szCs w:val="24"/>
          <w:lang w:val="en-US"/>
        </w:rPr>
        <w:t xml:space="preserve"> and paper</w:t>
      </w:r>
      <w:r>
        <w:rPr>
          <w:sz w:val="24"/>
          <w:szCs w:val="24"/>
          <w:lang w:val="en-US"/>
        </w:rPr>
        <w:t>).</w:t>
      </w:r>
    </w:p>
    <w:p w14:paraId="09F8736A" w14:textId="77777777" w:rsidR="00C12002" w:rsidRDefault="00C12002" w:rsidP="005203D4">
      <w:pPr>
        <w:spacing w:line="240" w:lineRule="auto"/>
        <w:ind w:firstLine="425"/>
        <w:rPr>
          <w:sz w:val="24"/>
          <w:szCs w:val="24"/>
          <w:lang w:val="en-US"/>
        </w:rPr>
      </w:pPr>
      <w:r w:rsidRPr="00DF0BD0">
        <w:rPr>
          <w:sz w:val="24"/>
          <w:szCs w:val="24"/>
          <w:lang w:val="en-US"/>
        </w:rPr>
        <w:t>- (**) </w:t>
      </w:r>
      <w:r>
        <w:rPr>
          <w:sz w:val="24"/>
          <w:szCs w:val="24"/>
          <w:lang w:val="en-US"/>
        </w:rPr>
        <w:t>International Conference “</w:t>
      </w:r>
      <w:r w:rsidRPr="00DF0BD0">
        <w:rPr>
          <w:sz w:val="24"/>
          <w:szCs w:val="24"/>
          <w:lang w:val="en-US"/>
        </w:rPr>
        <w:t>Culture of Peace, Culture for Peace</w:t>
      </w:r>
      <w:r>
        <w:rPr>
          <w:sz w:val="24"/>
          <w:szCs w:val="24"/>
          <w:lang w:val="en-US"/>
        </w:rPr>
        <w:t xml:space="preserve">. The Italian contribution for the preservation and </w:t>
      </w:r>
      <w:proofErr w:type="spellStart"/>
      <w:r>
        <w:rPr>
          <w:sz w:val="24"/>
          <w:szCs w:val="24"/>
          <w:lang w:val="en-US"/>
        </w:rPr>
        <w:t>valorisation</w:t>
      </w:r>
      <w:proofErr w:type="spellEnd"/>
      <w:r>
        <w:rPr>
          <w:sz w:val="24"/>
          <w:szCs w:val="24"/>
          <w:lang w:val="en-US"/>
        </w:rPr>
        <w:t xml:space="preserve"> of the Iraqi cultural heritage with a focus on the autonomous Kurdish Region”, Florence, Palazzo Vecchio, </w:t>
      </w:r>
      <w:r w:rsidR="005F7300">
        <w:rPr>
          <w:sz w:val="24"/>
          <w:szCs w:val="24"/>
          <w:lang w:val="en-US"/>
        </w:rPr>
        <w:t xml:space="preserve">December 16, </w:t>
      </w:r>
      <w:r>
        <w:rPr>
          <w:sz w:val="24"/>
          <w:szCs w:val="24"/>
          <w:lang w:val="en-US"/>
        </w:rPr>
        <w:t>2014 (invited presentation</w:t>
      </w:r>
      <w:r w:rsidR="00362EAC">
        <w:rPr>
          <w:sz w:val="24"/>
          <w:szCs w:val="24"/>
          <w:lang w:val="en-US"/>
        </w:rPr>
        <w:t xml:space="preserve"> and paper</w:t>
      </w:r>
      <w:r>
        <w:rPr>
          <w:sz w:val="24"/>
          <w:szCs w:val="24"/>
          <w:lang w:val="en-US"/>
        </w:rPr>
        <w:t>).</w:t>
      </w:r>
    </w:p>
    <w:p w14:paraId="1B706501" w14:textId="77777777" w:rsidR="005203D4" w:rsidRPr="005203D4" w:rsidRDefault="005203D4" w:rsidP="005203D4">
      <w:pPr>
        <w:spacing w:line="240" w:lineRule="auto"/>
        <w:ind w:firstLine="425"/>
        <w:rPr>
          <w:sz w:val="24"/>
          <w:szCs w:val="24"/>
          <w:lang w:val="it-IT"/>
        </w:rPr>
      </w:pPr>
      <w:r w:rsidRPr="00465024">
        <w:rPr>
          <w:sz w:val="24"/>
          <w:szCs w:val="24"/>
          <w:lang w:val="it-IT"/>
        </w:rPr>
        <w:t>- (**) </w:t>
      </w:r>
      <w:r w:rsidR="00C12002">
        <w:rPr>
          <w:sz w:val="24"/>
          <w:szCs w:val="24"/>
          <w:lang w:val="it-IT"/>
        </w:rPr>
        <w:t>Conference “</w:t>
      </w:r>
      <w:r>
        <w:rPr>
          <w:sz w:val="24"/>
          <w:szCs w:val="24"/>
          <w:lang w:val="it-IT"/>
        </w:rPr>
        <w:t>Il furto del passato. L’archeologia italiana e il patrimonio culturale del Vicino Oriente in tempo di guerra</w:t>
      </w:r>
      <w:r w:rsidR="00C12002">
        <w:rPr>
          <w:sz w:val="24"/>
          <w:szCs w:val="24"/>
          <w:lang w:val="it-IT"/>
        </w:rPr>
        <w:t>”</w:t>
      </w:r>
      <w:r>
        <w:rPr>
          <w:sz w:val="24"/>
          <w:szCs w:val="24"/>
          <w:lang w:val="it-IT"/>
        </w:rPr>
        <w:t xml:space="preserve">, Torino, Museo d’Arte Orientale, </w:t>
      </w:r>
      <w:r w:rsidR="005F7300">
        <w:rPr>
          <w:sz w:val="24"/>
          <w:szCs w:val="24"/>
          <w:lang w:val="it-IT"/>
        </w:rPr>
        <w:t xml:space="preserve">December 5, </w:t>
      </w:r>
      <w:r>
        <w:rPr>
          <w:sz w:val="24"/>
          <w:szCs w:val="24"/>
          <w:lang w:val="it-IT"/>
        </w:rPr>
        <w:t>2014</w:t>
      </w:r>
      <w:r w:rsidR="00A106F3">
        <w:rPr>
          <w:sz w:val="24"/>
          <w:szCs w:val="24"/>
          <w:lang w:val="it-IT"/>
        </w:rPr>
        <w:t xml:space="preserve"> </w:t>
      </w:r>
      <w:r w:rsidRPr="005203D4">
        <w:rPr>
          <w:bCs/>
          <w:sz w:val="24"/>
          <w:szCs w:val="24"/>
          <w:lang w:val="it-IT"/>
        </w:rPr>
        <w:t>(</w:t>
      </w:r>
      <w:proofErr w:type="spellStart"/>
      <w:r w:rsidRPr="005203D4">
        <w:rPr>
          <w:bCs/>
          <w:sz w:val="24"/>
          <w:szCs w:val="24"/>
          <w:lang w:val="it-IT"/>
        </w:rPr>
        <w:t>invited</w:t>
      </w:r>
      <w:proofErr w:type="spellEnd"/>
      <w:r w:rsidRPr="005203D4">
        <w:rPr>
          <w:bCs/>
          <w:sz w:val="24"/>
          <w:szCs w:val="24"/>
          <w:lang w:val="it-IT"/>
        </w:rPr>
        <w:t xml:space="preserve"> </w:t>
      </w:r>
      <w:proofErr w:type="spellStart"/>
      <w:r w:rsidRPr="005203D4">
        <w:rPr>
          <w:bCs/>
          <w:sz w:val="24"/>
          <w:szCs w:val="24"/>
          <w:lang w:val="it-IT"/>
        </w:rPr>
        <w:t>presentation</w:t>
      </w:r>
      <w:proofErr w:type="spellEnd"/>
      <w:r w:rsidRPr="005203D4">
        <w:rPr>
          <w:bCs/>
          <w:sz w:val="24"/>
          <w:szCs w:val="24"/>
          <w:lang w:val="it-IT"/>
        </w:rPr>
        <w:t xml:space="preserve"> and paper)</w:t>
      </w:r>
      <w:r w:rsidRPr="005203D4">
        <w:rPr>
          <w:sz w:val="24"/>
          <w:szCs w:val="24"/>
          <w:lang w:val="it-IT"/>
        </w:rPr>
        <w:t>.</w:t>
      </w:r>
    </w:p>
    <w:p w14:paraId="41DF9362" w14:textId="77777777" w:rsidR="00883F97" w:rsidRDefault="00883F97" w:rsidP="00883F97">
      <w:pPr>
        <w:spacing w:line="240" w:lineRule="auto"/>
        <w:ind w:firstLine="425"/>
        <w:rPr>
          <w:sz w:val="24"/>
          <w:szCs w:val="24"/>
        </w:rPr>
      </w:pPr>
      <w:r w:rsidRPr="00C05A40">
        <w:rPr>
          <w:sz w:val="24"/>
          <w:szCs w:val="24"/>
        </w:rPr>
        <w:t>- (**)</w:t>
      </w:r>
      <w:r>
        <w:rPr>
          <w:sz w:val="24"/>
          <w:szCs w:val="24"/>
        </w:rPr>
        <w:t> </w:t>
      </w:r>
      <w:r w:rsidRPr="00F06A99">
        <w:rPr>
          <w:bCs/>
          <w:sz w:val="24"/>
          <w:szCs w:val="24"/>
        </w:rPr>
        <w:t xml:space="preserve">Cultural Heritage Rescue Prize, Venice, </w:t>
      </w:r>
      <w:r w:rsidR="008265CB">
        <w:rPr>
          <w:bCs/>
          <w:sz w:val="24"/>
          <w:szCs w:val="24"/>
        </w:rPr>
        <w:t xml:space="preserve">Council of Europe, </w:t>
      </w:r>
      <w:r w:rsidR="002F78C2" w:rsidRPr="00F06A99">
        <w:rPr>
          <w:bCs/>
          <w:sz w:val="24"/>
          <w:szCs w:val="24"/>
        </w:rPr>
        <w:t xml:space="preserve">25 </w:t>
      </w:r>
      <w:r w:rsidRPr="00F06A99">
        <w:rPr>
          <w:bCs/>
          <w:sz w:val="24"/>
          <w:szCs w:val="24"/>
        </w:rPr>
        <w:t>October 2014</w:t>
      </w:r>
      <w:r w:rsidR="005203D4">
        <w:rPr>
          <w:bCs/>
          <w:sz w:val="24"/>
          <w:szCs w:val="24"/>
        </w:rPr>
        <w:t xml:space="preserve"> </w:t>
      </w:r>
      <w:r w:rsidR="005203D4" w:rsidRPr="0054700A">
        <w:rPr>
          <w:bCs/>
          <w:sz w:val="24"/>
          <w:szCs w:val="24"/>
          <w:lang w:val="en-US"/>
        </w:rPr>
        <w:t>(invited presentation and paper)</w:t>
      </w:r>
      <w:r>
        <w:rPr>
          <w:bCs/>
          <w:sz w:val="24"/>
          <w:szCs w:val="24"/>
        </w:rPr>
        <w:t>.</w:t>
      </w:r>
    </w:p>
    <w:p w14:paraId="3925DD09" w14:textId="77777777" w:rsidR="00236B15" w:rsidRDefault="00236B15" w:rsidP="003B0C5D">
      <w:pPr>
        <w:spacing w:line="240" w:lineRule="auto"/>
        <w:ind w:firstLine="426"/>
        <w:rPr>
          <w:sz w:val="24"/>
          <w:szCs w:val="24"/>
        </w:rPr>
      </w:pPr>
      <w:r w:rsidRPr="00C05A40">
        <w:rPr>
          <w:sz w:val="24"/>
          <w:szCs w:val="24"/>
        </w:rPr>
        <w:t xml:space="preserve">- (**) </w:t>
      </w:r>
      <w:r>
        <w:rPr>
          <w:sz w:val="24"/>
          <w:szCs w:val="24"/>
        </w:rPr>
        <w:t>9</w:t>
      </w:r>
      <w:r w:rsidRPr="00C05A40">
        <w:rPr>
          <w:sz w:val="24"/>
          <w:szCs w:val="24"/>
          <w:vertAlign w:val="superscript"/>
        </w:rPr>
        <w:t>th</w:t>
      </w:r>
      <w:r w:rsidRPr="00C05A40">
        <w:rPr>
          <w:sz w:val="24"/>
          <w:szCs w:val="24"/>
        </w:rPr>
        <w:t xml:space="preserve"> International Congress on the Archaeology of the Ancient Near East, </w:t>
      </w:r>
      <w:r>
        <w:rPr>
          <w:sz w:val="24"/>
          <w:szCs w:val="24"/>
        </w:rPr>
        <w:t>Basel, 9-14 June</w:t>
      </w:r>
      <w:r w:rsidRPr="00C05A40">
        <w:rPr>
          <w:sz w:val="24"/>
          <w:szCs w:val="24"/>
        </w:rPr>
        <w:t xml:space="preserve"> 20</w:t>
      </w:r>
      <w:r>
        <w:rPr>
          <w:sz w:val="24"/>
          <w:szCs w:val="24"/>
        </w:rPr>
        <w:t>14</w:t>
      </w:r>
      <w:r w:rsidRPr="00C05A40">
        <w:rPr>
          <w:sz w:val="24"/>
          <w:szCs w:val="24"/>
        </w:rPr>
        <w:t>.</w:t>
      </w:r>
    </w:p>
    <w:p w14:paraId="7C9D7237" w14:textId="77777777" w:rsidR="003B0C5D" w:rsidRPr="003B0C5D" w:rsidRDefault="003B0C5D" w:rsidP="003B0C5D">
      <w:pPr>
        <w:spacing w:line="240" w:lineRule="auto"/>
        <w:ind w:firstLine="426"/>
        <w:rPr>
          <w:sz w:val="24"/>
          <w:szCs w:val="24"/>
        </w:rPr>
      </w:pPr>
      <w:r w:rsidRPr="00C05A40">
        <w:rPr>
          <w:sz w:val="24"/>
        </w:rPr>
        <w:t>- (**</w:t>
      </w:r>
      <w:r>
        <w:rPr>
          <w:sz w:val="24"/>
        </w:rPr>
        <w:t>) International Symposium “</w:t>
      </w:r>
      <w:r w:rsidRPr="003B0C5D">
        <w:rPr>
          <w:sz w:val="24"/>
          <w:szCs w:val="24"/>
        </w:rPr>
        <w:t>The Archaeology of</w:t>
      </w:r>
      <w:r w:rsidR="00334669">
        <w:rPr>
          <w:sz w:val="24"/>
          <w:szCs w:val="24"/>
        </w:rPr>
        <w:t xml:space="preserve"> </w:t>
      </w:r>
      <w:r w:rsidRPr="003B0C5D">
        <w:rPr>
          <w:sz w:val="24"/>
          <w:szCs w:val="24"/>
        </w:rPr>
        <w:t>Empires. Repertoires of Rule</w:t>
      </w:r>
      <w:r>
        <w:rPr>
          <w:sz w:val="24"/>
          <w:szCs w:val="24"/>
        </w:rPr>
        <w:t xml:space="preserve">”, </w:t>
      </w:r>
      <w:r w:rsidRPr="003B0C5D">
        <w:rPr>
          <w:sz w:val="24"/>
          <w:szCs w:val="24"/>
        </w:rPr>
        <w:t>University of Leiden</w:t>
      </w:r>
      <w:r>
        <w:rPr>
          <w:sz w:val="24"/>
          <w:szCs w:val="24"/>
        </w:rPr>
        <w:t>,</w:t>
      </w:r>
      <w:r w:rsidRPr="003B0C5D">
        <w:rPr>
          <w:sz w:val="24"/>
          <w:szCs w:val="24"/>
        </w:rPr>
        <w:t xml:space="preserve"> April 11</w:t>
      </w:r>
      <w:r w:rsidRPr="003B0C5D">
        <w:rPr>
          <w:sz w:val="24"/>
          <w:szCs w:val="24"/>
          <w:vertAlign w:val="superscript"/>
        </w:rPr>
        <w:t>th</w:t>
      </w:r>
      <w:r w:rsidRPr="003B0C5D">
        <w:rPr>
          <w:sz w:val="24"/>
          <w:szCs w:val="24"/>
        </w:rPr>
        <w:t>-12</w:t>
      </w:r>
      <w:r w:rsidRPr="003B0C5D">
        <w:rPr>
          <w:sz w:val="24"/>
          <w:szCs w:val="24"/>
          <w:vertAlign w:val="superscript"/>
        </w:rPr>
        <w:t>th</w:t>
      </w:r>
      <w:r w:rsidRPr="003B0C5D">
        <w:rPr>
          <w:sz w:val="24"/>
          <w:szCs w:val="24"/>
        </w:rPr>
        <w:t xml:space="preserve"> 2014 </w:t>
      </w:r>
      <w:r w:rsidRPr="0054700A">
        <w:rPr>
          <w:bCs/>
          <w:sz w:val="24"/>
          <w:szCs w:val="24"/>
          <w:lang w:val="en-US"/>
        </w:rPr>
        <w:t>(invited presentation and paper).</w:t>
      </w:r>
    </w:p>
    <w:p w14:paraId="3F33A0EA" w14:textId="77777777" w:rsidR="0054700A" w:rsidRPr="0054700A" w:rsidRDefault="0054700A" w:rsidP="003B0C5D">
      <w:pPr>
        <w:autoSpaceDE w:val="0"/>
        <w:autoSpaceDN w:val="0"/>
        <w:adjustRightInd w:val="0"/>
        <w:spacing w:line="240" w:lineRule="auto"/>
        <w:ind w:firstLine="426"/>
        <w:rPr>
          <w:sz w:val="24"/>
          <w:szCs w:val="24"/>
        </w:rPr>
      </w:pPr>
      <w:r w:rsidRPr="003B0C5D">
        <w:rPr>
          <w:sz w:val="24"/>
          <w:szCs w:val="24"/>
        </w:rPr>
        <w:t>- (**) </w:t>
      </w:r>
      <w:r w:rsidR="00504C96" w:rsidRPr="003B0C5D">
        <w:rPr>
          <w:sz w:val="24"/>
          <w:szCs w:val="24"/>
        </w:rPr>
        <w:t>International Conference on “</w:t>
      </w:r>
      <w:r w:rsidRPr="003B0C5D">
        <w:rPr>
          <w:bCs/>
          <w:sz w:val="24"/>
          <w:szCs w:val="24"/>
          <w:lang w:val="en-US"/>
        </w:rPr>
        <w:t>Value and Power of Memory in Ancient</w:t>
      </w:r>
      <w:r w:rsidRPr="0054700A">
        <w:rPr>
          <w:bCs/>
          <w:sz w:val="24"/>
          <w:szCs w:val="24"/>
          <w:lang w:val="en-US"/>
        </w:rPr>
        <w:t xml:space="preserve"> Societies</w:t>
      </w:r>
      <w:r w:rsidR="00504C96">
        <w:rPr>
          <w:bCs/>
          <w:sz w:val="24"/>
          <w:szCs w:val="24"/>
          <w:lang w:val="en-US"/>
        </w:rPr>
        <w:t>”</w:t>
      </w:r>
      <w:r w:rsidRPr="0054700A">
        <w:rPr>
          <w:bCs/>
          <w:sz w:val="24"/>
          <w:szCs w:val="24"/>
          <w:lang w:val="en-US"/>
        </w:rPr>
        <w:t>, Sapienza University of Rome, 25th-26th November 2013 (invited presentation and paper).</w:t>
      </w:r>
    </w:p>
    <w:p w14:paraId="3AB11171" w14:textId="77777777" w:rsidR="00DA4612" w:rsidRPr="00347C50" w:rsidRDefault="00DA4612" w:rsidP="003B0C5D">
      <w:pPr>
        <w:pStyle w:val="Intestazione"/>
        <w:spacing w:line="240" w:lineRule="auto"/>
        <w:ind w:firstLine="426"/>
        <w:rPr>
          <w:bCs/>
          <w:sz w:val="24"/>
          <w:lang w:val="en-US"/>
        </w:rPr>
      </w:pPr>
      <w:r w:rsidRPr="00C05A40">
        <w:rPr>
          <w:sz w:val="24"/>
        </w:rPr>
        <w:t>- (**</w:t>
      </w:r>
      <w:r>
        <w:rPr>
          <w:sz w:val="24"/>
        </w:rPr>
        <w:t>) </w:t>
      </w:r>
      <w:r w:rsidRPr="00347C50">
        <w:rPr>
          <w:sz w:val="24"/>
        </w:rPr>
        <w:t>International Conference on “</w:t>
      </w:r>
      <w:r w:rsidRPr="00F87F97">
        <w:rPr>
          <w:sz w:val="24"/>
        </w:rPr>
        <w:t>Archaeological Research in the Kurdistan Region of Iraq and the adjacent areas</w:t>
      </w:r>
      <w:r>
        <w:rPr>
          <w:sz w:val="24"/>
        </w:rPr>
        <w:t>”</w:t>
      </w:r>
      <w:r w:rsidRPr="00F87F97">
        <w:rPr>
          <w:sz w:val="24"/>
        </w:rPr>
        <w:t xml:space="preserve">, </w:t>
      </w:r>
      <w:r>
        <w:rPr>
          <w:sz w:val="24"/>
        </w:rPr>
        <w:t xml:space="preserve">University of Athens, </w:t>
      </w:r>
      <w:r w:rsidRPr="00F87F97">
        <w:rPr>
          <w:sz w:val="24"/>
        </w:rPr>
        <w:t>November 1st-3rd 2013</w:t>
      </w:r>
      <w:r>
        <w:rPr>
          <w:sz w:val="24"/>
        </w:rPr>
        <w:t xml:space="preserve"> </w:t>
      </w:r>
      <w:r>
        <w:rPr>
          <w:bCs/>
          <w:sz w:val="24"/>
          <w:lang w:val="en-US"/>
        </w:rPr>
        <w:t>(invited presentation and paper)</w:t>
      </w:r>
      <w:r w:rsidRPr="00347C50">
        <w:rPr>
          <w:bCs/>
          <w:sz w:val="24"/>
          <w:lang w:val="en-US"/>
        </w:rPr>
        <w:t>.</w:t>
      </w:r>
    </w:p>
    <w:p w14:paraId="35F6ED20" w14:textId="751FD580" w:rsidR="005B5644" w:rsidRPr="00B8042B" w:rsidRDefault="005B5644" w:rsidP="005B5644">
      <w:pPr>
        <w:pStyle w:val="Intestazione"/>
        <w:spacing w:line="240" w:lineRule="auto"/>
        <w:rPr>
          <w:sz w:val="24"/>
          <w:lang w:val="en-US"/>
        </w:rPr>
      </w:pPr>
      <w:r w:rsidRPr="00C05A40">
        <w:rPr>
          <w:sz w:val="24"/>
        </w:rPr>
        <w:t>- (**</w:t>
      </w:r>
      <w:r>
        <w:rPr>
          <w:sz w:val="24"/>
        </w:rPr>
        <w:t xml:space="preserve">) International </w:t>
      </w:r>
      <w:r w:rsidRPr="00B8042B">
        <w:rPr>
          <w:sz w:val="24"/>
        </w:rPr>
        <w:t>Conference on “</w:t>
      </w:r>
      <w:r w:rsidRPr="00B8042B">
        <w:rPr>
          <w:bCs/>
          <w:sz w:val="24"/>
          <w:lang w:val="en-US"/>
        </w:rPr>
        <w:t xml:space="preserve">Tell </w:t>
      </w:r>
      <w:proofErr w:type="spellStart"/>
      <w:r w:rsidRPr="00B8042B">
        <w:rPr>
          <w:bCs/>
          <w:sz w:val="24"/>
          <w:lang w:val="en-US"/>
        </w:rPr>
        <w:t>Tuqan</w:t>
      </w:r>
      <w:proofErr w:type="spellEnd"/>
      <w:r w:rsidRPr="00B8042B">
        <w:rPr>
          <w:bCs/>
          <w:sz w:val="24"/>
          <w:lang w:val="en-US"/>
        </w:rPr>
        <w:t xml:space="preserve"> Excavations and Regional Perspectives: Cult</w:t>
      </w:r>
      <w:r w:rsidRPr="00DA4612">
        <w:rPr>
          <w:bCs/>
          <w:sz w:val="24"/>
          <w:lang w:val="en-US"/>
        </w:rPr>
        <w:t>ura</w:t>
      </w:r>
      <w:r w:rsidRPr="00B8042B">
        <w:rPr>
          <w:bCs/>
          <w:sz w:val="24"/>
          <w:lang w:val="en-US"/>
        </w:rPr>
        <w:t>l Developments in Inner Syria from the Early Bronze Age to the Persian/Hellenistic Period</w:t>
      </w:r>
      <w:r>
        <w:rPr>
          <w:bCs/>
          <w:sz w:val="24"/>
          <w:lang w:val="en-US"/>
        </w:rPr>
        <w:t>”</w:t>
      </w:r>
      <w:r w:rsidRPr="00B8042B">
        <w:rPr>
          <w:bCs/>
          <w:sz w:val="24"/>
          <w:lang w:val="en-US"/>
        </w:rPr>
        <w:t>, Lecce, May 15th - 17th</w:t>
      </w:r>
      <w:r w:rsidR="00CB04E2">
        <w:rPr>
          <w:bCs/>
          <w:sz w:val="24"/>
          <w:lang w:val="en-US"/>
        </w:rPr>
        <w:t>,</w:t>
      </w:r>
      <w:r w:rsidRPr="00B8042B">
        <w:rPr>
          <w:bCs/>
          <w:sz w:val="24"/>
          <w:lang w:val="en-US"/>
        </w:rPr>
        <w:t xml:space="preserve"> 2013</w:t>
      </w:r>
      <w:r>
        <w:rPr>
          <w:bCs/>
          <w:sz w:val="24"/>
          <w:lang w:val="en-US"/>
        </w:rPr>
        <w:t xml:space="preserve"> (invited presentation and paper).</w:t>
      </w:r>
    </w:p>
    <w:p w14:paraId="5CF3ACA1" w14:textId="77777777" w:rsidR="00F158C3" w:rsidRDefault="00F158C3" w:rsidP="00F158C3">
      <w:pPr>
        <w:tabs>
          <w:tab w:val="left" w:pos="0"/>
        </w:tabs>
        <w:spacing w:line="240" w:lineRule="auto"/>
        <w:ind w:firstLine="426"/>
        <w:rPr>
          <w:sz w:val="24"/>
          <w:szCs w:val="24"/>
        </w:rPr>
      </w:pPr>
      <w:r w:rsidRPr="00C05A40">
        <w:rPr>
          <w:sz w:val="24"/>
        </w:rPr>
        <w:t>- (**</w:t>
      </w:r>
      <w:r>
        <w:rPr>
          <w:sz w:val="24"/>
        </w:rPr>
        <w:t xml:space="preserve">) </w:t>
      </w:r>
      <w:r>
        <w:rPr>
          <w:sz w:val="24"/>
          <w:szCs w:val="24"/>
        </w:rPr>
        <w:t>W</w:t>
      </w:r>
      <w:r w:rsidRPr="00D87987">
        <w:rPr>
          <w:sz w:val="24"/>
          <w:szCs w:val="24"/>
        </w:rPr>
        <w:t>orkshop “</w:t>
      </w:r>
      <w:proofErr w:type="spellStart"/>
      <w:r>
        <w:rPr>
          <w:sz w:val="24"/>
          <w:szCs w:val="24"/>
        </w:rPr>
        <w:t>L’alta</w:t>
      </w:r>
      <w:proofErr w:type="spellEnd"/>
      <w:r>
        <w:rPr>
          <w:sz w:val="24"/>
          <w:szCs w:val="24"/>
        </w:rPr>
        <w:t xml:space="preserve"> </w:t>
      </w:r>
      <w:proofErr w:type="spellStart"/>
      <w:r>
        <w:rPr>
          <w:sz w:val="24"/>
          <w:szCs w:val="24"/>
        </w:rPr>
        <w:t>valle</w:t>
      </w:r>
      <w:proofErr w:type="spellEnd"/>
      <w:r>
        <w:rPr>
          <w:sz w:val="24"/>
          <w:szCs w:val="24"/>
        </w:rPr>
        <w:t xml:space="preserve"> del </w:t>
      </w:r>
      <w:proofErr w:type="spellStart"/>
      <w:r>
        <w:rPr>
          <w:sz w:val="24"/>
          <w:szCs w:val="24"/>
        </w:rPr>
        <w:t>Tigri</w:t>
      </w:r>
      <w:proofErr w:type="spellEnd"/>
      <w:r>
        <w:rPr>
          <w:sz w:val="24"/>
          <w:szCs w:val="24"/>
        </w:rPr>
        <w:t xml:space="preserve"> </w:t>
      </w:r>
      <w:proofErr w:type="spellStart"/>
      <w:r>
        <w:rPr>
          <w:sz w:val="24"/>
          <w:szCs w:val="24"/>
        </w:rPr>
        <w:t>fra</w:t>
      </w:r>
      <w:proofErr w:type="spellEnd"/>
      <w:r>
        <w:rPr>
          <w:sz w:val="24"/>
          <w:szCs w:val="24"/>
        </w:rPr>
        <w:t xml:space="preserve"> </w:t>
      </w:r>
      <w:proofErr w:type="spellStart"/>
      <w:r>
        <w:rPr>
          <w:sz w:val="24"/>
          <w:szCs w:val="24"/>
        </w:rPr>
        <w:t>protostoria</w:t>
      </w:r>
      <w:proofErr w:type="spellEnd"/>
      <w:r>
        <w:rPr>
          <w:sz w:val="24"/>
          <w:szCs w:val="24"/>
        </w:rPr>
        <w:t xml:space="preserve"> ed </w:t>
      </w:r>
      <w:proofErr w:type="spellStart"/>
      <w:r>
        <w:rPr>
          <w:sz w:val="24"/>
          <w:szCs w:val="24"/>
        </w:rPr>
        <w:t>epoca</w:t>
      </w:r>
      <w:proofErr w:type="spellEnd"/>
      <w:r>
        <w:rPr>
          <w:sz w:val="24"/>
          <w:szCs w:val="24"/>
        </w:rPr>
        <w:t xml:space="preserve"> neo-</w:t>
      </w:r>
      <w:proofErr w:type="spellStart"/>
      <w:r>
        <w:rPr>
          <w:sz w:val="24"/>
          <w:szCs w:val="24"/>
        </w:rPr>
        <w:t>assira</w:t>
      </w:r>
      <w:proofErr w:type="spellEnd"/>
      <w:r w:rsidRPr="00D87987">
        <w:rPr>
          <w:sz w:val="24"/>
          <w:szCs w:val="24"/>
        </w:rPr>
        <w:t>”, Post-graduate School of Archaeology of the Universities of Trieste, Udine and Venice, Aquileia, Museo</w:t>
      </w:r>
      <w:r>
        <w:rPr>
          <w:sz w:val="24"/>
          <w:szCs w:val="24"/>
        </w:rPr>
        <w:t xml:space="preserve"> </w:t>
      </w:r>
      <w:proofErr w:type="spellStart"/>
      <w:r>
        <w:rPr>
          <w:sz w:val="24"/>
          <w:szCs w:val="24"/>
        </w:rPr>
        <w:t>Archeologico</w:t>
      </w:r>
      <w:proofErr w:type="spellEnd"/>
      <w:r>
        <w:rPr>
          <w:sz w:val="24"/>
          <w:szCs w:val="24"/>
        </w:rPr>
        <w:t xml:space="preserve"> Nazionale, 10-11</w:t>
      </w:r>
      <w:r w:rsidRPr="00D87987">
        <w:rPr>
          <w:sz w:val="24"/>
          <w:szCs w:val="24"/>
        </w:rPr>
        <w:t xml:space="preserve"> </w:t>
      </w:r>
      <w:r>
        <w:rPr>
          <w:sz w:val="24"/>
          <w:szCs w:val="24"/>
        </w:rPr>
        <w:t xml:space="preserve">May </w:t>
      </w:r>
      <w:r w:rsidRPr="00D87987">
        <w:rPr>
          <w:sz w:val="24"/>
          <w:szCs w:val="24"/>
        </w:rPr>
        <w:t>201</w:t>
      </w:r>
      <w:r>
        <w:rPr>
          <w:sz w:val="24"/>
          <w:szCs w:val="24"/>
        </w:rPr>
        <w:t>3</w:t>
      </w:r>
      <w:r w:rsidRPr="00D87987">
        <w:rPr>
          <w:sz w:val="24"/>
          <w:szCs w:val="24"/>
        </w:rPr>
        <w:t>.</w:t>
      </w:r>
      <w:r>
        <w:rPr>
          <w:sz w:val="24"/>
          <w:szCs w:val="24"/>
        </w:rPr>
        <w:t xml:space="preserve"> Organizer.</w:t>
      </w:r>
    </w:p>
    <w:p w14:paraId="0B328BAF" w14:textId="77777777" w:rsidR="003E7B43" w:rsidRDefault="003E7B43" w:rsidP="0098799F">
      <w:pPr>
        <w:spacing w:line="240" w:lineRule="auto"/>
        <w:ind w:firstLine="425"/>
        <w:rPr>
          <w:sz w:val="24"/>
          <w:szCs w:val="24"/>
        </w:rPr>
      </w:pPr>
      <w:r w:rsidRPr="00C05A40">
        <w:rPr>
          <w:sz w:val="24"/>
          <w:szCs w:val="24"/>
        </w:rPr>
        <w:t>- (**</w:t>
      </w:r>
      <w:r>
        <w:rPr>
          <w:sz w:val="24"/>
          <w:szCs w:val="24"/>
        </w:rPr>
        <w:t>) 9</w:t>
      </w:r>
      <w:r w:rsidRPr="003E7B43">
        <w:rPr>
          <w:sz w:val="24"/>
          <w:szCs w:val="24"/>
          <w:vertAlign w:val="superscript"/>
        </w:rPr>
        <w:t>th</w:t>
      </w:r>
      <w:r>
        <w:rPr>
          <w:sz w:val="24"/>
          <w:szCs w:val="24"/>
        </w:rPr>
        <w:t xml:space="preserve"> “Archeologia Viva” National Meeting, Florence, 24 February 2013 (invited presentation).</w:t>
      </w:r>
    </w:p>
    <w:p w14:paraId="2D258155" w14:textId="46731754" w:rsidR="0098799F" w:rsidRPr="005439A8" w:rsidRDefault="0098799F" w:rsidP="0098799F">
      <w:pPr>
        <w:spacing w:line="240" w:lineRule="auto"/>
        <w:ind w:firstLine="425"/>
        <w:rPr>
          <w:sz w:val="24"/>
          <w:szCs w:val="24"/>
        </w:rPr>
      </w:pPr>
      <w:r w:rsidRPr="00C05A40">
        <w:rPr>
          <w:sz w:val="24"/>
          <w:szCs w:val="24"/>
        </w:rPr>
        <w:lastRenderedPageBreak/>
        <w:t>- (**</w:t>
      </w:r>
      <w:r>
        <w:rPr>
          <w:sz w:val="24"/>
          <w:szCs w:val="24"/>
        </w:rPr>
        <w:t>) International Conference on “</w:t>
      </w:r>
      <w:r w:rsidRPr="00F02F03">
        <w:rPr>
          <w:bCs/>
          <w:iCs/>
          <w:sz w:val="24"/>
          <w:szCs w:val="24"/>
          <w:lang w:val="en-US"/>
        </w:rPr>
        <w:t>The Provincial Archaeology of the Assyrian Empire</w:t>
      </w:r>
      <w:r>
        <w:rPr>
          <w:bCs/>
          <w:iCs/>
          <w:sz w:val="24"/>
          <w:szCs w:val="24"/>
          <w:lang w:val="en-US"/>
        </w:rPr>
        <w:t>”</w:t>
      </w:r>
      <w:r w:rsidRPr="00F02F03">
        <w:rPr>
          <w:bCs/>
          <w:iCs/>
          <w:sz w:val="24"/>
          <w:szCs w:val="24"/>
          <w:lang w:val="en-US"/>
        </w:rPr>
        <w:t>, University of Cambridge, Dec. 13-15</w:t>
      </w:r>
      <w:r w:rsidR="00CB04E2">
        <w:rPr>
          <w:bCs/>
          <w:iCs/>
          <w:sz w:val="24"/>
          <w:szCs w:val="24"/>
          <w:lang w:val="en-US"/>
        </w:rPr>
        <w:t>,</w:t>
      </w:r>
      <w:r w:rsidRPr="00F02F03">
        <w:rPr>
          <w:bCs/>
          <w:iCs/>
          <w:sz w:val="24"/>
          <w:szCs w:val="24"/>
          <w:lang w:val="en-US"/>
        </w:rPr>
        <w:t xml:space="preserve"> 2012</w:t>
      </w:r>
      <w:r>
        <w:rPr>
          <w:bCs/>
          <w:iCs/>
          <w:sz w:val="24"/>
          <w:szCs w:val="24"/>
          <w:lang w:val="en-US"/>
        </w:rPr>
        <w:t xml:space="preserve"> </w:t>
      </w:r>
      <w:r w:rsidRPr="00AC3642">
        <w:rPr>
          <w:sz w:val="24"/>
          <w:lang w:val="en-US"/>
        </w:rPr>
        <w:t>(invited presentation and paper)</w:t>
      </w:r>
      <w:r>
        <w:rPr>
          <w:sz w:val="24"/>
          <w:szCs w:val="24"/>
        </w:rPr>
        <w:t>.</w:t>
      </w:r>
    </w:p>
    <w:p w14:paraId="12DF5BAB" w14:textId="77777777" w:rsidR="00AF7AB6" w:rsidRPr="005439A8" w:rsidRDefault="00AF7AB6" w:rsidP="0098799F">
      <w:pPr>
        <w:spacing w:line="240" w:lineRule="auto"/>
        <w:ind w:firstLine="425"/>
        <w:rPr>
          <w:sz w:val="24"/>
          <w:szCs w:val="24"/>
        </w:rPr>
      </w:pPr>
      <w:r w:rsidRPr="00C05A40">
        <w:rPr>
          <w:sz w:val="24"/>
          <w:szCs w:val="24"/>
        </w:rPr>
        <w:t>- (**)</w:t>
      </w:r>
      <w:r>
        <w:rPr>
          <w:sz w:val="24"/>
          <w:szCs w:val="24"/>
        </w:rPr>
        <w:t xml:space="preserve"> </w:t>
      </w:r>
      <w:r w:rsidRPr="005439A8">
        <w:rPr>
          <w:sz w:val="24"/>
          <w:szCs w:val="24"/>
        </w:rPr>
        <w:t>American Schools of Oriental Research</w:t>
      </w:r>
      <w:r>
        <w:rPr>
          <w:sz w:val="24"/>
          <w:szCs w:val="24"/>
        </w:rPr>
        <w:t xml:space="preserve"> Annual Meeting, Chicago, 14-17 November 2012 </w:t>
      </w:r>
      <w:r w:rsidRPr="00AC3642">
        <w:rPr>
          <w:sz w:val="24"/>
          <w:lang w:val="en-US"/>
        </w:rPr>
        <w:t>(invited presentation and paper)</w:t>
      </w:r>
      <w:r>
        <w:rPr>
          <w:sz w:val="24"/>
          <w:szCs w:val="24"/>
        </w:rPr>
        <w:t>.</w:t>
      </w:r>
    </w:p>
    <w:p w14:paraId="1DCC7508" w14:textId="77777777" w:rsidR="00BE11A9" w:rsidRDefault="00BE11A9" w:rsidP="0098799F">
      <w:pPr>
        <w:spacing w:line="240" w:lineRule="auto"/>
        <w:ind w:firstLine="425"/>
        <w:rPr>
          <w:sz w:val="24"/>
          <w:szCs w:val="24"/>
        </w:rPr>
      </w:pPr>
      <w:r w:rsidRPr="00C05A40">
        <w:rPr>
          <w:sz w:val="24"/>
          <w:szCs w:val="24"/>
        </w:rPr>
        <w:t xml:space="preserve">- (**) </w:t>
      </w:r>
      <w:r>
        <w:rPr>
          <w:sz w:val="24"/>
          <w:szCs w:val="24"/>
        </w:rPr>
        <w:t>8</w:t>
      </w:r>
      <w:r w:rsidRPr="00C05A40">
        <w:rPr>
          <w:sz w:val="24"/>
          <w:szCs w:val="24"/>
          <w:vertAlign w:val="superscript"/>
        </w:rPr>
        <w:t>th</w:t>
      </w:r>
      <w:r w:rsidRPr="00C05A40">
        <w:rPr>
          <w:sz w:val="24"/>
          <w:szCs w:val="24"/>
        </w:rPr>
        <w:t xml:space="preserve"> International Congress on the Archaeology of the Ancient Near East, </w:t>
      </w:r>
      <w:r>
        <w:rPr>
          <w:sz w:val="24"/>
          <w:szCs w:val="24"/>
        </w:rPr>
        <w:t>Warsaw, 30 April-4 May</w:t>
      </w:r>
      <w:r w:rsidRPr="00C05A40">
        <w:rPr>
          <w:sz w:val="24"/>
          <w:szCs w:val="24"/>
        </w:rPr>
        <w:t xml:space="preserve"> 20</w:t>
      </w:r>
      <w:r>
        <w:rPr>
          <w:sz w:val="24"/>
          <w:szCs w:val="24"/>
        </w:rPr>
        <w:t>12</w:t>
      </w:r>
      <w:r w:rsidRPr="00C05A40">
        <w:rPr>
          <w:sz w:val="24"/>
          <w:szCs w:val="24"/>
        </w:rPr>
        <w:t>.</w:t>
      </w:r>
    </w:p>
    <w:p w14:paraId="47B27971" w14:textId="77777777" w:rsidR="00D81681" w:rsidRPr="00AC3642" w:rsidRDefault="00D81681" w:rsidP="00D81681">
      <w:pPr>
        <w:pStyle w:val="Intestazione"/>
        <w:tabs>
          <w:tab w:val="clear" w:pos="4819"/>
        </w:tabs>
        <w:spacing w:line="240" w:lineRule="auto"/>
        <w:rPr>
          <w:sz w:val="24"/>
          <w:lang w:val="en-US"/>
        </w:rPr>
      </w:pPr>
      <w:r w:rsidRPr="00D81681">
        <w:rPr>
          <w:sz w:val="24"/>
          <w:lang w:val="en-US"/>
        </w:rPr>
        <w:t>- </w:t>
      </w:r>
      <w:r w:rsidRPr="00AC3642">
        <w:rPr>
          <w:sz w:val="24"/>
          <w:lang w:val="en-US"/>
        </w:rPr>
        <w:t xml:space="preserve">(**) </w:t>
      </w:r>
      <w:r>
        <w:rPr>
          <w:sz w:val="24"/>
          <w:lang w:val="en-US"/>
        </w:rPr>
        <w:t xml:space="preserve">International </w:t>
      </w:r>
      <w:r w:rsidRPr="00D81681">
        <w:rPr>
          <w:bCs/>
          <w:sz w:val="24"/>
          <w:lang w:val="en-US"/>
        </w:rPr>
        <w:t xml:space="preserve">Workshop </w:t>
      </w:r>
      <w:r w:rsidR="00AC3642">
        <w:rPr>
          <w:bCs/>
          <w:sz w:val="24"/>
          <w:lang w:val="en-US"/>
        </w:rPr>
        <w:t>“</w:t>
      </w:r>
      <w:r w:rsidRPr="00AC3642">
        <w:rPr>
          <w:bCs/>
          <w:sz w:val="24"/>
          <w:lang w:val="en-US"/>
        </w:rPr>
        <w:t>Archaeology and History of Palmyrene Trade</w:t>
      </w:r>
      <w:r w:rsidR="00AC3642">
        <w:rPr>
          <w:bCs/>
          <w:sz w:val="24"/>
          <w:lang w:val="en-US"/>
        </w:rPr>
        <w:t xml:space="preserve">”, </w:t>
      </w:r>
      <w:r w:rsidRPr="00D81681">
        <w:rPr>
          <w:bCs/>
          <w:sz w:val="24"/>
          <w:lang w:val="en-US"/>
        </w:rPr>
        <w:t>Norwegian Institute in Athens,</w:t>
      </w:r>
      <w:r w:rsidR="00AC3642">
        <w:rPr>
          <w:bCs/>
          <w:sz w:val="24"/>
          <w:lang w:val="en-US"/>
        </w:rPr>
        <w:t xml:space="preserve"> </w:t>
      </w:r>
      <w:r w:rsidRPr="00D81681">
        <w:rPr>
          <w:bCs/>
          <w:sz w:val="24"/>
          <w:lang w:val="en-US"/>
        </w:rPr>
        <w:t xml:space="preserve">1st-2nd </w:t>
      </w:r>
      <w:r w:rsidR="00AC3642">
        <w:rPr>
          <w:bCs/>
          <w:sz w:val="24"/>
          <w:lang w:val="en-US"/>
        </w:rPr>
        <w:t>December</w:t>
      </w:r>
      <w:r w:rsidR="00AC3642" w:rsidRPr="00D81681">
        <w:rPr>
          <w:bCs/>
          <w:sz w:val="24"/>
          <w:lang w:val="en-US"/>
        </w:rPr>
        <w:t xml:space="preserve"> </w:t>
      </w:r>
      <w:r w:rsidRPr="00D81681">
        <w:rPr>
          <w:bCs/>
          <w:sz w:val="24"/>
          <w:lang w:val="en-US"/>
        </w:rPr>
        <w:t>2011</w:t>
      </w:r>
      <w:r w:rsidR="00AC3642">
        <w:rPr>
          <w:bCs/>
          <w:sz w:val="24"/>
          <w:lang w:val="en-US"/>
        </w:rPr>
        <w:t xml:space="preserve"> </w:t>
      </w:r>
      <w:r w:rsidR="00AC3642" w:rsidRPr="00AC3642">
        <w:rPr>
          <w:sz w:val="24"/>
          <w:lang w:val="en-US"/>
        </w:rPr>
        <w:t>(invited presentation and paper)</w:t>
      </w:r>
      <w:r w:rsidR="00AC3642">
        <w:rPr>
          <w:sz w:val="24"/>
          <w:lang w:val="en-US"/>
        </w:rPr>
        <w:t>.</w:t>
      </w:r>
    </w:p>
    <w:p w14:paraId="24E9AD1C" w14:textId="33A18B59" w:rsidR="00886B35" w:rsidRPr="0038590B" w:rsidRDefault="00886B35" w:rsidP="00886B35">
      <w:pPr>
        <w:spacing w:line="240" w:lineRule="auto"/>
        <w:ind w:firstLine="426"/>
        <w:rPr>
          <w:sz w:val="24"/>
          <w:szCs w:val="24"/>
          <w:lang w:val="en-US"/>
        </w:rPr>
      </w:pPr>
      <w:r w:rsidRPr="0038590B">
        <w:rPr>
          <w:sz w:val="24"/>
          <w:szCs w:val="24"/>
          <w:lang w:val="en-US"/>
        </w:rPr>
        <w:t>- </w:t>
      </w:r>
      <w:r w:rsidR="00A71346" w:rsidRPr="00586405">
        <w:rPr>
          <w:sz w:val="24"/>
          <w:szCs w:val="24"/>
          <w:lang w:val="en-US"/>
        </w:rPr>
        <w:t xml:space="preserve">“International Meeting on Iraqi Archaeology. </w:t>
      </w:r>
      <w:r w:rsidR="00A71346" w:rsidRPr="0038590B">
        <w:rPr>
          <w:sz w:val="24"/>
          <w:szCs w:val="24"/>
          <w:lang w:val="en-US"/>
        </w:rPr>
        <w:t xml:space="preserve">New Research, New Projects”, University Salahaddin/Erbil and </w:t>
      </w:r>
      <w:proofErr w:type="spellStart"/>
      <w:r w:rsidR="00A71346" w:rsidRPr="0038590B">
        <w:rPr>
          <w:sz w:val="24"/>
          <w:szCs w:val="24"/>
          <w:lang w:val="en-US"/>
        </w:rPr>
        <w:t>Institut</w:t>
      </w:r>
      <w:proofErr w:type="spellEnd"/>
      <w:r w:rsidR="00A71346" w:rsidRPr="0038590B">
        <w:rPr>
          <w:sz w:val="24"/>
          <w:szCs w:val="24"/>
          <w:lang w:val="en-US"/>
        </w:rPr>
        <w:t xml:space="preserve"> français du </w:t>
      </w:r>
      <w:proofErr w:type="spellStart"/>
      <w:r w:rsidR="00A71346" w:rsidRPr="0038590B">
        <w:rPr>
          <w:sz w:val="24"/>
          <w:szCs w:val="24"/>
          <w:lang w:val="en-US"/>
        </w:rPr>
        <w:t>Proche</w:t>
      </w:r>
      <w:proofErr w:type="spellEnd"/>
      <w:r w:rsidR="00A71346" w:rsidRPr="0038590B">
        <w:rPr>
          <w:sz w:val="24"/>
          <w:szCs w:val="24"/>
          <w:lang w:val="en-US"/>
        </w:rPr>
        <w:t>-Orient</w:t>
      </w:r>
      <w:r w:rsidRPr="0038590B">
        <w:rPr>
          <w:sz w:val="24"/>
          <w:szCs w:val="24"/>
          <w:lang w:val="en-US"/>
        </w:rPr>
        <w:t>, Erbil</w:t>
      </w:r>
      <w:r w:rsidR="00CB04E2">
        <w:rPr>
          <w:sz w:val="24"/>
          <w:szCs w:val="24"/>
          <w:lang w:val="en-US"/>
        </w:rPr>
        <w:t>,</w:t>
      </w:r>
      <w:r w:rsidRPr="0038590B">
        <w:rPr>
          <w:sz w:val="24"/>
          <w:szCs w:val="24"/>
          <w:lang w:val="en-US"/>
        </w:rPr>
        <w:t xml:space="preserve"> 31 October-2 November 2011.</w:t>
      </w:r>
    </w:p>
    <w:p w14:paraId="33A2C278" w14:textId="77777777" w:rsidR="00886B35" w:rsidRDefault="000C668F" w:rsidP="00886B35">
      <w:pPr>
        <w:spacing w:line="240" w:lineRule="auto"/>
        <w:ind w:firstLine="426"/>
        <w:rPr>
          <w:sz w:val="24"/>
          <w:szCs w:val="24"/>
          <w:lang w:val="fr-FR"/>
        </w:rPr>
      </w:pPr>
      <w:r w:rsidRPr="00285AA8">
        <w:rPr>
          <w:sz w:val="24"/>
          <w:szCs w:val="24"/>
          <w:lang w:val="fr-FR"/>
        </w:rPr>
        <w:t>- (**)</w:t>
      </w:r>
      <w:r>
        <w:rPr>
          <w:sz w:val="24"/>
          <w:szCs w:val="24"/>
          <w:lang w:val="fr-FR"/>
        </w:rPr>
        <w:t xml:space="preserve"> </w:t>
      </w:r>
      <w:r w:rsidR="007E4F02">
        <w:rPr>
          <w:sz w:val="24"/>
          <w:szCs w:val="24"/>
          <w:lang w:val="fr-FR"/>
        </w:rPr>
        <w:t>International Workshop-</w:t>
      </w:r>
      <w:r w:rsidR="007E4F02">
        <w:rPr>
          <w:bCs/>
          <w:sz w:val="24"/>
          <w:szCs w:val="24"/>
          <w:lang w:val="fr-FR"/>
        </w:rPr>
        <w:t>Rencontres I</w:t>
      </w:r>
      <w:r w:rsidRPr="00285AA8">
        <w:rPr>
          <w:bCs/>
          <w:sz w:val="24"/>
          <w:szCs w:val="24"/>
          <w:lang w:val="fr-FR"/>
        </w:rPr>
        <w:t>nternationales d’</w:t>
      </w:r>
      <w:r w:rsidR="007E4F02">
        <w:rPr>
          <w:bCs/>
          <w:sz w:val="24"/>
          <w:szCs w:val="24"/>
          <w:lang w:val="fr-FR"/>
        </w:rPr>
        <w:t>A</w:t>
      </w:r>
      <w:r w:rsidRPr="00285AA8">
        <w:rPr>
          <w:bCs/>
          <w:sz w:val="24"/>
          <w:szCs w:val="24"/>
          <w:lang w:val="fr-FR"/>
        </w:rPr>
        <w:t>rchéologie et d’</w:t>
      </w:r>
      <w:r w:rsidR="007E4F02">
        <w:rPr>
          <w:bCs/>
          <w:sz w:val="24"/>
          <w:szCs w:val="24"/>
          <w:lang w:val="fr-FR"/>
        </w:rPr>
        <w:t>H</w:t>
      </w:r>
      <w:r w:rsidRPr="00285AA8">
        <w:rPr>
          <w:bCs/>
          <w:sz w:val="24"/>
          <w:szCs w:val="24"/>
          <w:lang w:val="fr-FR"/>
        </w:rPr>
        <w:t>istoire d’Antibes</w:t>
      </w:r>
      <w:r>
        <w:rPr>
          <w:bCs/>
          <w:sz w:val="24"/>
          <w:szCs w:val="24"/>
          <w:lang w:val="fr-FR"/>
        </w:rPr>
        <w:t>.</w:t>
      </w:r>
      <w:r w:rsidRPr="00285AA8">
        <w:rPr>
          <w:bCs/>
          <w:sz w:val="24"/>
          <w:szCs w:val="24"/>
          <w:lang w:val="fr-FR"/>
        </w:rPr>
        <w:t xml:space="preserve"> </w:t>
      </w:r>
      <w:r w:rsidRPr="00285AA8">
        <w:rPr>
          <w:sz w:val="24"/>
          <w:szCs w:val="24"/>
          <w:lang w:val="fr-FR"/>
        </w:rPr>
        <w:t>“</w:t>
      </w:r>
      <w:r w:rsidRPr="00285AA8">
        <w:rPr>
          <w:bCs/>
          <w:sz w:val="24"/>
          <w:szCs w:val="24"/>
          <w:lang w:val="fr-FR"/>
        </w:rPr>
        <w:t>Variabilités environnementales, mutations sociales: nature, intensités, échelles et temporalités des changements</w:t>
      </w:r>
      <w:r w:rsidRPr="00285AA8">
        <w:rPr>
          <w:sz w:val="24"/>
          <w:szCs w:val="24"/>
          <w:lang w:val="fr-FR"/>
        </w:rPr>
        <w:t>”</w:t>
      </w:r>
      <w:r w:rsidRPr="00285AA8">
        <w:rPr>
          <w:bCs/>
          <w:sz w:val="24"/>
          <w:szCs w:val="24"/>
          <w:lang w:val="fr-FR"/>
        </w:rPr>
        <w:t>,</w:t>
      </w:r>
      <w:r>
        <w:rPr>
          <w:bCs/>
          <w:sz w:val="24"/>
          <w:szCs w:val="24"/>
          <w:lang w:val="fr-FR"/>
        </w:rPr>
        <w:t xml:space="preserve"> CNRS, Centres d’</w:t>
      </w:r>
      <w:proofErr w:type="spellStart"/>
      <w:r>
        <w:rPr>
          <w:bCs/>
          <w:sz w:val="24"/>
          <w:szCs w:val="24"/>
          <w:lang w:val="fr-FR"/>
        </w:rPr>
        <w:t>Etudies</w:t>
      </w:r>
      <w:proofErr w:type="spellEnd"/>
      <w:r>
        <w:rPr>
          <w:bCs/>
          <w:sz w:val="24"/>
          <w:szCs w:val="24"/>
          <w:lang w:val="fr-FR"/>
        </w:rPr>
        <w:t xml:space="preserve"> </w:t>
      </w:r>
      <w:proofErr w:type="spellStart"/>
      <w:r>
        <w:rPr>
          <w:bCs/>
          <w:sz w:val="24"/>
          <w:szCs w:val="24"/>
          <w:lang w:val="fr-FR"/>
        </w:rPr>
        <w:t>Prehistoire</w:t>
      </w:r>
      <w:proofErr w:type="spellEnd"/>
      <w:r>
        <w:rPr>
          <w:bCs/>
          <w:sz w:val="24"/>
          <w:szCs w:val="24"/>
          <w:lang w:val="fr-FR"/>
        </w:rPr>
        <w:t xml:space="preserve"> </w:t>
      </w:r>
      <w:proofErr w:type="spellStart"/>
      <w:r>
        <w:rPr>
          <w:bCs/>
          <w:sz w:val="24"/>
          <w:szCs w:val="24"/>
          <w:lang w:val="fr-FR"/>
        </w:rPr>
        <w:t>Antiquite</w:t>
      </w:r>
      <w:proofErr w:type="spellEnd"/>
      <w:r>
        <w:rPr>
          <w:bCs/>
          <w:sz w:val="24"/>
          <w:szCs w:val="24"/>
          <w:lang w:val="fr-FR"/>
        </w:rPr>
        <w:t xml:space="preserve"> Moyen-Âge, Antibes, 20-22 October</w:t>
      </w:r>
      <w:r w:rsidRPr="00285AA8">
        <w:rPr>
          <w:bCs/>
          <w:sz w:val="24"/>
          <w:szCs w:val="24"/>
          <w:lang w:val="fr-FR"/>
        </w:rPr>
        <w:t xml:space="preserve"> 2011 </w:t>
      </w:r>
      <w:r w:rsidRPr="000C668F">
        <w:rPr>
          <w:sz w:val="24"/>
          <w:szCs w:val="24"/>
          <w:lang w:val="fr-FR"/>
        </w:rPr>
        <w:t>(</w:t>
      </w:r>
      <w:proofErr w:type="spellStart"/>
      <w:r w:rsidRPr="000C668F">
        <w:rPr>
          <w:sz w:val="24"/>
          <w:szCs w:val="24"/>
          <w:lang w:val="fr-FR"/>
        </w:rPr>
        <w:t>invited</w:t>
      </w:r>
      <w:proofErr w:type="spellEnd"/>
      <w:r w:rsidRPr="000C668F">
        <w:rPr>
          <w:sz w:val="24"/>
          <w:szCs w:val="24"/>
          <w:lang w:val="fr-FR"/>
        </w:rPr>
        <w:t xml:space="preserve"> </w:t>
      </w:r>
      <w:proofErr w:type="spellStart"/>
      <w:r w:rsidRPr="000C668F">
        <w:rPr>
          <w:sz w:val="24"/>
          <w:szCs w:val="24"/>
          <w:lang w:val="fr-FR"/>
        </w:rPr>
        <w:t>presentation</w:t>
      </w:r>
      <w:proofErr w:type="spellEnd"/>
      <w:r w:rsidRPr="000C668F">
        <w:rPr>
          <w:sz w:val="24"/>
          <w:szCs w:val="24"/>
          <w:lang w:val="fr-FR"/>
        </w:rPr>
        <w:t xml:space="preserve"> and </w:t>
      </w:r>
      <w:proofErr w:type="spellStart"/>
      <w:r w:rsidRPr="000C668F">
        <w:rPr>
          <w:sz w:val="24"/>
          <w:szCs w:val="24"/>
          <w:lang w:val="fr-FR"/>
        </w:rPr>
        <w:t>paper</w:t>
      </w:r>
      <w:proofErr w:type="spellEnd"/>
      <w:r w:rsidRPr="000C668F">
        <w:rPr>
          <w:sz w:val="24"/>
          <w:szCs w:val="24"/>
          <w:lang w:val="fr-FR"/>
        </w:rPr>
        <w:t>)</w:t>
      </w:r>
      <w:r w:rsidRPr="00285AA8">
        <w:rPr>
          <w:sz w:val="24"/>
          <w:szCs w:val="24"/>
          <w:lang w:val="fr-FR"/>
        </w:rPr>
        <w:t>.</w:t>
      </w:r>
    </w:p>
    <w:p w14:paraId="060B5163" w14:textId="77777777" w:rsidR="00886B35" w:rsidRDefault="00AB7635" w:rsidP="00886B35">
      <w:pPr>
        <w:spacing w:line="240" w:lineRule="auto"/>
        <w:ind w:firstLine="426"/>
        <w:rPr>
          <w:sz w:val="24"/>
          <w:szCs w:val="24"/>
          <w:lang w:val="it-IT"/>
        </w:rPr>
      </w:pPr>
      <w:r w:rsidRPr="00E122A3">
        <w:rPr>
          <w:sz w:val="24"/>
          <w:szCs w:val="24"/>
          <w:lang w:val="it-IT"/>
        </w:rPr>
        <w:t xml:space="preserve">- (**) </w:t>
      </w:r>
      <w:r>
        <w:rPr>
          <w:sz w:val="24"/>
          <w:szCs w:val="24"/>
          <w:lang w:val="it-IT"/>
        </w:rPr>
        <w:t xml:space="preserve">Workshop </w:t>
      </w:r>
      <w:r w:rsidRPr="00E122A3">
        <w:rPr>
          <w:sz w:val="24"/>
          <w:szCs w:val="24"/>
          <w:lang w:val="it-IT"/>
        </w:rPr>
        <w:t xml:space="preserve">“L’insediamento umano nelle steppe e nei deserti dell’Oriente antico: archeologia e fonti”, </w:t>
      </w:r>
      <w:r w:rsidR="00855789" w:rsidRPr="00855789">
        <w:rPr>
          <w:sz w:val="24"/>
          <w:szCs w:val="24"/>
          <w:lang w:val="it-IT"/>
        </w:rPr>
        <w:t xml:space="preserve">Post-graduate School of Archaeology of the </w:t>
      </w:r>
      <w:proofErr w:type="spellStart"/>
      <w:r w:rsidR="00855789" w:rsidRPr="00855789">
        <w:rPr>
          <w:sz w:val="24"/>
          <w:szCs w:val="24"/>
          <w:lang w:val="it-IT"/>
        </w:rPr>
        <w:t>Universities</w:t>
      </w:r>
      <w:proofErr w:type="spellEnd"/>
      <w:r w:rsidR="00855789" w:rsidRPr="00855789">
        <w:rPr>
          <w:sz w:val="24"/>
          <w:szCs w:val="24"/>
          <w:lang w:val="it-IT"/>
        </w:rPr>
        <w:t xml:space="preserve"> of Trieste, Udine and Venice, Aquileia, Museo Archeologico Nazionale, 14 May 2011</w:t>
      </w:r>
      <w:r w:rsidR="00B53441">
        <w:rPr>
          <w:sz w:val="24"/>
          <w:szCs w:val="24"/>
          <w:lang w:val="it-IT"/>
        </w:rPr>
        <w:t xml:space="preserve"> (organizer)</w:t>
      </w:r>
      <w:r w:rsidR="00855789" w:rsidRPr="00855789">
        <w:rPr>
          <w:sz w:val="24"/>
          <w:szCs w:val="24"/>
          <w:lang w:val="it-IT"/>
        </w:rPr>
        <w:t>.</w:t>
      </w:r>
    </w:p>
    <w:p w14:paraId="7B3DE3A1" w14:textId="0907E11C" w:rsidR="0004390B" w:rsidRPr="00AB7635" w:rsidRDefault="0004390B" w:rsidP="00886B35">
      <w:pPr>
        <w:spacing w:line="240" w:lineRule="auto"/>
        <w:ind w:firstLine="426"/>
        <w:rPr>
          <w:sz w:val="24"/>
          <w:szCs w:val="24"/>
          <w:lang w:val="en-US"/>
        </w:rPr>
      </w:pPr>
      <w:r w:rsidRPr="00AB7635">
        <w:rPr>
          <w:sz w:val="24"/>
          <w:szCs w:val="24"/>
          <w:lang w:val="en-US"/>
        </w:rPr>
        <w:t>- (**)</w:t>
      </w:r>
      <w:r w:rsidR="00A40DAA">
        <w:rPr>
          <w:sz w:val="24"/>
          <w:szCs w:val="24"/>
          <w:lang w:val="en-US"/>
        </w:rPr>
        <w:t> </w:t>
      </w:r>
      <w:r w:rsidR="00A40DAA">
        <w:rPr>
          <w:sz w:val="24"/>
          <w:szCs w:val="24"/>
        </w:rPr>
        <w:t xml:space="preserve">International </w:t>
      </w:r>
      <w:r w:rsidR="00292105">
        <w:rPr>
          <w:sz w:val="24"/>
          <w:szCs w:val="24"/>
        </w:rPr>
        <w:t>Workshop</w:t>
      </w:r>
      <w:r w:rsidR="00A40DAA">
        <w:rPr>
          <w:sz w:val="24"/>
          <w:szCs w:val="24"/>
        </w:rPr>
        <w:t xml:space="preserve"> “</w:t>
      </w:r>
      <w:r w:rsidRPr="00AB7635">
        <w:rPr>
          <w:sz w:val="24"/>
          <w:szCs w:val="24"/>
          <w:lang w:val="en-US"/>
        </w:rPr>
        <w:t>The MBA Pottery of Lebanon in its Near Eastern Context</w:t>
      </w:r>
      <w:r w:rsidR="00A40DAA">
        <w:rPr>
          <w:sz w:val="24"/>
          <w:szCs w:val="24"/>
          <w:lang w:val="en-US"/>
        </w:rPr>
        <w:t>”</w:t>
      </w:r>
      <w:r w:rsidRPr="00AB7635">
        <w:rPr>
          <w:sz w:val="24"/>
          <w:szCs w:val="24"/>
          <w:lang w:val="en-US"/>
        </w:rPr>
        <w:t xml:space="preserve">, </w:t>
      </w:r>
      <w:r w:rsidR="006270DB" w:rsidRPr="00AB7635">
        <w:rPr>
          <w:sz w:val="24"/>
          <w:szCs w:val="24"/>
          <w:lang w:val="en-US"/>
        </w:rPr>
        <w:t xml:space="preserve">American University of Beirut, </w:t>
      </w:r>
      <w:r w:rsidRPr="00AB7635">
        <w:rPr>
          <w:sz w:val="24"/>
          <w:szCs w:val="24"/>
          <w:lang w:val="en-US"/>
        </w:rPr>
        <w:t>Beirut, 09-10 August 2010 (invited presentation and paper).</w:t>
      </w:r>
    </w:p>
    <w:p w14:paraId="10529F30" w14:textId="7156AD4E" w:rsidR="00324E5A" w:rsidRPr="004924E3" w:rsidRDefault="00324E5A" w:rsidP="004924E3">
      <w:pPr>
        <w:spacing w:line="240" w:lineRule="auto"/>
        <w:ind w:firstLine="426"/>
        <w:rPr>
          <w:sz w:val="24"/>
          <w:szCs w:val="24"/>
        </w:rPr>
      </w:pPr>
      <w:r w:rsidRPr="004924E3">
        <w:rPr>
          <w:sz w:val="24"/>
          <w:szCs w:val="24"/>
        </w:rPr>
        <w:t xml:space="preserve">- (**) International Conference “Across the Border: Late Bronze-Iron Age Relations between Syria and Anatolia”, Istanbul, 31 </w:t>
      </w:r>
      <w:r w:rsidR="00CB04E2">
        <w:rPr>
          <w:sz w:val="24"/>
          <w:szCs w:val="24"/>
        </w:rPr>
        <w:t>May-1</w:t>
      </w:r>
      <w:r w:rsidRPr="004924E3">
        <w:rPr>
          <w:sz w:val="24"/>
          <w:szCs w:val="24"/>
        </w:rPr>
        <w:t xml:space="preserve"> </w:t>
      </w:r>
      <w:r w:rsidR="006F7242" w:rsidRPr="004924E3">
        <w:rPr>
          <w:sz w:val="24"/>
          <w:szCs w:val="24"/>
        </w:rPr>
        <w:t>June</w:t>
      </w:r>
      <w:r w:rsidRPr="004924E3">
        <w:rPr>
          <w:sz w:val="24"/>
          <w:szCs w:val="24"/>
        </w:rPr>
        <w:t xml:space="preserve"> 2010</w:t>
      </w:r>
      <w:r w:rsidR="006F7242" w:rsidRPr="004924E3">
        <w:rPr>
          <w:sz w:val="24"/>
          <w:szCs w:val="24"/>
        </w:rPr>
        <w:t xml:space="preserve"> (invited presentation and paper)</w:t>
      </w:r>
      <w:r w:rsidRPr="004924E3">
        <w:rPr>
          <w:sz w:val="24"/>
          <w:szCs w:val="24"/>
        </w:rPr>
        <w:t>.</w:t>
      </w:r>
    </w:p>
    <w:p w14:paraId="4CB1A61D" w14:textId="25437B61" w:rsidR="002D6AF5" w:rsidRPr="004924E3" w:rsidRDefault="002D6AF5" w:rsidP="002D6AF5">
      <w:pPr>
        <w:spacing w:line="240" w:lineRule="auto"/>
        <w:ind w:firstLine="425"/>
        <w:rPr>
          <w:sz w:val="24"/>
          <w:szCs w:val="24"/>
          <w:lang w:val="en-US"/>
        </w:rPr>
      </w:pPr>
      <w:r w:rsidRPr="004924E3">
        <w:rPr>
          <w:sz w:val="24"/>
          <w:szCs w:val="24"/>
          <w:lang w:val="en-US"/>
        </w:rPr>
        <w:t>- (**) International Conference “</w:t>
      </w:r>
      <w:proofErr w:type="spellStart"/>
      <w:r w:rsidRPr="004924E3">
        <w:rPr>
          <w:sz w:val="24"/>
          <w:szCs w:val="24"/>
          <w:lang w:val="en-US"/>
        </w:rPr>
        <w:t>Palmyrena</w:t>
      </w:r>
      <w:proofErr w:type="spellEnd"/>
      <w:r w:rsidRPr="004924E3">
        <w:rPr>
          <w:sz w:val="24"/>
          <w:szCs w:val="24"/>
          <w:lang w:val="en-US"/>
        </w:rPr>
        <w:t>”</w:t>
      </w:r>
      <w:r w:rsidR="00C57BCC">
        <w:rPr>
          <w:sz w:val="24"/>
          <w:szCs w:val="24"/>
          <w:lang w:val="en-US"/>
        </w:rPr>
        <w:t>,</w:t>
      </w:r>
      <w:r w:rsidRPr="004924E3">
        <w:rPr>
          <w:sz w:val="24"/>
          <w:szCs w:val="24"/>
          <w:lang w:val="en-US"/>
        </w:rPr>
        <w:t xml:space="preserve"> Palm</w:t>
      </w:r>
      <w:r w:rsidR="00F94D3E">
        <w:rPr>
          <w:sz w:val="24"/>
          <w:szCs w:val="24"/>
          <w:lang w:val="en-US"/>
        </w:rPr>
        <w:t>y</w:t>
      </w:r>
      <w:r w:rsidRPr="004924E3">
        <w:rPr>
          <w:sz w:val="24"/>
          <w:szCs w:val="24"/>
          <w:lang w:val="en-US"/>
        </w:rPr>
        <w:t xml:space="preserve">ra, </w:t>
      </w:r>
      <w:r>
        <w:rPr>
          <w:sz w:val="24"/>
          <w:szCs w:val="24"/>
          <w:lang w:val="en-US"/>
        </w:rPr>
        <w:t>0</w:t>
      </w:r>
      <w:r w:rsidRPr="004924E3">
        <w:rPr>
          <w:sz w:val="24"/>
          <w:szCs w:val="24"/>
          <w:lang w:val="en-US"/>
        </w:rPr>
        <w:t xml:space="preserve">9-10 </w:t>
      </w:r>
      <w:r>
        <w:rPr>
          <w:sz w:val="24"/>
          <w:szCs w:val="24"/>
          <w:lang w:val="en-US"/>
        </w:rPr>
        <w:t>May</w:t>
      </w:r>
      <w:r w:rsidRPr="004924E3">
        <w:rPr>
          <w:sz w:val="24"/>
          <w:szCs w:val="24"/>
          <w:lang w:val="en-US"/>
        </w:rPr>
        <w:t xml:space="preserve"> 2010 </w:t>
      </w:r>
      <w:r w:rsidRPr="004924E3">
        <w:rPr>
          <w:sz w:val="24"/>
          <w:szCs w:val="24"/>
        </w:rPr>
        <w:t>(invited presentation and paper)</w:t>
      </w:r>
      <w:r>
        <w:rPr>
          <w:sz w:val="24"/>
          <w:szCs w:val="24"/>
        </w:rPr>
        <w:t>.</w:t>
      </w:r>
    </w:p>
    <w:p w14:paraId="563E90C8" w14:textId="286295D3" w:rsidR="00B43732" w:rsidRDefault="00B43732" w:rsidP="004924E3">
      <w:pPr>
        <w:spacing w:line="240" w:lineRule="auto"/>
        <w:ind w:firstLine="426"/>
        <w:rPr>
          <w:sz w:val="24"/>
          <w:szCs w:val="24"/>
        </w:rPr>
      </w:pPr>
      <w:r w:rsidRPr="004924E3">
        <w:rPr>
          <w:sz w:val="24"/>
          <w:szCs w:val="24"/>
        </w:rPr>
        <w:t>- (**) 7</w:t>
      </w:r>
      <w:r w:rsidRPr="004924E3">
        <w:rPr>
          <w:sz w:val="24"/>
          <w:szCs w:val="24"/>
          <w:vertAlign w:val="superscript"/>
        </w:rPr>
        <w:t>th</w:t>
      </w:r>
      <w:r w:rsidRPr="004924E3">
        <w:rPr>
          <w:sz w:val="24"/>
          <w:szCs w:val="24"/>
        </w:rPr>
        <w:t xml:space="preserve"> International Congress on the Archaeology of the Ancient Near East, Londo</w:t>
      </w:r>
      <w:r w:rsidR="00324E5A" w:rsidRPr="004924E3">
        <w:rPr>
          <w:sz w:val="24"/>
          <w:szCs w:val="24"/>
        </w:rPr>
        <w:t>n</w:t>
      </w:r>
      <w:r w:rsidRPr="004924E3">
        <w:rPr>
          <w:sz w:val="24"/>
          <w:szCs w:val="24"/>
        </w:rPr>
        <w:t xml:space="preserve"> 12-16</w:t>
      </w:r>
      <w:r>
        <w:rPr>
          <w:sz w:val="24"/>
          <w:szCs w:val="24"/>
        </w:rPr>
        <w:t xml:space="preserve"> </w:t>
      </w:r>
      <w:r w:rsidR="006F7242">
        <w:rPr>
          <w:sz w:val="24"/>
          <w:szCs w:val="24"/>
        </w:rPr>
        <w:t>April</w:t>
      </w:r>
      <w:r w:rsidRPr="00C05A40">
        <w:rPr>
          <w:sz w:val="24"/>
          <w:szCs w:val="24"/>
        </w:rPr>
        <w:t xml:space="preserve"> 20</w:t>
      </w:r>
      <w:r>
        <w:rPr>
          <w:sz w:val="24"/>
          <w:szCs w:val="24"/>
        </w:rPr>
        <w:t>1</w:t>
      </w:r>
      <w:r w:rsidRPr="00C05A40">
        <w:rPr>
          <w:sz w:val="24"/>
          <w:szCs w:val="24"/>
        </w:rPr>
        <w:t>0.</w:t>
      </w:r>
    </w:p>
    <w:p w14:paraId="3945383A" w14:textId="77777777" w:rsidR="009B0D01" w:rsidRDefault="003D164D" w:rsidP="009B0D01">
      <w:pPr>
        <w:spacing w:line="240" w:lineRule="auto"/>
        <w:ind w:firstLine="426"/>
        <w:rPr>
          <w:sz w:val="24"/>
          <w:szCs w:val="24"/>
        </w:rPr>
      </w:pPr>
      <w:r>
        <w:rPr>
          <w:sz w:val="24"/>
          <w:szCs w:val="24"/>
        </w:rPr>
        <w:t xml:space="preserve">- (**) International Conference of the ARCANE RG02 (Northern Levant Group), Second Regional Meeting, </w:t>
      </w:r>
      <w:r w:rsidR="008D57BD">
        <w:rPr>
          <w:sz w:val="24"/>
          <w:szCs w:val="24"/>
        </w:rPr>
        <w:t>Florence</w:t>
      </w:r>
      <w:r>
        <w:rPr>
          <w:sz w:val="24"/>
          <w:szCs w:val="24"/>
        </w:rPr>
        <w:t>, 4-6 February 2010 (</w:t>
      </w:r>
      <w:r w:rsidR="00906905">
        <w:rPr>
          <w:sz w:val="24"/>
          <w:szCs w:val="24"/>
        </w:rPr>
        <w:t>invited presentation and paper</w:t>
      </w:r>
      <w:r>
        <w:rPr>
          <w:sz w:val="24"/>
          <w:szCs w:val="24"/>
        </w:rPr>
        <w:t>).</w:t>
      </w:r>
    </w:p>
    <w:p w14:paraId="2F8ACE4E" w14:textId="77777777" w:rsidR="009B0D01" w:rsidRDefault="003D164D" w:rsidP="009B0D01">
      <w:pPr>
        <w:spacing w:line="240" w:lineRule="auto"/>
        <w:ind w:firstLine="426"/>
        <w:rPr>
          <w:sz w:val="24"/>
          <w:szCs w:val="24"/>
        </w:rPr>
      </w:pPr>
      <w:r>
        <w:rPr>
          <w:sz w:val="24"/>
          <w:szCs w:val="24"/>
        </w:rPr>
        <w:t>- (**) International Congress on “Mountain Areas as Frontiers and/or Interaction and Connectivity Spaces”, Udine, 10-12 December 2009 (</w:t>
      </w:r>
      <w:r w:rsidR="00906905">
        <w:rPr>
          <w:sz w:val="24"/>
          <w:szCs w:val="24"/>
        </w:rPr>
        <w:t>invited presentation and paper</w:t>
      </w:r>
      <w:r>
        <w:rPr>
          <w:sz w:val="24"/>
          <w:szCs w:val="24"/>
        </w:rPr>
        <w:t>).</w:t>
      </w:r>
    </w:p>
    <w:p w14:paraId="7B1959E1" w14:textId="77777777" w:rsidR="009B0D01" w:rsidRDefault="003D164D" w:rsidP="009B0D01">
      <w:pPr>
        <w:spacing w:line="240" w:lineRule="auto"/>
        <w:ind w:firstLine="426"/>
        <w:rPr>
          <w:sz w:val="24"/>
          <w:szCs w:val="24"/>
        </w:rPr>
      </w:pPr>
      <w:r>
        <w:rPr>
          <w:sz w:val="24"/>
          <w:szCs w:val="24"/>
        </w:rPr>
        <w:t>- (**) Internation</w:t>
      </w:r>
      <w:r w:rsidR="00C57BCC">
        <w:rPr>
          <w:sz w:val="24"/>
          <w:szCs w:val="24"/>
        </w:rPr>
        <w:t>a</w:t>
      </w:r>
      <w:r>
        <w:rPr>
          <w:sz w:val="24"/>
          <w:szCs w:val="24"/>
        </w:rPr>
        <w:t>l Conference on “Qatna and the Networks of Bronze Age ‘Globalism’”, Stuttgart-Tübingen, 17-20 October 2009 (</w:t>
      </w:r>
      <w:r w:rsidR="00906905">
        <w:rPr>
          <w:sz w:val="24"/>
          <w:szCs w:val="24"/>
        </w:rPr>
        <w:t>invited presentation and paper</w:t>
      </w:r>
      <w:r>
        <w:rPr>
          <w:sz w:val="24"/>
          <w:szCs w:val="24"/>
        </w:rPr>
        <w:t>).</w:t>
      </w:r>
    </w:p>
    <w:p w14:paraId="1699FAE3" w14:textId="77777777" w:rsidR="009B0D01" w:rsidRDefault="003D164D" w:rsidP="009B0D01">
      <w:pPr>
        <w:spacing w:line="240" w:lineRule="auto"/>
        <w:ind w:firstLine="426"/>
        <w:rPr>
          <w:sz w:val="24"/>
          <w:szCs w:val="24"/>
        </w:rPr>
      </w:pPr>
      <w:r>
        <w:rPr>
          <w:sz w:val="24"/>
          <w:szCs w:val="24"/>
        </w:rPr>
        <w:t>- (**) International Workshop on “</w:t>
      </w:r>
      <w:proofErr w:type="spellStart"/>
      <w:r>
        <w:rPr>
          <w:bCs/>
          <w:iCs/>
          <w:sz w:val="24"/>
          <w:szCs w:val="24"/>
        </w:rPr>
        <w:t>Palmyrena</w:t>
      </w:r>
      <w:proofErr w:type="spellEnd"/>
      <w:r>
        <w:rPr>
          <w:bCs/>
          <w:iCs/>
          <w:sz w:val="24"/>
          <w:szCs w:val="24"/>
        </w:rPr>
        <w:t xml:space="preserve">: City, Hinterland and Caravan Trade between Orient and Occident”, </w:t>
      </w:r>
      <w:proofErr w:type="spellStart"/>
      <w:r>
        <w:rPr>
          <w:bCs/>
          <w:iCs/>
          <w:sz w:val="24"/>
          <w:szCs w:val="24"/>
        </w:rPr>
        <w:t>Nordheimsund</w:t>
      </w:r>
      <w:proofErr w:type="spellEnd"/>
      <w:r>
        <w:rPr>
          <w:bCs/>
          <w:iCs/>
          <w:sz w:val="24"/>
          <w:szCs w:val="24"/>
        </w:rPr>
        <w:t xml:space="preserve"> (Norway), 17-19 March 2009 (</w:t>
      </w:r>
      <w:r w:rsidR="00906905">
        <w:rPr>
          <w:bCs/>
          <w:iCs/>
          <w:sz w:val="24"/>
          <w:szCs w:val="24"/>
        </w:rPr>
        <w:t>invited presentation</w:t>
      </w:r>
      <w:r>
        <w:rPr>
          <w:bCs/>
          <w:iCs/>
          <w:sz w:val="24"/>
          <w:szCs w:val="24"/>
        </w:rPr>
        <w:t>)</w:t>
      </w:r>
      <w:r>
        <w:rPr>
          <w:sz w:val="24"/>
          <w:szCs w:val="24"/>
        </w:rPr>
        <w:t>.</w:t>
      </w:r>
    </w:p>
    <w:p w14:paraId="2C3A8A8B" w14:textId="77777777" w:rsidR="009B0D01" w:rsidRDefault="003D164D" w:rsidP="009B0D01">
      <w:pPr>
        <w:spacing w:line="240" w:lineRule="auto"/>
        <w:ind w:firstLine="426"/>
        <w:rPr>
          <w:sz w:val="24"/>
          <w:szCs w:val="24"/>
        </w:rPr>
      </w:pPr>
      <w:r>
        <w:rPr>
          <w:sz w:val="24"/>
          <w:szCs w:val="24"/>
        </w:rPr>
        <w:t>- (**) 6</w:t>
      </w:r>
      <w:r>
        <w:rPr>
          <w:sz w:val="24"/>
          <w:szCs w:val="24"/>
          <w:vertAlign w:val="superscript"/>
        </w:rPr>
        <w:t>th</w:t>
      </w:r>
      <w:r>
        <w:rPr>
          <w:sz w:val="24"/>
          <w:szCs w:val="24"/>
        </w:rPr>
        <w:t xml:space="preserve"> International Congress on the Archaeology of the Ancient Near East, Rome, 5-10 May 2008.</w:t>
      </w:r>
    </w:p>
    <w:p w14:paraId="5CE1B330" w14:textId="77777777" w:rsidR="003D164D" w:rsidRDefault="003D164D" w:rsidP="009B0D01">
      <w:pPr>
        <w:spacing w:line="240" w:lineRule="auto"/>
        <w:ind w:firstLine="426"/>
        <w:rPr>
          <w:sz w:val="24"/>
        </w:rPr>
      </w:pPr>
      <w:r>
        <w:rPr>
          <w:sz w:val="24"/>
        </w:rPr>
        <w:t>-  Interna</w:t>
      </w:r>
      <w:r w:rsidR="00027FDB">
        <w:rPr>
          <w:sz w:val="24"/>
        </w:rPr>
        <w:t>t</w:t>
      </w:r>
      <w:r>
        <w:rPr>
          <w:sz w:val="24"/>
        </w:rPr>
        <w:t>ional Conference on “</w:t>
      </w:r>
      <w:r>
        <w:rPr>
          <w:bCs/>
          <w:sz w:val="24"/>
        </w:rPr>
        <w:t>Societies in Transition. Evolutionary Processes in the Northern Levant between the Late Bronze Age II and the Early Iron Age</w:t>
      </w:r>
      <w:r>
        <w:rPr>
          <w:sz w:val="24"/>
        </w:rPr>
        <w:t>”, Bologna, 15 November 2007.</w:t>
      </w:r>
    </w:p>
    <w:p w14:paraId="59A41738" w14:textId="77777777" w:rsidR="003D164D" w:rsidRPr="00433B47" w:rsidRDefault="003D164D">
      <w:pPr>
        <w:pStyle w:val="Intestazione"/>
        <w:tabs>
          <w:tab w:val="clear" w:pos="4819"/>
          <w:tab w:val="clear" w:pos="9638"/>
        </w:tabs>
        <w:spacing w:line="240" w:lineRule="auto"/>
        <w:ind w:firstLine="426"/>
        <w:rPr>
          <w:sz w:val="24"/>
          <w:lang w:val="fr-FR"/>
        </w:rPr>
      </w:pPr>
      <w:r w:rsidRPr="00433B47">
        <w:rPr>
          <w:sz w:val="24"/>
          <w:lang w:val="fr-FR"/>
        </w:rPr>
        <w:t>- Round Table: “</w:t>
      </w:r>
      <w:r w:rsidRPr="00433B47">
        <w:rPr>
          <w:bCs/>
          <w:sz w:val="24"/>
          <w:lang w:val="fr-FR"/>
        </w:rPr>
        <w:t>Cultures du Hauran: déterminismes géographiques et communautés</w:t>
      </w:r>
      <w:bookmarkStart w:id="1" w:name="RANGE!C2"/>
      <w:r w:rsidRPr="00433B47">
        <w:rPr>
          <w:bCs/>
          <w:sz w:val="24"/>
          <w:lang w:val="fr-FR"/>
        </w:rPr>
        <w:t xml:space="preserve"> humaines</w:t>
      </w:r>
      <w:bookmarkEnd w:id="1"/>
      <w:r w:rsidRPr="00433B47">
        <w:rPr>
          <w:bCs/>
          <w:sz w:val="24"/>
          <w:lang w:val="fr-FR"/>
        </w:rPr>
        <w:t>.</w:t>
      </w:r>
      <w:r w:rsidRPr="00433B47">
        <w:rPr>
          <w:sz w:val="24"/>
          <w:lang w:val="fr-FR"/>
        </w:rPr>
        <w:t xml:space="preserve"> Bilan de dix ans de recherches de terrain et perspectives nouvelles”, Damascus, 8-10 October 2007.</w:t>
      </w:r>
    </w:p>
    <w:p w14:paraId="071BB6EF" w14:textId="77777777" w:rsidR="003D164D" w:rsidRPr="00433B47" w:rsidRDefault="003D164D">
      <w:pPr>
        <w:pStyle w:val="Intestazione"/>
        <w:tabs>
          <w:tab w:val="clear" w:pos="4819"/>
          <w:tab w:val="clear" w:pos="9638"/>
        </w:tabs>
        <w:spacing w:line="240" w:lineRule="auto"/>
        <w:ind w:firstLine="426"/>
        <w:rPr>
          <w:sz w:val="24"/>
          <w:lang w:val="fr-FR"/>
        </w:rPr>
      </w:pPr>
      <w:r w:rsidRPr="00433B47">
        <w:rPr>
          <w:sz w:val="24"/>
          <w:lang w:val="fr-FR"/>
        </w:rPr>
        <w:t>- (**) Round Table: “Le Palais Royal de Qatna. Problématiques autour de sa restauration et de sa mise en valeur”, Mishrifeh, 8 September 2007 (</w:t>
      </w:r>
      <w:proofErr w:type="spellStart"/>
      <w:r w:rsidR="00906905">
        <w:rPr>
          <w:sz w:val="24"/>
          <w:lang w:val="fr-FR"/>
        </w:rPr>
        <w:t>invited</w:t>
      </w:r>
      <w:proofErr w:type="spellEnd"/>
      <w:r w:rsidR="00906905">
        <w:rPr>
          <w:sz w:val="24"/>
          <w:lang w:val="fr-FR"/>
        </w:rPr>
        <w:t xml:space="preserve"> </w:t>
      </w:r>
      <w:proofErr w:type="spellStart"/>
      <w:r w:rsidR="00906905">
        <w:rPr>
          <w:sz w:val="24"/>
          <w:lang w:val="fr-FR"/>
        </w:rPr>
        <w:t>presentation</w:t>
      </w:r>
      <w:proofErr w:type="spellEnd"/>
      <w:r w:rsidRPr="00433B47">
        <w:rPr>
          <w:sz w:val="24"/>
          <w:lang w:val="fr-FR"/>
        </w:rPr>
        <w:t>).</w:t>
      </w:r>
    </w:p>
    <w:p w14:paraId="4D459E67" w14:textId="77777777" w:rsidR="003D164D" w:rsidRPr="00433B47" w:rsidRDefault="003D164D">
      <w:pPr>
        <w:pStyle w:val="Intestazione"/>
        <w:tabs>
          <w:tab w:val="clear" w:pos="4819"/>
          <w:tab w:val="clear" w:pos="9638"/>
        </w:tabs>
        <w:spacing w:line="240" w:lineRule="auto"/>
        <w:ind w:firstLine="426"/>
        <w:rPr>
          <w:sz w:val="24"/>
          <w:lang w:val="it-IT"/>
        </w:rPr>
      </w:pPr>
      <w:r w:rsidRPr="00433B47">
        <w:rPr>
          <w:sz w:val="24"/>
          <w:lang w:val="it-IT"/>
        </w:rPr>
        <w:t>- International conference: “Percorsi di archeologia siriana. Celebrando 20 anni di archeologia a Tell Afis”, Pisa, 27-28 November 2006.</w:t>
      </w:r>
    </w:p>
    <w:p w14:paraId="02DABC60" w14:textId="77777777" w:rsidR="003D164D" w:rsidRDefault="003D164D">
      <w:pPr>
        <w:pStyle w:val="Intestazione"/>
        <w:tabs>
          <w:tab w:val="clear" w:pos="4819"/>
          <w:tab w:val="clear" w:pos="9638"/>
        </w:tabs>
        <w:spacing w:line="240" w:lineRule="auto"/>
        <w:ind w:firstLine="426"/>
        <w:rPr>
          <w:sz w:val="24"/>
        </w:rPr>
      </w:pPr>
      <w:r>
        <w:rPr>
          <w:sz w:val="24"/>
        </w:rPr>
        <w:t>- (**) International Conference of the ARCANE RG02 (Northern Levant Group), First Regional Meeting, Paris, 13-15 November 2006 (</w:t>
      </w:r>
      <w:r w:rsidR="00906905">
        <w:rPr>
          <w:sz w:val="24"/>
        </w:rPr>
        <w:t>invited presentation and paper</w:t>
      </w:r>
      <w:r>
        <w:rPr>
          <w:sz w:val="24"/>
        </w:rPr>
        <w:t>).</w:t>
      </w:r>
    </w:p>
    <w:p w14:paraId="1C795205" w14:textId="77777777" w:rsidR="003D164D" w:rsidRDefault="003D164D">
      <w:pPr>
        <w:pStyle w:val="Intestazione"/>
        <w:tabs>
          <w:tab w:val="clear" w:pos="4819"/>
          <w:tab w:val="clear" w:pos="9638"/>
        </w:tabs>
        <w:spacing w:line="240" w:lineRule="auto"/>
        <w:ind w:firstLine="426"/>
        <w:rPr>
          <w:sz w:val="24"/>
        </w:rPr>
      </w:pPr>
      <w:r>
        <w:rPr>
          <w:sz w:val="24"/>
        </w:rPr>
        <w:t>- (**) International Conference on “Methods and Perspectives Applied to the Study of Food Practices in the Ancient Near East”, Venezia, 15-17 June 2006 (</w:t>
      </w:r>
      <w:r w:rsidR="00906905">
        <w:rPr>
          <w:sz w:val="24"/>
        </w:rPr>
        <w:t>invited presentation and paper</w:t>
      </w:r>
      <w:r>
        <w:rPr>
          <w:sz w:val="24"/>
        </w:rPr>
        <w:t>).</w:t>
      </w:r>
    </w:p>
    <w:p w14:paraId="754C448F" w14:textId="77777777" w:rsidR="003D164D" w:rsidRDefault="003D164D">
      <w:pPr>
        <w:pStyle w:val="Intestazione"/>
        <w:tabs>
          <w:tab w:val="clear" w:pos="4819"/>
          <w:tab w:val="clear" w:pos="9638"/>
        </w:tabs>
        <w:spacing w:line="240" w:lineRule="auto"/>
        <w:ind w:firstLine="426"/>
        <w:rPr>
          <w:sz w:val="24"/>
        </w:rPr>
      </w:pPr>
      <w:r>
        <w:rPr>
          <w:sz w:val="24"/>
        </w:rPr>
        <w:t>- (**) 5</w:t>
      </w:r>
      <w:r>
        <w:rPr>
          <w:sz w:val="24"/>
          <w:vertAlign w:val="superscript"/>
        </w:rPr>
        <w:t>th</w:t>
      </w:r>
      <w:r>
        <w:rPr>
          <w:sz w:val="24"/>
        </w:rPr>
        <w:t xml:space="preserve"> International Congress on the Archaeology of the Ancient Near East, Madrid, 3-8 April 2006.</w:t>
      </w:r>
    </w:p>
    <w:p w14:paraId="09EF2261" w14:textId="77777777" w:rsidR="003D164D" w:rsidRDefault="003D164D">
      <w:pPr>
        <w:pStyle w:val="Intestazione"/>
        <w:tabs>
          <w:tab w:val="clear" w:pos="4819"/>
          <w:tab w:val="clear" w:pos="9638"/>
        </w:tabs>
        <w:spacing w:line="240" w:lineRule="auto"/>
        <w:ind w:firstLine="426"/>
        <w:rPr>
          <w:sz w:val="24"/>
        </w:rPr>
      </w:pPr>
      <w:r>
        <w:rPr>
          <w:sz w:val="24"/>
        </w:rPr>
        <w:lastRenderedPageBreak/>
        <w:t>- (**) “</w:t>
      </w:r>
      <w:r>
        <w:rPr>
          <w:bCs/>
          <w:sz w:val="24"/>
        </w:rPr>
        <w:t xml:space="preserve">Urban and Natural Landscapes of an Ancient Syrian Capital. </w:t>
      </w:r>
      <w:r>
        <w:rPr>
          <w:sz w:val="24"/>
        </w:rPr>
        <w:t>Settlement and Environment at Tell Mishrifeh/Qatna and in Central-Western Syria”, Udine, 9-11 December 2004</w:t>
      </w:r>
      <w:r w:rsidR="009B0D01">
        <w:rPr>
          <w:sz w:val="24"/>
        </w:rPr>
        <w:t xml:space="preserve"> </w:t>
      </w:r>
      <w:r w:rsidR="009B0D01" w:rsidRPr="009B0D01">
        <w:rPr>
          <w:sz w:val="24"/>
          <w:lang w:val="en-US"/>
        </w:rPr>
        <w:t>(invited presentation and paper)</w:t>
      </w:r>
      <w:r>
        <w:rPr>
          <w:sz w:val="24"/>
        </w:rPr>
        <w:t>.</w:t>
      </w:r>
    </w:p>
    <w:p w14:paraId="3606A39A" w14:textId="77777777" w:rsidR="003D164D" w:rsidRPr="00433B47" w:rsidRDefault="003D164D">
      <w:pPr>
        <w:pStyle w:val="Intestazione"/>
        <w:tabs>
          <w:tab w:val="clear" w:pos="4819"/>
          <w:tab w:val="clear" w:pos="9638"/>
        </w:tabs>
        <w:spacing w:line="240" w:lineRule="auto"/>
        <w:ind w:firstLine="426"/>
        <w:rPr>
          <w:sz w:val="24"/>
          <w:lang w:val="it-IT"/>
        </w:rPr>
      </w:pPr>
      <w:r w:rsidRPr="00433B47">
        <w:rPr>
          <w:sz w:val="24"/>
          <w:lang w:val="it-IT"/>
        </w:rPr>
        <w:t xml:space="preserve">- (**) </w:t>
      </w:r>
      <w:r w:rsidR="00027FDB">
        <w:rPr>
          <w:sz w:val="24"/>
          <w:lang w:val="it-IT"/>
        </w:rPr>
        <w:t xml:space="preserve">Conference </w:t>
      </w:r>
      <w:r w:rsidRPr="00433B47">
        <w:rPr>
          <w:sz w:val="24"/>
          <w:lang w:val="it-IT"/>
        </w:rPr>
        <w:t>“Dal Natisone all’Eufrate. Una rassegna di scavi archeologici dell’Ateneo udinese”, Udine, 2-3 December 2004 (</w:t>
      </w:r>
      <w:proofErr w:type="spellStart"/>
      <w:r w:rsidR="00906905">
        <w:rPr>
          <w:sz w:val="24"/>
          <w:lang w:val="it-IT"/>
        </w:rPr>
        <w:t>invited</w:t>
      </w:r>
      <w:proofErr w:type="spellEnd"/>
      <w:r w:rsidR="00906905">
        <w:rPr>
          <w:sz w:val="24"/>
          <w:lang w:val="it-IT"/>
        </w:rPr>
        <w:t xml:space="preserve"> </w:t>
      </w:r>
      <w:proofErr w:type="spellStart"/>
      <w:r w:rsidR="00906905">
        <w:rPr>
          <w:sz w:val="24"/>
          <w:lang w:val="it-IT"/>
        </w:rPr>
        <w:t>presentation</w:t>
      </w:r>
      <w:proofErr w:type="spellEnd"/>
      <w:r w:rsidR="00906905">
        <w:rPr>
          <w:sz w:val="24"/>
          <w:lang w:val="it-IT"/>
        </w:rPr>
        <w:t xml:space="preserve"> and paper</w:t>
      </w:r>
      <w:r w:rsidRPr="00433B47">
        <w:rPr>
          <w:sz w:val="24"/>
          <w:lang w:val="it-IT"/>
        </w:rPr>
        <w:t>).</w:t>
      </w:r>
    </w:p>
    <w:p w14:paraId="37BF25E9" w14:textId="77777777" w:rsidR="003D164D" w:rsidRDefault="003D164D">
      <w:pPr>
        <w:pStyle w:val="Intestazione"/>
        <w:tabs>
          <w:tab w:val="clear" w:pos="4819"/>
          <w:tab w:val="clear" w:pos="9638"/>
        </w:tabs>
        <w:spacing w:line="240" w:lineRule="auto"/>
        <w:ind w:firstLine="426"/>
        <w:rPr>
          <w:sz w:val="24"/>
        </w:rPr>
      </w:pPr>
      <w:r>
        <w:rPr>
          <w:sz w:val="24"/>
        </w:rPr>
        <w:t xml:space="preserve">- (**) </w:t>
      </w:r>
      <w:r w:rsidR="00027FDB">
        <w:rPr>
          <w:sz w:val="24"/>
        </w:rPr>
        <w:t xml:space="preserve">International Conference </w:t>
      </w:r>
      <w:r>
        <w:rPr>
          <w:sz w:val="24"/>
        </w:rPr>
        <w:t>“The Levant in Transition - the Intermediate Early Bronze Age”, British Museum, London, 20-21 April 2004 (</w:t>
      </w:r>
      <w:r w:rsidR="00906905">
        <w:rPr>
          <w:sz w:val="24"/>
        </w:rPr>
        <w:t>invited presentation and paper</w:t>
      </w:r>
      <w:r>
        <w:rPr>
          <w:sz w:val="24"/>
        </w:rPr>
        <w:t>).</w:t>
      </w:r>
    </w:p>
    <w:p w14:paraId="3B1E22C1" w14:textId="77777777" w:rsidR="003D164D" w:rsidRDefault="003D164D">
      <w:pPr>
        <w:pStyle w:val="Rientrocorpodeltesto"/>
        <w:spacing w:line="240" w:lineRule="auto"/>
        <w:ind w:firstLine="426"/>
        <w:rPr>
          <w:sz w:val="24"/>
          <w:szCs w:val="24"/>
        </w:rPr>
      </w:pPr>
      <w:r>
        <w:rPr>
          <w:sz w:val="24"/>
          <w:szCs w:val="24"/>
        </w:rPr>
        <w:t>- (**) 4</w:t>
      </w:r>
      <w:r>
        <w:rPr>
          <w:sz w:val="24"/>
          <w:szCs w:val="24"/>
          <w:vertAlign w:val="superscript"/>
        </w:rPr>
        <w:t>th</w:t>
      </w:r>
      <w:r>
        <w:rPr>
          <w:sz w:val="24"/>
          <w:szCs w:val="24"/>
        </w:rPr>
        <w:t xml:space="preserve"> International Congress on the Archaeology of the Ancient Near East, Berlin, 29 March-3 April 2004.</w:t>
      </w:r>
    </w:p>
    <w:p w14:paraId="0E28080E" w14:textId="77777777" w:rsidR="003D164D" w:rsidRPr="00433B47" w:rsidRDefault="003D164D">
      <w:pPr>
        <w:pStyle w:val="Rientrocorpodeltesto"/>
        <w:spacing w:line="240" w:lineRule="auto"/>
        <w:ind w:firstLine="426"/>
        <w:rPr>
          <w:sz w:val="24"/>
          <w:szCs w:val="24"/>
          <w:lang w:val="fr-FR"/>
        </w:rPr>
      </w:pPr>
      <w:r w:rsidRPr="00433B47">
        <w:rPr>
          <w:sz w:val="24"/>
          <w:szCs w:val="24"/>
          <w:lang w:val="fr-FR"/>
        </w:rPr>
        <w:t xml:space="preserve">- (**) </w:t>
      </w:r>
      <w:proofErr w:type="spellStart"/>
      <w:r w:rsidRPr="00433B47">
        <w:rPr>
          <w:sz w:val="24"/>
          <w:szCs w:val="24"/>
          <w:lang w:val="fr-FR"/>
        </w:rPr>
        <w:t>Conference</w:t>
      </w:r>
      <w:proofErr w:type="spellEnd"/>
      <w:r w:rsidRPr="00433B47">
        <w:rPr>
          <w:sz w:val="24"/>
          <w:szCs w:val="24"/>
          <w:lang w:val="fr-FR"/>
        </w:rPr>
        <w:t>: “Quatrièmes Journées Franco-Syriennes”, Collège de France, Paris, 20-21 November 2003 (</w:t>
      </w:r>
      <w:proofErr w:type="spellStart"/>
      <w:r w:rsidR="00906905">
        <w:rPr>
          <w:sz w:val="24"/>
          <w:szCs w:val="24"/>
          <w:lang w:val="fr-FR"/>
        </w:rPr>
        <w:t>invited</w:t>
      </w:r>
      <w:proofErr w:type="spellEnd"/>
      <w:r w:rsidR="00906905">
        <w:rPr>
          <w:sz w:val="24"/>
          <w:szCs w:val="24"/>
          <w:lang w:val="fr-FR"/>
        </w:rPr>
        <w:t xml:space="preserve"> </w:t>
      </w:r>
      <w:proofErr w:type="spellStart"/>
      <w:r w:rsidR="00906905">
        <w:rPr>
          <w:sz w:val="24"/>
          <w:szCs w:val="24"/>
          <w:lang w:val="fr-FR"/>
        </w:rPr>
        <w:t>presentation</w:t>
      </w:r>
      <w:proofErr w:type="spellEnd"/>
      <w:r w:rsidRPr="00433B47">
        <w:rPr>
          <w:sz w:val="24"/>
          <w:szCs w:val="24"/>
          <w:lang w:val="fr-FR"/>
        </w:rPr>
        <w:t>).</w:t>
      </w:r>
    </w:p>
    <w:p w14:paraId="30C9AE92" w14:textId="77777777" w:rsidR="003D164D" w:rsidRDefault="003D164D">
      <w:pPr>
        <w:pStyle w:val="Rientrocorpodeltesto"/>
        <w:spacing w:line="240" w:lineRule="auto"/>
        <w:ind w:firstLine="426"/>
        <w:rPr>
          <w:sz w:val="24"/>
          <w:szCs w:val="24"/>
        </w:rPr>
      </w:pPr>
      <w:r>
        <w:rPr>
          <w:sz w:val="24"/>
          <w:szCs w:val="24"/>
        </w:rPr>
        <w:t>- (**) Conference: “Hama and the Orontes. History and Civilization”, Hama, 28-30 September 2003 (</w:t>
      </w:r>
      <w:r w:rsidR="00906905">
        <w:rPr>
          <w:sz w:val="24"/>
          <w:szCs w:val="24"/>
        </w:rPr>
        <w:t>invited presentation and paper</w:t>
      </w:r>
      <w:r>
        <w:rPr>
          <w:sz w:val="24"/>
          <w:szCs w:val="24"/>
        </w:rPr>
        <w:t>).</w:t>
      </w:r>
    </w:p>
    <w:p w14:paraId="443AD455" w14:textId="77777777" w:rsidR="003D164D" w:rsidRDefault="003D164D">
      <w:pPr>
        <w:pStyle w:val="Rientrocorpodeltesto"/>
        <w:spacing w:line="240" w:lineRule="auto"/>
        <w:ind w:firstLine="426"/>
        <w:rPr>
          <w:sz w:val="24"/>
          <w:szCs w:val="24"/>
        </w:rPr>
      </w:pPr>
      <w:r>
        <w:rPr>
          <w:sz w:val="24"/>
          <w:szCs w:val="24"/>
        </w:rPr>
        <w:t>- (**) “</w:t>
      </w:r>
      <w:proofErr w:type="spellStart"/>
      <w:r>
        <w:rPr>
          <w:sz w:val="24"/>
          <w:szCs w:val="24"/>
        </w:rPr>
        <w:t>Narrare</w:t>
      </w:r>
      <w:proofErr w:type="spellEnd"/>
      <w:r>
        <w:rPr>
          <w:sz w:val="24"/>
          <w:szCs w:val="24"/>
        </w:rPr>
        <w:t xml:space="preserve"> </w:t>
      </w:r>
      <w:proofErr w:type="spellStart"/>
      <w:r>
        <w:rPr>
          <w:sz w:val="24"/>
          <w:szCs w:val="24"/>
        </w:rPr>
        <w:t>gli</w:t>
      </w:r>
      <w:proofErr w:type="spellEnd"/>
      <w:r>
        <w:rPr>
          <w:sz w:val="24"/>
          <w:szCs w:val="24"/>
        </w:rPr>
        <w:t xml:space="preserve"> </w:t>
      </w:r>
      <w:proofErr w:type="spellStart"/>
      <w:r>
        <w:rPr>
          <w:sz w:val="24"/>
          <w:szCs w:val="24"/>
        </w:rPr>
        <w:t>eventi</w:t>
      </w:r>
      <w:proofErr w:type="spellEnd"/>
      <w:r>
        <w:rPr>
          <w:sz w:val="24"/>
          <w:szCs w:val="24"/>
        </w:rPr>
        <w:t>”; Conference of Italian Egyptologists and Orientalists, Florence, 4-6 December 2002 (</w:t>
      </w:r>
      <w:r w:rsidR="00906905">
        <w:rPr>
          <w:sz w:val="24"/>
          <w:szCs w:val="24"/>
        </w:rPr>
        <w:t>invited presentation</w:t>
      </w:r>
      <w:r>
        <w:rPr>
          <w:sz w:val="24"/>
          <w:szCs w:val="24"/>
        </w:rPr>
        <w:t>).</w:t>
      </w:r>
    </w:p>
    <w:p w14:paraId="1FF08AB0" w14:textId="77777777" w:rsidR="003D164D" w:rsidRPr="00433B47" w:rsidRDefault="003D164D">
      <w:pPr>
        <w:spacing w:line="240" w:lineRule="auto"/>
        <w:ind w:firstLine="426"/>
        <w:rPr>
          <w:sz w:val="24"/>
          <w:szCs w:val="24"/>
          <w:lang w:val="fr-FR"/>
        </w:rPr>
      </w:pPr>
      <w:r w:rsidRPr="00433B47">
        <w:rPr>
          <w:sz w:val="24"/>
          <w:szCs w:val="24"/>
          <w:lang w:val="fr-FR"/>
        </w:rPr>
        <w:t>- (**) Round Table: “Nouvelles données sur la ville de Qatna d’après les Archives royales de Mari”, Damascus, 3 November 2002 (</w:t>
      </w:r>
      <w:proofErr w:type="spellStart"/>
      <w:r w:rsidR="00906905">
        <w:rPr>
          <w:sz w:val="24"/>
          <w:szCs w:val="24"/>
          <w:lang w:val="fr-FR"/>
        </w:rPr>
        <w:t>invited</w:t>
      </w:r>
      <w:proofErr w:type="spellEnd"/>
      <w:r w:rsidR="00906905">
        <w:rPr>
          <w:sz w:val="24"/>
          <w:szCs w:val="24"/>
          <w:lang w:val="fr-FR"/>
        </w:rPr>
        <w:t xml:space="preserve"> </w:t>
      </w:r>
      <w:proofErr w:type="spellStart"/>
      <w:r w:rsidR="00906905">
        <w:rPr>
          <w:sz w:val="24"/>
          <w:szCs w:val="24"/>
          <w:lang w:val="fr-FR"/>
        </w:rPr>
        <w:t>presentation</w:t>
      </w:r>
      <w:proofErr w:type="spellEnd"/>
      <w:r w:rsidRPr="00433B47">
        <w:rPr>
          <w:sz w:val="24"/>
          <w:szCs w:val="24"/>
          <w:lang w:val="fr-FR"/>
        </w:rPr>
        <w:t>).</w:t>
      </w:r>
    </w:p>
    <w:p w14:paraId="6A053230" w14:textId="77777777" w:rsidR="003D164D" w:rsidRDefault="003D164D">
      <w:pPr>
        <w:spacing w:line="240" w:lineRule="auto"/>
        <w:ind w:firstLine="426"/>
        <w:rPr>
          <w:sz w:val="24"/>
          <w:szCs w:val="24"/>
        </w:rPr>
      </w:pPr>
      <w:r>
        <w:rPr>
          <w:sz w:val="24"/>
          <w:szCs w:val="24"/>
        </w:rPr>
        <w:t>- (**) SCIEM Conference on the “Chronology of the Bronze Age in Lebanon”, Beirut/Arqa, 10-16 June 2002 (</w:t>
      </w:r>
      <w:r w:rsidR="00906905">
        <w:rPr>
          <w:sz w:val="24"/>
          <w:szCs w:val="24"/>
        </w:rPr>
        <w:t>invited presentation and paper</w:t>
      </w:r>
      <w:r>
        <w:rPr>
          <w:sz w:val="24"/>
          <w:szCs w:val="24"/>
        </w:rPr>
        <w:t>).</w:t>
      </w:r>
    </w:p>
    <w:p w14:paraId="64635ABD" w14:textId="77777777" w:rsidR="003D164D" w:rsidRDefault="003D164D">
      <w:pPr>
        <w:spacing w:line="240" w:lineRule="auto"/>
        <w:ind w:firstLine="426"/>
        <w:rPr>
          <w:sz w:val="24"/>
          <w:szCs w:val="24"/>
        </w:rPr>
      </w:pPr>
      <w:r>
        <w:rPr>
          <w:sz w:val="24"/>
          <w:szCs w:val="24"/>
        </w:rPr>
        <w:t>- (**) Conference on “</w:t>
      </w:r>
      <w:proofErr w:type="spellStart"/>
      <w:r>
        <w:rPr>
          <w:sz w:val="24"/>
          <w:szCs w:val="24"/>
        </w:rPr>
        <w:t>Ricerche</w:t>
      </w:r>
      <w:proofErr w:type="spellEnd"/>
      <w:r>
        <w:rPr>
          <w:sz w:val="24"/>
          <w:szCs w:val="24"/>
        </w:rPr>
        <w:t xml:space="preserve"> </w:t>
      </w:r>
      <w:proofErr w:type="spellStart"/>
      <w:r>
        <w:rPr>
          <w:sz w:val="24"/>
          <w:szCs w:val="24"/>
        </w:rPr>
        <w:t>Archeologiche</w:t>
      </w:r>
      <w:proofErr w:type="spellEnd"/>
      <w:r>
        <w:rPr>
          <w:sz w:val="24"/>
          <w:szCs w:val="24"/>
        </w:rPr>
        <w:t xml:space="preserve"> in Italia e in Siria”, Verona, 6-7 May 2002 (</w:t>
      </w:r>
      <w:r w:rsidR="00906905">
        <w:rPr>
          <w:sz w:val="24"/>
          <w:szCs w:val="24"/>
        </w:rPr>
        <w:t>invited presentation and paper</w:t>
      </w:r>
      <w:r>
        <w:rPr>
          <w:sz w:val="24"/>
          <w:szCs w:val="24"/>
        </w:rPr>
        <w:t>).</w:t>
      </w:r>
    </w:p>
    <w:p w14:paraId="529CF5CD" w14:textId="77777777" w:rsidR="003D164D" w:rsidRDefault="003D164D">
      <w:pPr>
        <w:spacing w:line="240" w:lineRule="auto"/>
        <w:ind w:firstLine="426"/>
        <w:rPr>
          <w:sz w:val="24"/>
          <w:szCs w:val="24"/>
        </w:rPr>
      </w:pPr>
      <w:r>
        <w:rPr>
          <w:sz w:val="24"/>
          <w:szCs w:val="24"/>
        </w:rPr>
        <w:t>- (**) 3</w:t>
      </w:r>
      <w:r>
        <w:rPr>
          <w:sz w:val="24"/>
          <w:szCs w:val="24"/>
          <w:vertAlign w:val="superscript"/>
        </w:rPr>
        <w:t>rd</w:t>
      </w:r>
      <w:r>
        <w:rPr>
          <w:sz w:val="24"/>
          <w:szCs w:val="24"/>
        </w:rPr>
        <w:t xml:space="preserve"> International Congress on the Archaeology of the Ancient Near East, Paris, 15-19 April 2002.</w:t>
      </w:r>
    </w:p>
    <w:p w14:paraId="6A8E9DF3" w14:textId="77777777" w:rsidR="003D164D" w:rsidRDefault="003D164D">
      <w:pPr>
        <w:pStyle w:val="Rientrocorpodeltesto"/>
        <w:spacing w:line="240" w:lineRule="auto"/>
        <w:ind w:firstLine="426"/>
        <w:rPr>
          <w:sz w:val="24"/>
          <w:szCs w:val="24"/>
        </w:rPr>
      </w:pPr>
      <w:r>
        <w:rPr>
          <w:sz w:val="24"/>
          <w:szCs w:val="24"/>
        </w:rPr>
        <w:t>- Conference: “From Relative Chronology to Absolute Chronology”, Rome, 29 November-1 December 2001.</w:t>
      </w:r>
    </w:p>
    <w:p w14:paraId="7C4E635E" w14:textId="77777777" w:rsidR="003D164D" w:rsidRDefault="003D164D">
      <w:pPr>
        <w:spacing w:line="240" w:lineRule="auto"/>
        <w:ind w:firstLine="426"/>
        <w:rPr>
          <w:sz w:val="24"/>
          <w:szCs w:val="24"/>
        </w:rPr>
      </w:pPr>
      <w:r>
        <w:rPr>
          <w:sz w:val="24"/>
          <w:szCs w:val="24"/>
        </w:rPr>
        <w:t xml:space="preserve">- (**) </w:t>
      </w:r>
      <w:proofErr w:type="spellStart"/>
      <w:r>
        <w:rPr>
          <w:sz w:val="24"/>
          <w:szCs w:val="24"/>
        </w:rPr>
        <w:t>XIVth</w:t>
      </w:r>
      <w:proofErr w:type="spellEnd"/>
      <w:r>
        <w:rPr>
          <w:sz w:val="24"/>
          <w:szCs w:val="24"/>
        </w:rPr>
        <w:t xml:space="preserve"> Congress of the International Union of Prehistoric and Protohistoric Sciences (UISPP), Liege, 2-8 September 2001.</w:t>
      </w:r>
    </w:p>
    <w:p w14:paraId="66470329" w14:textId="77777777" w:rsidR="003D164D" w:rsidRDefault="003D164D">
      <w:pPr>
        <w:spacing w:line="240" w:lineRule="auto"/>
        <w:ind w:firstLine="426"/>
        <w:rPr>
          <w:sz w:val="24"/>
          <w:szCs w:val="24"/>
        </w:rPr>
      </w:pPr>
      <w:r>
        <w:rPr>
          <w:sz w:val="24"/>
          <w:szCs w:val="24"/>
        </w:rPr>
        <w:t>- (**) Workshop on the “Archaeology of the Orontes Valley”, Durham, 18-20 May 2001 (</w:t>
      </w:r>
      <w:r w:rsidR="00906905">
        <w:rPr>
          <w:sz w:val="24"/>
          <w:szCs w:val="24"/>
        </w:rPr>
        <w:t>invited presentation</w:t>
      </w:r>
      <w:r>
        <w:rPr>
          <w:sz w:val="24"/>
          <w:szCs w:val="24"/>
        </w:rPr>
        <w:t>).</w:t>
      </w:r>
    </w:p>
    <w:p w14:paraId="4D511908" w14:textId="77777777" w:rsidR="003D164D" w:rsidRDefault="003D164D">
      <w:pPr>
        <w:pStyle w:val="Rientrocorpodeltesto"/>
        <w:spacing w:line="240" w:lineRule="auto"/>
        <w:ind w:firstLine="426"/>
        <w:rPr>
          <w:sz w:val="24"/>
          <w:szCs w:val="24"/>
        </w:rPr>
      </w:pPr>
      <w:r>
        <w:rPr>
          <w:sz w:val="24"/>
          <w:szCs w:val="24"/>
        </w:rPr>
        <w:t>- International Congress on “Continuity of Empire: Assyria, Media, Persia”, Pad</w:t>
      </w:r>
      <w:r w:rsidR="00237F6F">
        <w:rPr>
          <w:sz w:val="24"/>
          <w:szCs w:val="24"/>
        </w:rPr>
        <w:t>u</w:t>
      </w:r>
      <w:r>
        <w:rPr>
          <w:sz w:val="24"/>
          <w:szCs w:val="24"/>
        </w:rPr>
        <w:t>a, 26-28 April 2001.</w:t>
      </w:r>
    </w:p>
    <w:p w14:paraId="3B3A1947" w14:textId="77777777" w:rsidR="003D164D" w:rsidRDefault="003D164D">
      <w:pPr>
        <w:keepNext/>
        <w:spacing w:line="240" w:lineRule="auto"/>
        <w:ind w:firstLine="426"/>
        <w:rPr>
          <w:sz w:val="24"/>
          <w:szCs w:val="24"/>
        </w:rPr>
      </w:pPr>
      <w:r>
        <w:rPr>
          <w:sz w:val="24"/>
          <w:szCs w:val="24"/>
        </w:rPr>
        <w:t>- (**) International seminar on “Excavation and Documentation Methodologies in Near Eastern Archaeology”, Tübingen 2-3 June 2000 (</w:t>
      </w:r>
      <w:r w:rsidR="00906905">
        <w:rPr>
          <w:sz w:val="24"/>
          <w:szCs w:val="24"/>
        </w:rPr>
        <w:t>invited presentation</w:t>
      </w:r>
      <w:r>
        <w:rPr>
          <w:sz w:val="24"/>
          <w:szCs w:val="24"/>
        </w:rPr>
        <w:t>).</w:t>
      </w:r>
    </w:p>
    <w:p w14:paraId="3EE89CAC" w14:textId="77777777" w:rsidR="003D164D" w:rsidRDefault="003D164D">
      <w:pPr>
        <w:keepNext/>
        <w:spacing w:line="240" w:lineRule="auto"/>
        <w:ind w:firstLine="426"/>
        <w:rPr>
          <w:sz w:val="24"/>
          <w:szCs w:val="24"/>
        </w:rPr>
      </w:pPr>
      <w:r>
        <w:rPr>
          <w:sz w:val="24"/>
          <w:szCs w:val="24"/>
        </w:rPr>
        <w:t>- (**) 2</w:t>
      </w:r>
      <w:r>
        <w:rPr>
          <w:sz w:val="24"/>
          <w:szCs w:val="24"/>
          <w:vertAlign w:val="superscript"/>
        </w:rPr>
        <w:t>nd</w:t>
      </w:r>
      <w:r>
        <w:rPr>
          <w:sz w:val="24"/>
          <w:szCs w:val="24"/>
        </w:rPr>
        <w:t xml:space="preserve"> International Congress on the Archaeology of the Ancient Near East, Copenhagen, 22-26 May 2000.</w:t>
      </w:r>
    </w:p>
    <w:p w14:paraId="7CCF5131" w14:textId="77777777" w:rsidR="003D164D" w:rsidRDefault="003D164D">
      <w:pPr>
        <w:spacing w:line="240" w:lineRule="auto"/>
        <w:ind w:firstLine="426"/>
        <w:rPr>
          <w:sz w:val="24"/>
          <w:szCs w:val="24"/>
        </w:rPr>
      </w:pPr>
      <w:r>
        <w:rPr>
          <w:sz w:val="24"/>
          <w:szCs w:val="24"/>
        </w:rPr>
        <w:t>- (**) Workshop on the “Territorial Implications in the Political Control of Upper Mesopotamia (First Millennium and Earlier)”, Paris, 9-10 March 2000 (</w:t>
      </w:r>
      <w:r w:rsidR="00906905">
        <w:rPr>
          <w:sz w:val="24"/>
          <w:szCs w:val="24"/>
        </w:rPr>
        <w:t>invited presentation</w:t>
      </w:r>
      <w:r>
        <w:rPr>
          <w:sz w:val="24"/>
          <w:szCs w:val="24"/>
        </w:rPr>
        <w:t>).</w:t>
      </w:r>
    </w:p>
    <w:p w14:paraId="386AB56B" w14:textId="77777777" w:rsidR="003D164D" w:rsidRPr="00433B47" w:rsidRDefault="003D164D">
      <w:pPr>
        <w:spacing w:line="240" w:lineRule="auto"/>
        <w:ind w:firstLine="426"/>
        <w:rPr>
          <w:sz w:val="24"/>
          <w:szCs w:val="24"/>
          <w:lang w:val="it-IT"/>
        </w:rPr>
      </w:pPr>
      <w:r w:rsidRPr="00433B47">
        <w:rPr>
          <w:sz w:val="24"/>
          <w:szCs w:val="24"/>
          <w:lang w:val="it-IT"/>
        </w:rPr>
        <w:t xml:space="preserve">- (**) </w:t>
      </w:r>
      <w:r w:rsidR="00A43761">
        <w:rPr>
          <w:sz w:val="24"/>
          <w:szCs w:val="24"/>
          <w:lang w:val="it-IT"/>
        </w:rPr>
        <w:t>C</w:t>
      </w:r>
      <w:r w:rsidRPr="00433B47">
        <w:rPr>
          <w:sz w:val="24"/>
          <w:szCs w:val="24"/>
          <w:lang w:val="it-IT"/>
        </w:rPr>
        <w:t xml:space="preserve">onference: “Aule nel deserto e nella steppa. Lo scavo archeologico nel Vicino Oriente come laboratorio didattico”, Pavia, 1 </w:t>
      </w:r>
      <w:proofErr w:type="spellStart"/>
      <w:r w:rsidRPr="00433B47">
        <w:rPr>
          <w:sz w:val="24"/>
          <w:szCs w:val="24"/>
          <w:lang w:val="it-IT"/>
        </w:rPr>
        <w:t>February</w:t>
      </w:r>
      <w:proofErr w:type="spellEnd"/>
      <w:r w:rsidRPr="00433B47">
        <w:rPr>
          <w:sz w:val="24"/>
          <w:szCs w:val="24"/>
          <w:lang w:val="it-IT"/>
        </w:rPr>
        <w:t xml:space="preserve"> 2000 (</w:t>
      </w:r>
      <w:proofErr w:type="spellStart"/>
      <w:r w:rsidR="00906905">
        <w:rPr>
          <w:sz w:val="24"/>
          <w:szCs w:val="24"/>
          <w:lang w:val="it-IT"/>
        </w:rPr>
        <w:t>invited</w:t>
      </w:r>
      <w:proofErr w:type="spellEnd"/>
      <w:r w:rsidR="00906905">
        <w:rPr>
          <w:sz w:val="24"/>
          <w:szCs w:val="24"/>
          <w:lang w:val="it-IT"/>
        </w:rPr>
        <w:t xml:space="preserve"> </w:t>
      </w:r>
      <w:proofErr w:type="spellStart"/>
      <w:r w:rsidR="00906905">
        <w:rPr>
          <w:sz w:val="24"/>
          <w:szCs w:val="24"/>
          <w:lang w:val="it-IT"/>
        </w:rPr>
        <w:t>presentation</w:t>
      </w:r>
      <w:proofErr w:type="spellEnd"/>
      <w:r w:rsidR="00906905">
        <w:rPr>
          <w:sz w:val="24"/>
          <w:szCs w:val="24"/>
          <w:lang w:val="it-IT"/>
        </w:rPr>
        <w:t xml:space="preserve"> and paper</w:t>
      </w:r>
      <w:r w:rsidRPr="00433B47">
        <w:rPr>
          <w:sz w:val="24"/>
          <w:szCs w:val="24"/>
          <w:lang w:val="it-IT"/>
        </w:rPr>
        <w:t>).</w:t>
      </w:r>
    </w:p>
    <w:p w14:paraId="70BEA402" w14:textId="77777777" w:rsidR="003D164D" w:rsidRPr="00433B47" w:rsidRDefault="003D164D">
      <w:pPr>
        <w:spacing w:line="240" w:lineRule="auto"/>
        <w:ind w:firstLine="426"/>
        <w:rPr>
          <w:sz w:val="24"/>
          <w:szCs w:val="24"/>
          <w:lang w:val="fr-FR"/>
        </w:rPr>
      </w:pPr>
      <w:r w:rsidRPr="00433B47">
        <w:rPr>
          <w:sz w:val="24"/>
          <w:szCs w:val="24"/>
          <w:lang w:val="fr-FR"/>
        </w:rPr>
        <w:t xml:space="preserve">- (**) </w:t>
      </w:r>
      <w:proofErr w:type="spellStart"/>
      <w:r w:rsidRPr="00433B47">
        <w:rPr>
          <w:sz w:val="24"/>
          <w:szCs w:val="24"/>
          <w:lang w:val="fr-FR"/>
        </w:rPr>
        <w:t>Conference</w:t>
      </w:r>
      <w:proofErr w:type="spellEnd"/>
      <w:r w:rsidRPr="00433B47">
        <w:rPr>
          <w:sz w:val="24"/>
          <w:szCs w:val="24"/>
          <w:lang w:val="fr-FR"/>
        </w:rPr>
        <w:t>: La Syrie Moyenne de la Mer à la Steppe, Hama, 27 September-2 October 1999 (</w:t>
      </w:r>
      <w:proofErr w:type="spellStart"/>
      <w:r w:rsidR="00906905">
        <w:rPr>
          <w:sz w:val="24"/>
          <w:szCs w:val="24"/>
          <w:lang w:val="fr-FR"/>
        </w:rPr>
        <w:t>invited</w:t>
      </w:r>
      <w:proofErr w:type="spellEnd"/>
      <w:r w:rsidR="00906905">
        <w:rPr>
          <w:sz w:val="24"/>
          <w:szCs w:val="24"/>
          <w:lang w:val="fr-FR"/>
        </w:rPr>
        <w:t xml:space="preserve"> </w:t>
      </w:r>
      <w:proofErr w:type="spellStart"/>
      <w:r w:rsidR="00906905">
        <w:rPr>
          <w:sz w:val="24"/>
          <w:szCs w:val="24"/>
          <w:lang w:val="fr-FR"/>
        </w:rPr>
        <w:t>presentation</w:t>
      </w:r>
      <w:proofErr w:type="spellEnd"/>
      <w:r w:rsidR="00906905">
        <w:rPr>
          <w:sz w:val="24"/>
          <w:szCs w:val="24"/>
          <w:lang w:val="fr-FR"/>
        </w:rPr>
        <w:t xml:space="preserve"> and </w:t>
      </w:r>
      <w:proofErr w:type="spellStart"/>
      <w:r w:rsidR="00906905">
        <w:rPr>
          <w:sz w:val="24"/>
          <w:szCs w:val="24"/>
          <w:lang w:val="fr-FR"/>
        </w:rPr>
        <w:t>paper</w:t>
      </w:r>
      <w:proofErr w:type="spellEnd"/>
      <w:r w:rsidRPr="00433B47">
        <w:rPr>
          <w:sz w:val="24"/>
          <w:szCs w:val="24"/>
          <w:lang w:val="fr-FR"/>
        </w:rPr>
        <w:t>).</w:t>
      </w:r>
    </w:p>
    <w:p w14:paraId="5CA6CE45" w14:textId="77777777" w:rsidR="003D164D" w:rsidRPr="00433B47" w:rsidRDefault="003D164D">
      <w:pPr>
        <w:spacing w:line="240" w:lineRule="auto"/>
        <w:ind w:firstLine="426"/>
        <w:rPr>
          <w:sz w:val="24"/>
          <w:szCs w:val="24"/>
          <w:lang w:val="it-IT"/>
        </w:rPr>
      </w:pPr>
      <w:r w:rsidRPr="00433B47">
        <w:rPr>
          <w:sz w:val="24"/>
          <w:szCs w:val="24"/>
          <w:lang w:val="it-IT"/>
        </w:rPr>
        <w:t xml:space="preserve">- (**) </w:t>
      </w:r>
      <w:r w:rsidR="00237F6F">
        <w:rPr>
          <w:sz w:val="24"/>
          <w:szCs w:val="24"/>
          <w:lang w:val="it-IT"/>
        </w:rPr>
        <w:t>C</w:t>
      </w:r>
      <w:r w:rsidRPr="00433B47">
        <w:rPr>
          <w:sz w:val="24"/>
          <w:szCs w:val="24"/>
          <w:lang w:val="it-IT"/>
        </w:rPr>
        <w:t>onference: “Mesopotamia e Arabia: Scavi Archeologici e Studi Territoriali delle Università Trivenete (1994-1998)”, Venice, 19 April 1999 (</w:t>
      </w:r>
      <w:proofErr w:type="spellStart"/>
      <w:r w:rsidR="00906905">
        <w:rPr>
          <w:sz w:val="24"/>
          <w:szCs w:val="24"/>
          <w:lang w:val="it-IT"/>
        </w:rPr>
        <w:t>invited</w:t>
      </w:r>
      <w:proofErr w:type="spellEnd"/>
      <w:r w:rsidR="00906905">
        <w:rPr>
          <w:sz w:val="24"/>
          <w:szCs w:val="24"/>
          <w:lang w:val="it-IT"/>
        </w:rPr>
        <w:t xml:space="preserve"> </w:t>
      </w:r>
      <w:proofErr w:type="spellStart"/>
      <w:r w:rsidR="00906905">
        <w:rPr>
          <w:sz w:val="24"/>
          <w:szCs w:val="24"/>
          <w:lang w:val="it-IT"/>
        </w:rPr>
        <w:t>presentation</w:t>
      </w:r>
      <w:proofErr w:type="spellEnd"/>
      <w:r w:rsidR="00906905">
        <w:rPr>
          <w:sz w:val="24"/>
          <w:szCs w:val="24"/>
          <w:lang w:val="it-IT"/>
        </w:rPr>
        <w:t xml:space="preserve"> and paper</w:t>
      </w:r>
      <w:r w:rsidRPr="00433B47">
        <w:rPr>
          <w:sz w:val="24"/>
          <w:szCs w:val="24"/>
          <w:lang w:val="it-IT"/>
        </w:rPr>
        <w:t>).</w:t>
      </w:r>
    </w:p>
    <w:p w14:paraId="06441C7D" w14:textId="77777777" w:rsidR="003D164D" w:rsidRPr="00433B47" w:rsidRDefault="003D164D">
      <w:pPr>
        <w:spacing w:line="240" w:lineRule="auto"/>
        <w:ind w:firstLine="426"/>
        <w:rPr>
          <w:sz w:val="24"/>
          <w:szCs w:val="24"/>
          <w:lang w:val="it-IT"/>
        </w:rPr>
      </w:pPr>
      <w:r w:rsidRPr="00433B47">
        <w:rPr>
          <w:sz w:val="24"/>
          <w:szCs w:val="24"/>
          <w:lang w:val="it-IT"/>
        </w:rPr>
        <w:t xml:space="preserve">- (***) </w:t>
      </w:r>
      <w:proofErr w:type="spellStart"/>
      <w:r w:rsidRPr="00433B47">
        <w:rPr>
          <w:sz w:val="24"/>
          <w:szCs w:val="24"/>
          <w:lang w:val="it-IT"/>
        </w:rPr>
        <w:t>Exhibition</w:t>
      </w:r>
      <w:proofErr w:type="spellEnd"/>
      <w:r w:rsidRPr="00433B47">
        <w:rPr>
          <w:sz w:val="24"/>
          <w:szCs w:val="24"/>
          <w:lang w:val="it-IT"/>
        </w:rPr>
        <w:t>-Conference: “</w:t>
      </w:r>
      <w:proofErr w:type="spellStart"/>
      <w:r w:rsidRPr="00433B47">
        <w:rPr>
          <w:sz w:val="24"/>
          <w:szCs w:val="24"/>
          <w:lang w:val="it-IT"/>
        </w:rPr>
        <w:t>Mediterintec</w:t>
      </w:r>
      <w:proofErr w:type="spellEnd"/>
      <w:r w:rsidRPr="00433B47">
        <w:rPr>
          <w:sz w:val="24"/>
          <w:szCs w:val="24"/>
          <w:lang w:val="it-IT"/>
        </w:rPr>
        <w:t>. III Mostra Mediterranea dell’Innovazione Tecnologica”, Naples, 9-12 December 1998.</w:t>
      </w:r>
    </w:p>
    <w:p w14:paraId="7E059EB4" w14:textId="77777777" w:rsidR="003D164D" w:rsidRDefault="003D164D">
      <w:pPr>
        <w:spacing w:line="240" w:lineRule="auto"/>
        <w:ind w:firstLine="426"/>
        <w:rPr>
          <w:sz w:val="24"/>
          <w:szCs w:val="24"/>
        </w:rPr>
      </w:pPr>
      <w:r>
        <w:rPr>
          <w:sz w:val="24"/>
          <w:szCs w:val="24"/>
        </w:rPr>
        <w:t>- (**) 1</w:t>
      </w:r>
      <w:r>
        <w:rPr>
          <w:sz w:val="24"/>
          <w:szCs w:val="24"/>
          <w:vertAlign w:val="superscript"/>
        </w:rPr>
        <w:t>st</w:t>
      </w:r>
      <w:r>
        <w:rPr>
          <w:sz w:val="24"/>
          <w:szCs w:val="24"/>
        </w:rPr>
        <w:t xml:space="preserve"> International Congress on the Archaeology of the Ancient Near East, Rome, 18-23 May 1998.</w:t>
      </w:r>
    </w:p>
    <w:p w14:paraId="38A6618B" w14:textId="77777777" w:rsidR="003D164D" w:rsidRPr="00433B47" w:rsidRDefault="003D164D">
      <w:pPr>
        <w:spacing w:line="240" w:lineRule="auto"/>
        <w:ind w:firstLine="426"/>
        <w:rPr>
          <w:sz w:val="24"/>
          <w:szCs w:val="24"/>
          <w:lang w:val="it-IT"/>
        </w:rPr>
      </w:pPr>
      <w:r w:rsidRPr="00433B47">
        <w:rPr>
          <w:sz w:val="24"/>
          <w:szCs w:val="24"/>
          <w:lang w:val="it-IT"/>
        </w:rPr>
        <w:t xml:space="preserve">- (**) International </w:t>
      </w:r>
      <w:proofErr w:type="spellStart"/>
      <w:r w:rsidRPr="00433B47">
        <w:rPr>
          <w:sz w:val="24"/>
          <w:szCs w:val="24"/>
          <w:lang w:val="it-IT"/>
        </w:rPr>
        <w:t>Syro</w:t>
      </w:r>
      <w:proofErr w:type="spellEnd"/>
      <w:r w:rsidRPr="00433B47">
        <w:rPr>
          <w:sz w:val="24"/>
          <w:szCs w:val="24"/>
          <w:lang w:val="it-IT"/>
        </w:rPr>
        <w:t>-Italo-French conference: “Uno scavo si racconta. Archeologia, storia e tecniche scientifiche nel sito di Tell Shiukh Fawqani (Siria), IV millennio a.C.-I millennio d.C.”, Udine, 17 April 1998 (</w:t>
      </w:r>
      <w:proofErr w:type="spellStart"/>
      <w:r w:rsidR="00906905">
        <w:rPr>
          <w:sz w:val="24"/>
          <w:szCs w:val="24"/>
          <w:lang w:val="it-IT"/>
        </w:rPr>
        <w:t>invited</w:t>
      </w:r>
      <w:proofErr w:type="spellEnd"/>
      <w:r w:rsidR="00906905">
        <w:rPr>
          <w:sz w:val="24"/>
          <w:szCs w:val="24"/>
          <w:lang w:val="it-IT"/>
        </w:rPr>
        <w:t xml:space="preserve"> </w:t>
      </w:r>
      <w:proofErr w:type="spellStart"/>
      <w:r w:rsidR="00906905">
        <w:rPr>
          <w:sz w:val="24"/>
          <w:szCs w:val="24"/>
          <w:lang w:val="it-IT"/>
        </w:rPr>
        <w:t>presentation</w:t>
      </w:r>
      <w:proofErr w:type="spellEnd"/>
      <w:r w:rsidR="00906905">
        <w:rPr>
          <w:sz w:val="24"/>
          <w:szCs w:val="24"/>
          <w:lang w:val="it-IT"/>
        </w:rPr>
        <w:t xml:space="preserve"> and paper</w:t>
      </w:r>
      <w:r w:rsidRPr="00433B47">
        <w:rPr>
          <w:sz w:val="24"/>
          <w:szCs w:val="24"/>
          <w:lang w:val="it-IT"/>
        </w:rPr>
        <w:t>).</w:t>
      </w:r>
    </w:p>
    <w:p w14:paraId="61F8D89A" w14:textId="77777777" w:rsidR="003D164D" w:rsidRDefault="003D164D">
      <w:pPr>
        <w:spacing w:line="240" w:lineRule="auto"/>
        <w:ind w:firstLine="426"/>
        <w:rPr>
          <w:sz w:val="24"/>
          <w:szCs w:val="24"/>
        </w:rPr>
      </w:pPr>
      <w:r>
        <w:rPr>
          <w:sz w:val="24"/>
          <w:szCs w:val="24"/>
        </w:rPr>
        <w:lastRenderedPageBreak/>
        <w:t>- (**) “International Symposium on the Archaeology of the Upper Syrian Euphrates (</w:t>
      </w:r>
      <w:proofErr w:type="spellStart"/>
      <w:r>
        <w:rPr>
          <w:sz w:val="24"/>
          <w:szCs w:val="24"/>
        </w:rPr>
        <w:t>Tishrin</w:t>
      </w:r>
      <w:proofErr w:type="spellEnd"/>
      <w:r>
        <w:rPr>
          <w:sz w:val="24"/>
          <w:szCs w:val="24"/>
        </w:rPr>
        <w:t xml:space="preserve"> Dam Area)”, Barcelona, 28-30 January 1998 (invit</w:t>
      </w:r>
      <w:r w:rsidR="00237F6F">
        <w:rPr>
          <w:sz w:val="24"/>
          <w:szCs w:val="24"/>
        </w:rPr>
        <w:t>ed presentation</w:t>
      </w:r>
      <w:r>
        <w:rPr>
          <w:sz w:val="24"/>
          <w:szCs w:val="24"/>
        </w:rPr>
        <w:t>).</w:t>
      </w:r>
    </w:p>
    <w:p w14:paraId="229A743F" w14:textId="77777777" w:rsidR="003D164D" w:rsidRPr="00433B47" w:rsidRDefault="003D164D">
      <w:pPr>
        <w:spacing w:line="240" w:lineRule="auto"/>
        <w:ind w:firstLine="426"/>
        <w:rPr>
          <w:sz w:val="24"/>
          <w:szCs w:val="24"/>
          <w:lang w:val="fr-FR"/>
        </w:rPr>
      </w:pPr>
      <w:r w:rsidRPr="00433B47">
        <w:rPr>
          <w:sz w:val="24"/>
          <w:szCs w:val="24"/>
          <w:lang w:val="fr-FR"/>
        </w:rPr>
        <w:t>- (**) “XLIV Rencontre Assyriologique Internationale”, Venice, 7-11 July 1997.</w:t>
      </w:r>
    </w:p>
    <w:p w14:paraId="1A6A68BC" w14:textId="77777777" w:rsidR="003D164D" w:rsidRDefault="003D164D">
      <w:pPr>
        <w:spacing w:line="240" w:lineRule="auto"/>
        <w:ind w:firstLine="426"/>
        <w:rPr>
          <w:sz w:val="24"/>
          <w:szCs w:val="24"/>
        </w:rPr>
      </w:pPr>
      <w:r>
        <w:rPr>
          <w:sz w:val="24"/>
          <w:szCs w:val="24"/>
        </w:rPr>
        <w:t xml:space="preserve">- (**) “The Syrian </w:t>
      </w:r>
      <w:proofErr w:type="spellStart"/>
      <w:r>
        <w:rPr>
          <w:sz w:val="24"/>
          <w:szCs w:val="24"/>
        </w:rPr>
        <w:t>Djezireh</w:t>
      </w:r>
      <w:proofErr w:type="spellEnd"/>
      <w:r>
        <w:rPr>
          <w:sz w:val="24"/>
          <w:szCs w:val="24"/>
        </w:rPr>
        <w:t xml:space="preserve">. Cultural Heritage and Interrelations”, Deir </w:t>
      </w:r>
      <w:proofErr w:type="spellStart"/>
      <w:r>
        <w:rPr>
          <w:sz w:val="24"/>
          <w:szCs w:val="24"/>
        </w:rPr>
        <w:t>az</w:t>
      </w:r>
      <w:proofErr w:type="spellEnd"/>
      <w:r>
        <w:rPr>
          <w:sz w:val="24"/>
          <w:szCs w:val="24"/>
        </w:rPr>
        <w:t>-Zor, 22-25 April 1996 (</w:t>
      </w:r>
      <w:r w:rsidR="00906905">
        <w:rPr>
          <w:sz w:val="24"/>
          <w:szCs w:val="24"/>
        </w:rPr>
        <w:t>invited presentation and paper</w:t>
      </w:r>
      <w:r>
        <w:rPr>
          <w:sz w:val="24"/>
          <w:szCs w:val="24"/>
        </w:rPr>
        <w:t>).</w:t>
      </w:r>
    </w:p>
    <w:p w14:paraId="7F40B196" w14:textId="77777777" w:rsidR="003D164D" w:rsidRPr="00433B47" w:rsidRDefault="003D164D">
      <w:pPr>
        <w:spacing w:line="240" w:lineRule="auto"/>
        <w:ind w:firstLine="426"/>
        <w:rPr>
          <w:sz w:val="24"/>
          <w:szCs w:val="24"/>
          <w:lang w:val="fr-FR"/>
        </w:rPr>
      </w:pPr>
      <w:r w:rsidRPr="00433B47">
        <w:rPr>
          <w:sz w:val="24"/>
          <w:szCs w:val="24"/>
          <w:lang w:val="fr-FR"/>
        </w:rPr>
        <w:t xml:space="preserve">- (**) “Civilisations de l’Arabie Préislamique. Troisièmes Rencontres Sabéennes”, Aix-en-Provence, 1-3 </w:t>
      </w:r>
      <w:proofErr w:type="spellStart"/>
      <w:r w:rsidRPr="00433B47">
        <w:rPr>
          <w:sz w:val="24"/>
          <w:szCs w:val="24"/>
          <w:lang w:val="fr-FR"/>
        </w:rPr>
        <w:t>February</w:t>
      </w:r>
      <w:proofErr w:type="spellEnd"/>
      <w:r w:rsidRPr="00433B47">
        <w:rPr>
          <w:sz w:val="24"/>
          <w:szCs w:val="24"/>
          <w:lang w:val="fr-FR"/>
        </w:rPr>
        <w:t xml:space="preserve"> 1996 (</w:t>
      </w:r>
      <w:proofErr w:type="spellStart"/>
      <w:r w:rsidR="00906905">
        <w:rPr>
          <w:sz w:val="24"/>
          <w:szCs w:val="24"/>
          <w:lang w:val="fr-FR"/>
        </w:rPr>
        <w:t>invited</w:t>
      </w:r>
      <w:proofErr w:type="spellEnd"/>
      <w:r w:rsidR="00906905">
        <w:rPr>
          <w:sz w:val="24"/>
          <w:szCs w:val="24"/>
          <w:lang w:val="fr-FR"/>
        </w:rPr>
        <w:t xml:space="preserve"> </w:t>
      </w:r>
      <w:proofErr w:type="spellStart"/>
      <w:r w:rsidR="00906905">
        <w:rPr>
          <w:sz w:val="24"/>
          <w:szCs w:val="24"/>
          <w:lang w:val="fr-FR"/>
        </w:rPr>
        <w:t>presentation</w:t>
      </w:r>
      <w:proofErr w:type="spellEnd"/>
      <w:r w:rsidR="00906905">
        <w:rPr>
          <w:sz w:val="24"/>
          <w:szCs w:val="24"/>
          <w:lang w:val="fr-FR"/>
        </w:rPr>
        <w:t xml:space="preserve"> and </w:t>
      </w:r>
      <w:proofErr w:type="spellStart"/>
      <w:r w:rsidR="00906905">
        <w:rPr>
          <w:sz w:val="24"/>
          <w:szCs w:val="24"/>
          <w:lang w:val="fr-FR"/>
        </w:rPr>
        <w:t>paper</w:t>
      </w:r>
      <w:proofErr w:type="spellEnd"/>
      <w:r w:rsidRPr="00433B47">
        <w:rPr>
          <w:sz w:val="24"/>
          <w:szCs w:val="24"/>
          <w:lang w:val="fr-FR"/>
        </w:rPr>
        <w:t>).</w:t>
      </w:r>
    </w:p>
    <w:p w14:paraId="6FE9B7A8" w14:textId="33C81532" w:rsidR="003D164D" w:rsidRDefault="003D164D">
      <w:pPr>
        <w:spacing w:line="240" w:lineRule="auto"/>
        <w:ind w:firstLine="426"/>
        <w:rPr>
          <w:sz w:val="24"/>
          <w:szCs w:val="24"/>
        </w:rPr>
      </w:pPr>
      <w:r>
        <w:rPr>
          <w:sz w:val="24"/>
          <w:szCs w:val="24"/>
        </w:rPr>
        <w:t>- (***) 1</w:t>
      </w:r>
      <w:r>
        <w:rPr>
          <w:position w:val="6"/>
          <w:sz w:val="24"/>
          <w:szCs w:val="24"/>
          <w:vertAlign w:val="superscript"/>
        </w:rPr>
        <w:t>st</w:t>
      </w:r>
      <w:r>
        <w:rPr>
          <w:sz w:val="24"/>
          <w:szCs w:val="24"/>
        </w:rPr>
        <w:t xml:space="preserve"> International Congress on Science and Technology for the </w:t>
      </w:r>
      <w:r w:rsidR="00275C74">
        <w:rPr>
          <w:sz w:val="24"/>
          <w:szCs w:val="24"/>
        </w:rPr>
        <w:t>Safeguarding</w:t>
      </w:r>
      <w:r>
        <w:rPr>
          <w:sz w:val="24"/>
          <w:szCs w:val="24"/>
        </w:rPr>
        <w:t xml:space="preserve"> of Cultural Heritage in the Mediterranean Basin, Catania, 27 November-2 December 1995.</w:t>
      </w:r>
    </w:p>
    <w:p w14:paraId="7437A515" w14:textId="77777777" w:rsidR="003D164D" w:rsidRPr="00433B47" w:rsidRDefault="003D164D">
      <w:pPr>
        <w:spacing w:line="240" w:lineRule="auto"/>
        <w:ind w:firstLine="426"/>
        <w:rPr>
          <w:sz w:val="24"/>
          <w:szCs w:val="24"/>
          <w:lang w:val="fr-FR"/>
        </w:rPr>
      </w:pPr>
      <w:r w:rsidRPr="00433B47">
        <w:rPr>
          <w:sz w:val="24"/>
          <w:szCs w:val="24"/>
          <w:lang w:val="fr-FR"/>
        </w:rPr>
        <w:t>- (***) “XLII Rencontre Assyriologique Internationale”, Leuven, 3-7 July 1995.</w:t>
      </w:r>
    </w:p>
    <w:p w14:paraId="15C51CFA" w14:textId="77777777" w:rsidR="003D164D" w:rsidRPr="00433B47" w:rsidRDefault="003D164D">
      <w:pPr>
        <w:spacing w:line="240" w:lineRule="auto"/>
        <w:ind w:firstLine="426"/>
        <w:rPr>
          <w:sz w:val="24"/>
          <w:szCs w:val="24"/>
          <w:lang w:val="fr-FR"/>
        </w:rPr>
      </w:pPr>
      <w:r w:rsidRPr="00433B47">
        <w:rPr>
          <w:sz w:val="24"/>
          <w:szCs w:val="24"/>
          <w:lang w:val="fr-FR"/>
        </w:rPr>
        <w:t>-  “XLI Rencontre Assyriologique Internationale”, Berlin, 4-8 July 1994.</w:t>
      </w:r>
    </w:p>
    <w:p w14:paraId="45F57085" w14:textId="77777777" w:rsidR="003D164D" w:rsidRPr="00433B47" w:rsidRDefault="003D164D">
      <w:pPr>
        <w:spacing w:line="240" w:lineRule="auto"/>
        <w:ind w:firstLine="426"/>
        <w:rPr>
          <w:sz w:val="24"/>
          <w:szCs w:val="24"/>
          <w:lang w:val="it-IT"/>
        </w:rPr>
      </w:pPr>
      <w:r w:rsidRPr="00433B47">
        <w:rPr>
          <w:sz w:val="24"/>
          <w:szCs w:val="24"/>
          <w:lang w:val="it-IT"/>
        </w:rPr>
        <w:t>- (***) “</w:t>
      </w:r>
      <w:proofErr w:type="spellStart"/>
      <w:r w:rsidRPr="00433B47">
        <w:rPr>
          <w:sz w:val="24"/>
          <w:szCs w:val="24"/>
          <w:lang w:val="it-IT"/>
        </w:rPr>
        <w:t>Archaeometry</w:t>
      </w:r>
      <w:proofErr w:type="spellEnd"/>
      <w:r w:rsidRPr="00433B47">
        <w:rPr>
          <w:sz w:val="24"/>
          <w:szCs w:val="24"/>
          <w:lang w:val="it-IT"/>
        </w:rPr>
        <w:t xml:space="preserve"> 1994”, Ankara, 9-14 May 1994.</w:t>
      </w:r>
    </w:p>
    <w:p w14:paraId="73EA8604" w14:textId="77777777" w:rsidR="003D164D" w:rsidRPr="00433B47" w:rsidRDefault="003D164D">
      <w:pPr>
        <w:spacing w:line="240" w:lineRule="auto"/>
        <w:ind w:firstLine="426"/>
        <w:rPr>
          <w:sz w:val="24"/>
          <w:szCs w:val="24"/>
          <w:lang w:val="it-IT"/>
        </w:rPr>
      </w:pPr>
      <w:r w:rsidRPr="00433B47">
        <w:rPr>
          <w:sz w:val="24"/>
          <w:szCs w:val="24"/>
          <w:lang w:val="it-IT"/>
        </w:rPr>
        <w:t>- (***) “Convegno Nazionale su Chimica e Beni Culturali”, Catania, 14-16 December 1993.</w:t>
      </w:r>
    </w:p>
    <w:p w14:paraId="07243048" w14:textId="77777777" w:rsidR="003D164D" w:rsidRPr="00433B47" w:rsidRDefault="003D164D" w:rsidP="00E55FAE">
      <w:pPr>
        <w:spacing w:line="240" w:lineRule="auto"/>
        <w:ind w:firstLine="426"/>
        <w:rPr>
          <w:sz w:val="24"/>
          <w:szCs w:val="24"/>
          <w:lang w:val="fr-FR"/>
        </w:rPr>
      </w:pPr>
      <w:r w:rsidRPr="00433B47">
        <w:rPr>
          <w:sz w:val="24"/>
          <w:szCs w:val="24"/>
          <w:lang w:val="fr-FR"/>
        </w:rPr>
        <w:t>-  “XL Rencontre Assyriologique Internationale”, Leiden, 5-9 July 1993.</w:t>
      </w:r>
    </w:p>
    <w:p w14:paraId="125CF221" w14:textId="77777777" w:rsidR="003D164D" w:rsidRPr="00433B47" w:rsidRDefault="003D164D" w:rsidP="00E55FAE">
      <w:pPr>
        <w:spacing w:line="240" w:lineRule="auto"/>
        <w:ind w:firstLine="426"/>
        <w:rPr>
          <w:sz w:val="24"/>
          <w:szCs w:val="24"/>
          <w:lang w:val="fr-FR"/>
        </w:rPr>
      </w:pPr>
      <w:r w:rsidRPr="00433B47">
        <w:rPr>
          <w:sz w:val="24"/>
          <w:szCs w:val="24"/>
          <w:lang w:val="fr-FR"/>
        </w:rPr>
        <w:t>-  “XXXIX Rencontre Assyriologique Internationale”, Heidelberg, 6-10 July 1992.</w:t>
      </w:r>
    </w:p>
    <w:p w14:paraId="12C1A9C4" w14:textId="77777777" w:rsidR="003D164D" w:rsidRPr="00433B47" w:rsidRDefault="003D164D" w:rsidP="00E55FAE">
      <w:pPr>
        <w:pStyle w:val="Rientrocorpodeltesto"/>
        <w:spacing w:line="240" w:lineRule="auto"/>
        <w:ind w:firstLine="426"/>
        <w:rPr>
          <w:sz w:val="24"/>
          <w:szCs w:val="24"/>
          <w:lang w:val="de-DE"/>
        </w:rPr>
      </w:pPr>
      <w:r w:rsidRPr="00433B47">
        <w:rPr>
          <w:sz w:val="24"/>
          <w:szCs w:val="24"/>
          <w:lang w:val="de-DE"/>
        </w:rPr>
        <w:t xml:space="preserve">- (**) “Die Rekonstruktion der Umwelt von </w:t>
      </w:r>
      <w:proofErr w:type="spellStart"/>
      <w:r w:rsidRPr="00433B47">
        <w:rPr>
          <w:sz w:val="24"/>
          <w:szCs w:val="24"/>
          <w:lang w:val="de-DE"/>
        </w:rPr>
        <w:t>Tall</w:t>
      </w:r>
      <w:proofErr w:type="spellEnd"/>
      <w:r w:rsidRPr="00433B47">
        <w:rPr>
          <w:sz w:val="24"/>
          <w:szCs w:val="24"/>
          <w:lang w:val="de-DE"/>
        </w:rPr>
        <w:t xml:space="preserve"> Sheikh Hamad/Dur-</w:t>
      </w:r>
      <w:proofErr w:type="spellStart"/>
      <w:r w:rsidRPr="00433B47">
        <w:rPr>
          <w:sz w:val="24"/>
          <w:szCs w:val="24"/>
          <w:lang w:val="de-DE"/>
        </w:rPr>
        <w:t>katlimmu</w:t>
      </w:r>
      <w:proofErr w:type="spellEnd"/>
      <w:r w:rsidRPr="00433B47">
        <w:rPr>
          <w:sz w:val="24"/>
          <w:szCs w:val="24"/>
          <w:lang w:val="de-DE"/>
        </w:rPr>
        <w:t xml:space="preserve"> und des Khabur-Gebietes im Spätholozän”, Berlin, Freie Universität, 15-19 October 1991 (</w:t>
      </w:r>
      <w:proofErr w:type="spellStart"/>
      <w:r w:rsidR="00906905">
        <w:rPr>
          <w:sz w:val="24"/>
          <w:szCs w:val="24"/>
          <w:lang w:val="de-DE"/>
        </w:rPr>
        <w:t>invited</w:t>
      </w:r>
      <w:proofErr w:type="spellEnd"/>
      <w:r w:rsidR="00906905">
        <w:rPr>
          <w:sz w:val="24"/>
          <w:szCs w:val="24"/>
          <w:lang w:val="de-DE"/>
        </w:rPr>
        <w:t xml:space="preserve"> </w:t>
      </w:r>
      <w:proofErr w:type="spellStart"/>
      <w:r w:rsidR="00906905">
        <w:rPr>
          <w:sz w:val="24"/>
          <w:szCs w:val="24"/>
          <w:lang w:val="de-DE"/>
        </w:rPr>
        <w:t>presentation</w:t>
      </w:r>
      <w:proofErr w:type="spellEnd"/>
      <w:r w:rsidR="00906905">
        <w:rPr>
          <w:sz w:val="24"/>
          <w:szCs w:val="24"/>
          <w:lang w:val="de-DE"/>
        </w:rPr>
        <w:t xml:space="preserve"> and </w:t>
      </w:r>
      <w:proofErr w:type="spellStart"/>
      <w:r w:rsidR="00906905">
        <w:rPr>
          <w:sz w:val="24"/>
          <w:szCs w:val="24"/>
          <w:lang w:val="de-DE"/>
        </w:rPr>
        <w:t>paper</w:t>
      </w:r>
      <w:proofErr w:type="spellEnd"/>
      <w:r w:rsidRPr="00433B47">
        <w:rPr>
          <w:sz w:val="24"/>
          <w:szCs w:val="24"/>
          <w:lang w:val="de-DE"/>
        </w:rPr>
        <w:t>).</w:t>
      </w:r>
    </w:p>
    <w:p w14:paraId="2A9A8C83" w14:textId="77777777" w:rsidR="003D164D" w:rsidRPr="005550DA" w:rsidRDefault="00AB073C" w:rsidP="00E55FAE">
      <w:pPr>
        <w:pStyle w:val="Rientrocorpodeltesto"/>
        <w:tabs>
          <w:tab w:val="left" w:pos="2676"/>
        </w:tabs>
        <w:spacing w:line="240" w:lineRule="auto"/>
        <w:ind w:firstLine="426"/>
        <w:rPr>
          <w:sz w:val="24"/>
          <w:szCs w:val="24"/>
          <w:lang w:val="de-DE"/>
        </w:rPr>
      </w:pPr>
      <w:r>
        <w:rPr>
          <w:sz w:val="24"/>
          <w:szCs w:val="24"/>
          <w:lang w:val="de-DE"/>
        </w:rPr>
        <w:tab/>
      </w:r>
    </w:p>
    <w:p w14:paraId="060D3BEF" w14:textId="77777777" w:rsidR="003D164D" w:rsidRPr="00977E05" w:rsidRDefault="003D164D" w:rsidP="00E55FAE">
      <w:pPr>
        <w:spacing w:line="240" w:lineRule="auto"/>
        <w:ind w:firstLine="426"/>
        <w:rPr>
          <w:bCs/>
          <w:sz w:val="24"/>
          <w:szCs w:val="24"/>
        </w:rPr>
      </w:pPr>
      <w:r w:rsidRPr="005550DA">
        <w:rPr>
          <w:b/>
          <w:sz w:val="24"/>
          <w:szCs w:val="24"/>
        </w:rPr>
        <w:t>(1</w:t>
      </w:r>
      <w:r w:rsidR="00BC0154" w:rsidRPr="005550DA">
        <w:rPr>
          <w:b/>
          <w:sz w:val="24"/>
          <w:szCs w:val="24"/>
        </w:rPr>
        <w:t>3</w:t>
      </w:r>
      <w:r w:rsidRPr="005550DA">
        <w:rPr>
          <w:b/>
          <w:sz w:val="24"/>
          <w:szCs w:val="24"/>
        </w:rPr>
        <w:t xml:space="preserve">) </w:t>
      </w:r>
      <w:r w:rsidR="0099445A" w:rsidRPr="005550DA">
        <w:rPr>
          <w:b/>
          <w:sz w:val="24"/>
          <w:szCs w:val="24"/>
        </w:rPr>
        <w:t>S</w:t>
      </w:r>
      <w:r w:rsidR="00A02D2A" w:rsidRPr="005550DA">
        <w:rPr>
          <w:b/>
          <w:sz w:val="24"/>
          <w:szCs w:val="24"/>
        </w:rPr>
        <w:t xml:space="preserve">cientific </w:t>
      </w:r>
      <w:r w:rsidR="00E77807" w:rsidRPr="005550DA">
        <w:rPr>
          <w:b/>
          <w:sz w:val="24"/>
          <w:szCs w:val="24"/>
        </w:rPr>
        <w:t>lectures</w:t>
      </w:r>
    </w:p>
    <w:p w14:paraId="3817FFC6" w14:textId="21975377" w:rsidR="00D84F48" w:rsidRPr="00033C79" w:rsidRDefault="00D84F48" w:rsidP="00977E05">
      <w:pPr>
        <w:spacing w:line="240" w:lineRule="auto"/>
        <w:ind w:firstLine="426"/>
        <w:rPr>
          <w:bCs/>
        </w:rPr>
      </w:pPr>
      <w:r w:rsidRPr="00033C79">
        <w:rPr>
          <w:bCs/>
          <w:sz w:val="24"/>
          <w:szCs w:val="24"/>
        </w:rPr>
        <w:t>- “</w:t>
      </w:r>
      <w:r w:rsidR="00977E05" w:rsidRPr="00033C79">
        <w:rPr>
          <w:bCs/>
          <w:sz w:val="24"/>
          <w:szCs w:val="24"/>
          <w:lang w:val="en-US"/>
        </w:rPr>
        <w:t>Irrigation and Power in Assyrian Capitals (9th-7th Centuries BCE)</w:t>
      </w:r>
      <w:r w:rsidRPr="00033C79">
        <w:rPr>
          <w:bCs/>
          <w:sz w:val="24"/>
          <w:szCs w:val="24"/>
        </w:rPr>
        <w:t>”</w:t>
      </w:r>
      <w:r w:rsidR="00D45CD6" w:rsidRPr="00033C79">
        <w:rPr>
          <w:bCs/>
          <w:sz w:val="24"/>
          <w:szCs w:val="24"/>
        </w:rPr>
        <w:t xml:space="preserve">, Archaeological Museum, The American University of Beirut, </w:t>
      </w:r>
      <w:r w:rsidR="007110F7">
        <w:rPr>
          <w:bCs/>
          <w:sz w:val="24"/>
          <w:szCs w:val="24"/>
        </w:rPr>
        <w:t xml:space="preserve">Beirut, </w:t>
      </w:r>
      <w:r w:rsidR="00033C79" w:rsidRPr="00033C79">
        <w:rPr>
          <w:bCs/>
          <w:sz w:val="24"/>
          <w:szCs w:val="24"/>
        </w:rPr>
        <w:t>February 25, 2026.</w:t>
      </w:r>
    </w:p>
    <w:p w14:paraId="21104D39" w14:textId="619227C4" w:rsidR="00E55FAE" w:rsidRPr="00E55FAE" w:rsidRDefault="00F7227D" w:rsidP="00E55FAE">
      <w:pPr>
        <w:spacing w:line="240" w:lineRule="auto"/>
        <w:ind w:firstLine="425"/>
        <w:rPr>
          <w:sz w:val="24"/>
          <w:szCs w:val="18"/>
        </w:rPr>
      </w:pPr>
      <w:r w:rsidRPr="005550DA">
        <w:rPr>
          <w:sz w:val="24"/>
          <w:szCs w:val="24"/>
        </w:rPr>
        <w:t>- “Settlement, Irrigation, and Landscape Commemoration in the Heart of the Assyrian Empire.</w:t>
      </w:r>
      <w:r w:rsidR="005550DA" w:rsidRPr="005550DA">
        <w:rPr>
          <w:sz w:val="24"/>
          <w:szCs w:val="24"/>
        </w:rPr>
        <w:t xml:space="preserve"> </w:t>
      </w:r>
      <w:r w:rsidRPr="00F7227D">
        <w:rPr>
          <w:sz w:val="24"/>
          <w:szCs w:val="24"/>
        </w:rPr>
        <w:t>Sennacherib’s Irrigation System in the Nineveh Hinterland and the Preservation of the Assyrian Faida Canal and its Rock Reliefs (Iraq)</w:t>
      </w:r>
      <w:r w:rsidRPr="005550DA">
        <w:rPr>
          <w:sz w:val="24"/>
          <w:szCs w:val="24"/>
        </w:rPr>
        <w:t>”</w:t>
      </w:r>
      <w:r w:rsidR="005550DA">
        <w:rPr>
          <w:sz w:val="24"/>
          <w:szCs w:val="24"/>
        </w:rPr>
        <w:t xml:space="preserve">, </w:t>
      </w:r>
      <w:r w:rsidR="00E55FAE" w:rsidRPr="00E55FAE">
        <w:rPr>
          <w:sz w:val="24"/>
          <w:szCs w:val="18"/>
        </w:rPr>
        <w:t>The Columbia University Seminars on the Ancient Near East 2025-2026</w:t>
      </w:r>
      <w:r w:rsidR="00633CB9">
        <w:rPr>
          <w:sz w:val="24"/>
          <w:szCs w:val="18"/>
        </w:rPr>
        <w:t xml:space="preserve">, </w:t>
      </w:r>
      <w:r w:rsidR="00FA330A">
        <w:rPr>
          <w:sz w:val="24"/>
          <w:szCs w:val="18"/>
        </w:rPr>
        <w:t xml:space="preserve">Columbia University, New York, </w:t>
      </w:r>
      <w:r w:rsidR="00633CB9">
        <w:rPr>
          <w:sz w:val="24"/>
          <w:szCs w:val="18"/>
        </w:rPr>
        <w:t>28.01.2026.</w:t>
      </w:r>
    </w:p>
    <w:p w14:paraId="2F0E9C3B" w14:textId="7A5587DB" w:rsidR="00CA0C3A" w:rsidRDefault="00CA0C3A" w:rsidP="00E55FAE">
      <w:pPr>
        <w:spacing w:line="240" w:lineRule="auto"/>
        <w:ind w:firstLine="425"/>
        <w:rPr>
          <w:sz w:val="24"/>
          <w:szCs w:val="24"/>
        </w:rPr>
      </w:pPr>
      <w:r>
        <w:rPr>
          <w:sz w:val="24"/>
          <w:szCs w:val="24"/>
        </w:rPr>
        <w:t>- “</w:t>
      </w:r>
      <w:r w:rsidRPr="00CA0C3A">
        <w:rPr>
          <w:sz w:val="24"/>
          <w:szCs w:val="18"/>
          <w:lang w:val="en-US"/>
        </w:rPr>
        <w:t>Watering the Empire.</w:t>
      </w:r>
      <w:r w:rsidR="00251BDF">
        <w:rPr>
          <w:sz w:val="24"/>
          <w:szCs w:val="18"/>
          <w:lang w:val="en-US"/>
        </w:rPr>
        <w:t xml:space="preserve"> </w:t>
      </w:r>
      <w:r w:rsidRPr="00CA0C3A">
        <w:rPr>
          <w:sz w:val="24"/>
          <w:szCs w:val="18"/>
          <w:lang w:val="en-US"/>
        </w:rPr>
        <w:t>The Capitals of Assyria and their Irrigation Systems (9th-7th Centuries BC)</w:t>
      </w:r>
      <w:r>
        <w:rPr>
          <w:sz w:val="24"/>
          <w:szCs w:val="24"/>
        </w:rPr>
        <w:t>”</w:t>
      </w:r>
      <w:r w:rsidR="008A5937">
        <w:rPr>
          <w:sz w:val="24"/>
          <w:szCs w:val="24"/>
        </w:rPr>
        <w:t xml:space="preserve">, </w:t>
      </w:r>
      <w:r w:rsidR="00251BDF">
        <w:rPr>
          <w:sz w:val="24"/>
          <w:szCs w:val="24"/>
        </w:rPr>
        <w:t>Adam Mick</w:t>
      </w:r>
      <w:r w:rsidR="00800357">
        <w:rPr>
          <w:sz w:val="24"/>
          <w:szCs w:val="24"/>
        </w:rPr>
        <w:t xml:space="preserve">iewicz </w:t>
      </w:r>
      <w:r w:rsidR="008A5937">
        <w:rPr>
          <w:sz w:val="24"/>
          <w:szCs w:val="24"/>
        </w:rPr>
        <w:t xml:space="preserve">University of </w:t>
      </w:r>
      <w:proofErr w:type="spellStart"/>
      <w:r w:rsidR="008A5937">
        <w:rPr>
          <w:sz w:val="24"/>
          <w:szCs w:val="24"/>
        </w:rPr>
        <w:t>Pozna</w:t>
      </w:r>
      <w:r w:rsidR="00251BDF">
        <w:rPr>
          <w:sz w:val="24"/>
          <w:szCs w:val="24"/>
        </w:rPr>
        <w:t>ń</w:t>
      </w:r>
      <w:proofErr w:type="spellEnd"/>
      <w:r w:rsidR="00CB04E2">
        <w:rPr>
          <w:sz w:val="24"/>
          <w:szCs w:val="24"/>
        </w:rPr>
        <w:t>, 14.05.2025</w:t>
      </w:r>
      <w:r w:rsidR="00EB72AB">
        <w:rPr>
          <w:sz w:val="24"/>
          <w:szCs w:val="24"/>
        </w:rPr>
        <w:t>.</w:t>
      </w:r>
    </w:p>
    <w:p w14:paraId="2362CF14" w14:textId="699C5FA8" w:rsidR="00CD0A9C" w:rsidRDefault="00CD0A9C" w:rsidP="00CD0A9C">
      <w:pPr>
        <w:spacing w:line="240" w:lineRule="auto"/>
        <w:ind w:firstLine="426"/>
        <w:rPr>
          <w:sz w:val="24"/>
          <w:szCs w:val="24"/>
        </w:rPr>
      </w:pPr>
      <w:r>
        <w:rPr>
          <w:sz w:val="24"/>
          <w:szCs w:val="24"/>
        </w:rPr>
        <w:t>- “Living at the Margin. The Archaeology of Mobility in South-west Asia”, Bryn Mawr College – Philadelphia, 16.11.2024.</w:t>
      </w:r>
    </w:p>
    <w:p w14:paraId="20AEF5A1" w14:textId="77777777" w:rsidR="00CD0A9C" w:rsidRPr="00BE4206" w:rsidRDefault="00CD0A9C" w:rsidP="00CD0A9C">
      <w:pPr>
        <w:spacing w:line="240" w:lineRule="auto"/>
        <w:ind w:firstLine="426"/>
        <w:rPr>
          <w:b/>
          <w:sz w:val="24"/>
          <w:szCs w:val="24"/>
        </w:rPr>
      </w:pPr>
      <w:r>
        <w:rPr>
          <w:sz w:val="24"/>
          <w:szCs w:val="24"/>
        </w:rPr>
        <w:t xml:space="preserve">- </w:t>
      </w:r>
      <w:r w:rsidRPr="00055F02">
        <w:rPr>
          <w:sz w:val="24"/>
          <w:szCs w:val="24"/>
        </w:rPr>
        <w:t>“Settlement,</w:t>
      </w:r>
      <w:r w:rsidRPr="00545064">
        <w:rPr>
          <w:bCs/>
          <w:sz w:val="24"/>
          <w:szCs w:val="24"/>
        </w:rPr>
        <w:t xml:space="preserve"> Irrigation and Landscape Commemoration in the Core of the Assyrian Empire. Sennacherib’s irrigation system in the Nineveh hinterland and the salvage of the Assyrian Faida Canal and its rock-reliefs (Iraq)”</w:t>
      </w:r>
      <w:r>
        <w:rPr>
          <w:bCs/>
          <w:sz w:val="24"/>
          <w:szCs w:val="24"/>
        </w:rPr>
        <w:t>, Bryn Mawr College – Philadelphia, 15.11.2024.</w:t>
      </w:r>
    </w:p>
    <w:p w14:paraId="69A2EDA0" w14:textId="4AE3D62D" w:rsidR="00736202" w:rsidRPr="00E215D5" w:rsidRDefault="00736202" w:rsidP="00853A55">
      <w:pPr>
        <w:spacing w:line="240" w:lineRule="auto"/>
        <w:ind w:firstLine="426"/>
        <w:rPr>
          <w:b/>
          <w:sz w:val="24"/>
          <w:szCs w:val="24"/>
          <w:lang w:val="de-DE"/>
        </w:rPr>
      </w:pPr>
      <w:r w:rsidRPr="009F4ECC">
        <w:rPr>
          <w:b/>
          <w:sz w:val="24"/>
          <w:szCs w:val="24"/>
          <w:lang w:val="de-DE"/>
        </w:rPr>
        <w:t>- </w:t>
      </w:r>
      <w:r w:rsidRPr="00E73AA1">
        <w:rPr>
          <w:bCs/>
          <w:sz w:val="24"/>
          <w:szCs w:val="24"/>
          <w:lang w:val="de-DE"/>
        </w:rPr>
        <w:t>“</w:t>
      </w:r>
      <w:r w:rsidR="009F4ECC" w:rsidRPr="009F4ECC">
        <w:rPr>
          <w:sz w:val="24"/>
          <w:szCs w:val="18"/>
          <w:lang w:val="de-DE"/>
        </w:rPr>
        <w:t xml:space="preserve">Besiedlung, Bewässerung und Kommemoration der Landschaft im Kernland des </w:t>
      </w:r>
      <w:r w:rsidR="00B10647">
        <w:rPr>
          <w:sz w:val="24"/>
          <w:szCs w:val="18"/>
          <w:lang w:val="de-DE"/>
        </w:rPr>
        <w:t>assyrischen</w:t>
      </w:r>
      <w:r w:rsidR="009F4ECC" w:rsidRPr="009F4ECC">
        <w:rPr>
          <w:sz w:val="24"/>
          <w:szCs w:val="18"/>
          <w:lang w:val="de-DE"/>
        </w:rPr>
        <w:t xml:space="preserve"> Reichs. Sanheribs Bewässerungssystem im Hinterland von Ninive und die Rettung des assyrischen Kanals in Faida und seiner Felsreliefs (Irak)</w:t>
      </w:r>
      <w:r w:rsidRPr="00E73AA1">
        <w:rPr>
          <w:bCs/>
          <w:sz w:val="24"/>
          <w:szCs w:val="24"/>
          <w:lang w:val="de-DE"/>
        </w:rPr>
        <w:t>”</w:t>
      </w:r>
      <w:r w:rsidR="00E215D5" w:rsidRPr="00E73AA1">
        <w:rPr>
          <w:bCs/>
          <w:sz w:val="24"/>
          <w:szCs w:val="24"/>
          <w:lang w:val="de-DE"/>
        </w:rPr>
        <w:t>,</w:t>
      </w:r>
      <w:r w:rsidR="00E215D5">
        <w:rPr>
          <w:b/>
          <w:sz w:val="24"/>
          <w:szCs w:val="24"/>
          <w:lang w:val="de-DE"/>
        </w:rPr>
        <w:t xml:space="preserve"> </w:t>
      </w:r>
      <w:r w:rsidR="00E215D5" w:rsidRPr="00433B47">
        <w:rPr>
          <w:sz w:val="24"/>
          <w:szCs w:val="24"/>
          <w:lang w:val="de-DE"/>
        </w:rPr>
        <w:t>Universität</w:t>
      </w:r>
      <w:r w:rsidR="00E215D5">
        <w:rPr>
          <w:sz w:val="24"/>
          <w:szCs w:val="24"/>
          <w:lang w:val="de-DE"/>
        </w:rPr>
        <w:t xml:space="preserve"> Heidelberg, 25.06.2024.</w:t>
      </w:r>
    </w:p>
    <w:p w14:paraId="6F00A37F" w14:textId="0E506851" w:rsidR="005908AF" w:rsidRDefault="005908AF" w:rsidP="005908AF">
      <w:pPr>
        <w:spacing w:line="240" w:lineRule="auto"/>
        <w:ind w:firstLine="426"/>
        <w:rPr>
          <w:sz w:val="24"/>
          <w:szCs w:val="24"/>
          <w:lang w:val="it-IT"/>
        </w:rPr>
      </w:pPr>
      <w:r>
        <w:rPr>
          <w:sz w:val="24"/>
          <w:szCs w:val="24"/>
          <w:lang w:val="it-IT"/>
        </w:rPr>
        <w:t>- “</w:t>
      </w:r>
      <w:r w:rsidRPr="00657B75">
        <w:rPr>
          <w:sz w:val="24"/>
          <w:szCs w:val="24"/>
          <w:lang w:val="it-IT"/>
        </w:rPr>
        <w:t>Il regno di Qatna (Siria): un grande hub del commercio interregionale tra Mediterraneo e Vicino Oriente del II millennio a.C.”</w:t>
      </w:r>
      <w:r>
        <w:rPr>
          <w:sz w:val="24"/>
          <w:szCs w:val="24"/>
          <w:lang w:val="it-IT"/>
        </w:rPr>
        <w:t>, Accademia delle Antiche Civiltà, Milan, 08.06.2024.</w:t>
      </w:r>
    </w:p>
    <w:p w14:paraId="2282B1EF" w14:textId="2C985316" w:rsidR="00DC48C6" w:rsidRPr="00055F02" w:rsidRDefault="00DC48C6" w:rsidP="00DC48C6">
      <w:pPr>
        <w:spacing w:line="240" w:lineRule="auto"/>
        <w:ind w:firstLine="426"/>
        <w:rPr>
          <w:sz w:val="24"/>
          <w:szCs w:val="24"/>
          <w:lang w:val="it-IT"/>
        </w:rPr>
      </w:pPr>
      <w:r w:rsidRPr="00055F02">
        <w:rPr>
          <w:sz w:val="24"/>
          <w:szCs w:val="24"/>
          <w:lang w:val="it-IT"/>
        </w:rPr>
        <w:t>- “Insediamento, irrigazione e commemorazione del paesaggio nel cuore dell’impero assiro. Il sistema idraulico di Sennacherib nella terra di Ninive e il salvataggio del canale e del complesso di arte rupestre di Faida (Iraq)”</w:t>
      </w:r>
      <w:r>
        <w:rPr>
          <w:sz w:val="24"/>
          <w:szCs w:val="24"/>
          <w:lang w:val="it-IT"/>
        </w:rPr>
        <w:t>, University of Catania, 22.03.2024.</w:t>
      </w:r>
    </w:p>
    <w:p w14:paraId="6AF1E982" w14:textId="3BF194A6" w:rsidR="00DB51E1" w:rsidRPr="00545064" w:rsidRDefault="00545064" w:rsidP="00DB51E1">
      <w:pPr>
        <w:spacing w:line="240" w:lineRule="auto"/>
        <w:ind w:firstLine="426"/>
        <w:rPr>
          <w:bCs/>
          <w:sz w:val="24"/>
          <w:szCs w:val="24"/>
        </w:rPr>
      </w:pPr>
      <w:r w:rsidRPr="00545064">
        <w:rPr>
          <w:bCs/>
          <w:sz w:val="24"/>
          <w:szCs w:val="24"/>
        </w:rPr>
        <w:t>- “Settlement, Irrigation and Landscape Commemoration in the Core of the Assyrian Empire. Sennacherib’s irrigation system in the Nineveh hinterland and the salvage of the Assyrian Faida Canal and its rock-reliefs (Iraq)”</w:t>
      </w:r>
      <w:r>
        <w:rPr>
          <w:bCs/>
          <w:sz w:val="24"/>
          <w:szCs w:val="24"/>
        </w:rPr>
        <w:t>, Ko</w:t>
      </w:r>
      <w:r w:rsidR="00DB51E1">
        <w:rPr>
          <w:bCs/>
          <w:sz w:val="24"/>
          <w:szCs w:val="24"/>
        </w:rPr>
        <w:t>ç University – Istanbul, 17.01.2024.</w:t>
      </w:r>
    </w:p>
    <w:p w14:paraId="2FA408C7" w14:textId="77777777" w:rsidR="005C3D8A" w:rsidRDefault="005C3D8A" w:rsidP="005C3D8A">
      <w:pPr>
        <w:pStyle w:val="Default"/>
        <w:ind w:firstLine="425"/>
        <w:jc w:val="both"/>
        <w:rPr>
          <w:b/>
          <w:bCs/>
          <w:color w:val="auto"/>
        </w:rPr>
      </w:pPr>
      <w:r>
        <w:rPr>
          <w:color w:val="auto"/>
        </w:rPr>
        <w:t>- “</w:t>
      </w:r>
      <w:r w:rsidRPr="008B020F">
        <w:rPr>
          <w:color w:val="auto"/>
        </w:rPr>
        <w:t>Distruzione degli idoli ‘dell’età dell’ignoranza’ o saccheggio di antichità? I molti volti della devastazione del patrimonio culturale di Iraq e Siria da parte dell’ISIS (ma non solo…)”,</w:t>
      </w:r>
      <w:r>
        <w:rPr>
          <w:b/>
          <w:bCs/>
          <w:color w:val="auto"/>
        </w:rPr>
        <w:t xml:space="preserve"> </w:t>
      </w:r>
      <w:r w:rsidRPr="00122EDA">
        <w:rPr>
          <w:color w:val="auto"/>
        </w:rPr>
        <w:t xml:space="preserve">Istituto Veneto </w:t>
      </w:r>
      <w:r>
        <w:rPr>
          <w:color w:val="auto"/>
        </w:rPr>
        <w:t>di Scienze Lettere e Arti</w:t>
      </w:r>
      <w:r>
        <w:t>, Venezia, 16.12.2023.</w:t>
      </w:r>
    </w:p>
    <w:p w14:paraId="42F182AD" w14:textId="77777777" w:rsidR="005C3D8A" w:rsidRDefault="005C3D8A" w:rsidP="005C3D8A">
      <w:pPr>
        <w:pStyle w:val="Default"/>
        <w:ind w:firstLine="425"/>
        <w:jc w:val="both"/>
      </w:pPr>
      <w:r w:rsidRPr="00122EDA">
        <w:rPr>
          <w:color w:val="auto"/>
        </w:rPr>
        <w:t>- “Dei e re dell’antica Assiria: i bassorilievi rupestri e il parco</w:t>
      </w:r>
      <w:r>
        <w:rPr>
          <w:color w:val="auto"/>
        </w:rPr>
        <w:t xml:space="preserve"> </w:t>
      </w:r>
      <w:r w:rsidRPr="00122EDA">
        <w:rPr>
          <w:color w:val="auto"/>
        </w:rPr>
        <w:t xml:space="preserve">archeologico di Faida”, Istituto Veneto per i Beni </w:t>
      </w:r>
      <w:r>
        <w:t>Culturali, Venezia, 07.06.2023.</w:t>
      </w:r>
    </w:p>
    <w:p w14:paraId="462EEC28" w14:textId="77777777" w:rsidR="005C3D8A" w:rsidRDefault="005C3D8A" w:rsidP="005C3D8A">
      <w:pPr>
        <w:spacing w:line="240" w:lineRule="auto"/>
        <w:ind w:firstLine="425"/>
        <w:rPr>
          <w:sz w:val="24"/>
          <w:szCs w:val="24"/>
          <w:lang w:val="it-IT"/>
        </w:rPr>
      </w:pPr>
      <w:r>
        <w:rPr>
          <w:sz w:val="24"/>
          <w:szCs w:val="24"/>
          <w:lang w:val="it-IT"/>
        </w:rPr>
        <w:lastRenderedPageBreak/>
        <w:t>- “La metropoli di Qatna e i suoi palazzi (Siria): un crocevia di culture tra Mediterraneo e Levante”, Museo Archeologico di Udine, 02.05.2023.</w:t>
      </w:r>
    </w:p>
    <w:p w14:paraId="1126950C" w14:textId="77777777" w:rsidR="005C3D8A" w:rsidRPr="009D007B" w:rsidRDefault="005C3D8A" w:rsidP="005C3D8A">
      <w:pPr>
        <w:spacing w:line="240" w:lineRule="auto"/>
        <w:ind w:firstLine="425"/>
        <w:rPr>
          <w:sz w:val="24"/>
          <w:szCs w:val="24"/>
          <w:lang w:val="it-IT"/>
        </w:rPr>
      </w:pPr>
      <w:r w:rsidRPr="00C0350A">
        <w:rPr>
          <w:sz w:val="24"/>
          <w:szCs w:val="24"/>
          <w:lang w:val="it-IT"/>
        </w:rPr>
        <w:t>- </w:t>
      </w:r>
      <w:r>
        <w:rPr>
          <w:sz w:val="24"/>
          <w:szCs w:val="24"/>
          <w:lang w:val="it-IT"/>
        </w:rPr>
        <w:t>“</w:t>
      </w:r>
      <w:r w:rsidRPr="00C0350A">
        <w:rPr>
          <w:sz w:val="24"/>
          <w:szCs w:val="24"/>
          <w:lang w:val="it-IT"/>
        </w:rPr>
        <w:t xml:space="preserve">Acqua per Ninive. </w:t>
      </w:r>
      <w:r w:rsidRPr="009D007B">
        <w:rPr>
          <w:sz w:val="24"/>
          <w:szCs w:val="24"/>
          <w:lang w:val="it-IT"/>
        </w:rPr>
        <w:t>La costruzione dell’impero assiro</w:t>
      </w:r>
      <w:r w:rsidRPr="00C0350A">
        <w:rPr>
          <w:sz w:val="24"/>
          <w:szCs w:val="24"/>
          <w:lang w:val="it-IT"/>
        </w:rPr>
        <w:t xml:space="preserve">”, Istituto Veneto di Scienze Lettere e Arti, Venezia, </w:t>
      </w:r>
      <w:r>
        <w:rPr>
          <w:sz w:val="24"/>
          <w:szCs w:val="24"/>
          <w:lang w:val="it-IT"/>
        </w:rPr>
        <w:t>29</w:t>
      </w:r>
      <w:r w:rsidRPr="00C0350A">
        <w:rPr>
          <w:sz w:val="24"/>
          <w:szCs w:val="24"/>
          <w:lang w:val="it-IT"/>
        </w:rPr>
        <w:t>.</w:t>
      </w:r>
      <w:r>
        <w:rPr>
          <w:sz w:val="24"/>
          <w:szCs w:val="24"/>
          <w:lang w:val="it-IT"/>
        </w:rPr>
        <w:t>04</w:t>
      </w:r>
      <w:r w:rsidRPr="00C0350A">
        <w:rPr>
          <w:sz w:val="24"/>
          <w:szCs w:val="24"/>
          <w:lang w:val="it-IT"/>
        </w:rPr>
        <w:t>.2023.</w:t>
      </w:r>
    </w:p>
    <w:p w14:paraId="595D46F2" w14:textId="31970C26" w:rsidR="004F7642" w:rsidRPr="00D56AB3" w:rsidRDefault="004F7642" w:rsidP="004F7642">
      <w:pPr>
        <w:spacing w:line="240" w:lineRule="auto"/>
        <w:ind w:firstLine="425"/>
        <w:rPr>
          <w:sz w:val="24"/>
          <w:szCs w:val="24"/>
          <w:lang w:val="it-IT"/>
        </w:rPr>
      </w:pPr>
      <w:r w:rsidRPr="00EF2D39">
        <w:rPr>
          <w:sz w:val="24"/>
          <w:szCs w:val="24"/>
          <w:lang w:val="it-IT"/>
        </w:rPr>
        <w:t>- “</w:t>
      </w:r>
      <w:r w:rsidRPr="00D56AB3">
        <w:rPr>
          <w:sz w:val="24"/>
          <w:szCs w:val="24"/>
          <w:lang w:val="it-IT"/>
        </w:rPr>
        <w:t xml:space="preserve">Il canale assiro di Faida </w:t>
      </w:r>
      <w:r>
        <w:rPr>
          <w:sz w:val="24"/>
          <w:szCs w:val="24"/>
          <w:lang w:val="it-IT"/>
        </w:rPr>
        <w:t>e i suoi rilievi rupestri (Regione del Kurdistan, Iraq). La gestione dell’acqua nel centro dell’impero assiro</w:t>
      </w:r>
      <w:r w:rsidRPr="00D56AB3">
        <w:rPr>
          <w:sz w:val="24"/>
          <w:szCs w:val="24"/>
          <w:lang w:val="it-IT"/>
        </w:rPr>
        <w:t>”, Universi</w:t>
      </w:r>
      <w:r w:rsidR="007F02CF">
        <w:rPr>
          <w:sz w:val="24"/>
          <w:szCs w:val="24"/>
          <w:lang w:val="it-IT"/>
        </w:rPr>
        <w:t>ty of</w:t>
      </w:r>
      <w:r w:rsidRPr="00D56AB3">
        <w:rPr>
          <w:sz w:val="24"/>
          <w:szCs w:val="24"/>
          <w:lang w:val="it-IT"/>
        </w:rPr>
        <w:t xml:space="preserve"> </w:t>
      </w:r>
      <w:r>
        <w:rPr>
          <w:sz w:val="24"/>
          <w:szCs w:val="24"/>
          <w:lang w:val="it-IT"/>
        </w:rPr>
        <w:t>Milan</w:t>
      </w:r>
      <w:r w:rsidRPr="00D56AB3">
        <w:rPr>
          <w:sz w:val="24"/>
          <w:szCs w:val="24"/>
          <w:lang w:val="it-IT"/>
        </w:rPr>
        <w:t xml:space="preserve">, </w:t>
      </w:r>
      <w:r>
        <w:rPr>
          <w:sz w:val="24"/>
          <w:szCs w:val="24"/>
          <w:lang w:val="it-IT"/>
        </w:rPr>
        <w:t>27.04</w:t>
      </w:r>
      <w:r w:rsidRPr="00D56AB3">
        <w:rPr>
          <w:sz w:val="24"/>
          <w:szCs w:val="24"/>
          <w:lang w:val="it-IT"/>
        </w:rPr>
        <w:t>.2023.</w:t>
      </w:r>
    </w:p>
    <w:p w14:paraId="6A77A321" w14:textId="5BC85D07" w:rsidR="004F7642" w:rsidRPr="00D56AB3" w:rsidRDefault="004F7642" w:rsidP="004F7642">
      <w:pPr>
        <w:spacing w:line="240" w:lineRule="auto"/>
        <w:ind w:firstLine="425"/>
        <w:rPr>
          <w:sz w:val="24"/>
          <w:szCs w:val="24"/>
          <w:lang w:val="it-IT"/>
        </w:rPr>
      </w:pPr>
      <w:r w:rsidRPr="00D56AB3">
        <w:rPr>
          <w:sz w:val="24"/>
          <w:szCs w:val="24"/>
          <w:lang w:val="it-IT"/>
        </w:rPr>
        <w:t>- “Il canale e il complesso di arte rupestre assiro di Faida tra ricerca, protezione e valorizzazione”, Universit</w:t>
      </w:r>
      <w:r w:rsidR="007F02CF">
        <w:rPr>
          <w:sz w:val="24"/>
          <w:szCs w:val="24"/>
          <w:lang w:val="it-IT"/>
        </w:rPr>
        <w:t>y of</w:t>
      </w:r>
      <w:r w:rsidRPr="00D56AB3">
        <w:rPr>
          <w:sz w:val="24"/>
          <w:szCs w:val="24"/>
          <w:lang w:val="it-IT"/>
        </w:rPr>
        <w:t xml:space="preserve"> </w:t>
      </w:r>
      <w:r>
        <w:rPr>
          <w:sz w:val="24"/>
          <w:szCs w:val="24"/>
          <w:lang w:val="it-IT"/>
        </w:rPr>
        <w:t>Pisa</w:t>
      </w:r>
      <w:r w:rsidRPr="00D56AB3">
        <w:rPr>
          <w:sz w:val="24"/>
          <w:szCs w:val="24"/>
          <w:lang w:val="it-IT"/>
        </w:rPr>
        <w:t xml:space="preserve">, </w:t>
      </w:r>
      <w:r>
        <w:rPr>
          <w:sz w:val="24"/>
          <w:szCs w:val="24"/>
          <w:lang w:val="it-IT"/>
        </w:rPr>
        <w:t>13.04</w:t>
      </w:r>
      <w:r w:rsidRPr="00D56AB3">
        <w:rPr>
          <w:sz w:val="24"/>
          <w:szCs w:val="24"/>
          <w:lang w:val="it-IT"/>
        </w:rPr>
        <w:t>.2023.</w:t>
      </w:r>
    </w:p>
    <w:p w14:paraId="0ABA1470" w14:textId="44AC4B5F" w:rsidR="004F7642" w:rsidRPr="00D56AB3" w:rsidRDefault="004F7642" w:rsidP="004F7642">
      <w:pPr>
        <w:spacing w:line="240" w:lineRule="auto"/>
        <w:ind w:firstLine="425"/>
        <w:rPr>
          <w:sz w:val="24"/>
          <w:szCs w:val="24"/>
          <w:lang w:val="it-IT"/>
        </w:rPr>
      </w:pPr>
      <w:r w:rsidRPr="00D56AB3">
        <w:rPr>
          <w:sz w:val="24"/>
          <w:szCs w:val="24"/>
          <w:lang w:val="it-IT"/>
        </w:rPr>
        <w:t>- “Il canale e il complesso di arte rupestre assiro di Faida tra ricerca, protezione e valorizzazione”, Universit</w:t>
      </w:r>
      <w:r w:rsidR="007F02CF">
        <w:rPr>
          <w:sz w:val="24"/>
          <w:szCs w:val="24"/>
          <w:lang w:val="it-IT"/>
        </w:rPr>
        <w:t>y of</w:t>
      </w:r>
      <w:r w:rsidRPr="00D56AB3">
        <w:rPr>
          <w:sz w:val="24"/>
          <w:szCs w:val="24"/>
          <w:lang w:val="it-IT"/>
        </w:rPr>
        <w:t xml:space="preserve"> Palermo, 30.03.2023.</w:t>
      </w:r>
    </w:p>
    <w:p w14:paraId="1FAED24C" w14:textId="20E0D344" w:rsidR="004F7642" w:rsidRDefault="004F7642" w:rsidP="004F7642">
      <w:pPr>
        <w:spacing w:line="240" w:lineRule="auto"/>
        <w:ind w:firstLine="425"/>
        <w:rPr>
          <w:sz w:val="24"/>
          <w:szCs w:val="24"/>
          <w:lang w:val="it-IT"/>
        </w:rPr>
      </w:pPr>
      <w:r w:rsidRPr="00D56AB3">
        <w:rPr>
          <w:sz w:val="24"/>
          <w:szCs w:val="24"/>
          <w:lang w:val="it-IT"/>
        </w:rPr>
        <w:t>- “Assiria. La costruzione di un impero”, Universit</w:t>
      </w:r>
      <w:r w:rsidR="007F02CF">
        <w:rPr>
          <w:sz w:val="24"/>
          <w:szCs w:val="24"/>
          <w:lang w:val="it-IT"/>
        </w:rPr>
        <w:t>y of</w:t>
      </w:r>
      <w:r w:rsidRPr="00D56AB3">
        <w:rPr>
          <w:sz w:val="24"/>
          <w:szCs w:val="24"/>
          <w:lang w:val="it-IT"/>
        </w:rPr>
        <w:t xml:space="preserve"> Palermo, 31.03.2023.</w:t>
      </w:r>
    </w:p>
    <w:p w14:paraId="10C67DA3" w14:textId="4BA1AB2F" w:rsidR="004F7642" w:rsidRDefault="004F7642" w:rsidP="004F7642">
      <w:pPr>
        <w:spacing w:line="240" w:lineRule="auto"/>
        <w:ind w:firstLine="425"/>
        <w:rPr>
          <w:sz w:val="24"/>
          <w:szCs w:val="24"/>
          <w:lang w:val="it-IT"/>
        </w:rPr>
      </w:pPr>
      <w:r>
        <w:rPr>
          <w:sz w:val="24"/>
          <w:szCs w:val="24"/>
          <w:lang w:val="it-IT"/>
        </w:rPr>
        <w:t xml:space="preserve">- “Gli aquiloni del deserto e la caccia preistorica alle gazzelle nel deserto di Palmira (Siria)”, </w:t>
      </w:r>
      <w:r w:rsidR="00023F1A">
        <w:rPr>
          <w:sz w:val="24"/>
          <w:szCs w:val="24"/>
          <w:lang w:val="it-IT"/>
        </w:rPr>
        <w:t>Archaeological Museum, Udine</w:t>
      </w:r>
      <w:r>
        <w:rPr>
          <w:sz w:val="24"/>
          <w:szCs w:val="24"/>
          <w:lang w:val="it-IT"/>
        </w:rPr>
        <w:t>, 21.03.2023.</w:t>
      </w:r>
    </w:p>
    <w:p w14:paraId="29CE8964" w14:textId="3135DFF9" w:rsidR="004F7642" w:rsidRPr="00D56AB3" w:rsidRDefault="004F7642" w:rsidP="004F7642">
      <w:pPr>
        <w:spacing w:line="240" w:lineRule="auto"/>
        <w:ind w:firstLine="425"/>
        <w:rPr>
          <w:sz w:val="24"/>
          <w:szCs w:val="24"/>
          <w:lang w:val="it-IT"/>
        </w:rPr>
      </w:pPr>
      <w:r>
        <w:rPr>
          <w:sz w:val="24"/>
          <w:szCs w:val="24"/>
          <w:lang w:val="it-IT"/>
        </w:rPr>
        <w:t xml:space="preserve">- “Acqua e dei d’Assiria: il sistema d’irrigazione assiro nell’entroterra dell’antica Ninive”, </w:t>
      </w:r>
      <w:r w:rsidR="00B378C4">
        <w:rPr>
          <w:sz w:val="24"/>
          <w:szCs w:val="24"/>
          <w:lang w:val="it-IT"/>
        </w:rPr>
        <w:t>Archaeological Museum, Udine</w:t>
      </w:r>
      <w:r>
        <w:rPr>
          <w:sz w:val="24"/>
          <w:szCs w:val="24"/>
          <w:lang w:val="it-IT"/>
        </w:rPr>
        <w:t>, 24.01.2023.</w:t>
      </w:r>
    </w:p>
    <w:p w14:paraId="44C0F818" w14:textId="77777777" w:rsidR="009C2C3E" w:rsidRPr="003537A8" w:rsidRDefault="009C2C3E" w:rsidP="003537A8">
      <w:pPr>
        <w:spacing w:line="240" w:lineRule="auto"/>
        <w:ind w:firstLine="425"/>
        <w:rPr>
          <w:sz w:val="24"/>
          <w:szCs w:val="24"/>
          <w:lang w:val="it-IT"/>
        </w:rPr>
      </w:pPr>
      <w:r w:rsidRPr="003537A8">
        <w:rPr>
          <w:sz w:val="24"/>
          <w:szCs w:val="24"/>
          <w:lang w:val="it-IT"/>
        </w:rPr>
        <w:t>- “La scoperta del canale e del complesso rupestre di Faida. Insediamento, irrigazione e commemorazione del paesaggio nel cuore dell’impero assiro”, University of Florence, 26.05.2022.</w:t>
      </w:r>
    </w:p>
    <w:p w14:paraId="39FA9A5E" w14:textId="41ED0E1C" w:rsidR="00A725E8" w:rsidRPr="00E93190" w:rsidRDefault="00A725E8" w:rsidP="00A725E8">
      <w:pPr>
        <w:spacing w:line="240" w:lineRule="auto"/>
        <w:ind w:firstLine="425"/>
        <w:rPr>
          <w:sz w:val="24"/>
          <w:szCs w:val="24"/>
          <w:lang w:val="it-IT"/>
        </w:rPr>
      </w:pPr>
      <w:r w:rsidRPr="00E93190">
        <w:rPr>
          <w:sz w:val="24"/>
          <w:szCs w:val="24"/>
          <w:lang w:val="it-IT"/>
        </w:rPr>
        <w:t>- “</w:t>
      </w:r>
      <w:r w:rsidRPr="00E93190">
        <w:rPr>
          <w:bCs/>
          <w:sz w:val="24"/>
          <w:szCs w:val="24"/>
          <w:lang w:val="it-IT"/>
        </w:rPr>
        <w:t xml:space="preserve">Acqua per Ninive. La costruzione </w:t>
      </w:r>
      <w:r w:rsidR="000C197A">
        <w:rPr>
          <w:bCs/>
          <w:sz w:val="24"/>
          <w:szCs w:val="24"/>
          <w:lang w:val="it-IT"/>
        </w:rPr>
        <w:t>dell’impero</w:t>
      </w:r>
      <w:r w:rsidRPr="00E93190">
        <w:rPr>
          <w:bCs/>
          <w:sz w:val="24"/>
          <w:szCs w:val="24"/>
          <w:lang w:val="it-IT"/>
        </w:rPr>
        <w:t xml:space="preserve"> assiro alla luce della ricerca archeologica italiana in Iraq</w:t>
      </w:r>
      <w:r w:rsidRPr="00E93190">
        <w:rPr>
          <w:sz w:val="24"/>
          <w:szCs w:val="24"/>
          <w:lang w:val="it-IT"/>
        </w:rPr>
        <w:t xml:space="preserve">”, </w:t>
      </w:r>
      <w:r>
        <w:rPr>
          <w:sz w:val="24"/>
          <w:szCs w:val="24"/>
          <w:lang w:val="it-IT"/>
        </w:rPr>
        <w:t>Archaeological Museum</w:t>
      </w:r>
      <w:r w:rsidRPr="00E93190">
        <w:rPr>
          <w:sz w:val="24"/>
          <w:szCs w:val="24"/>
          <w:lang w:val="it-IT"/>
        </w:rPr>
        <w:t>, Padova, 05.05.2022.</w:t>
      </w:r>
    </w:p>
    <w:p w14:paraId="5E00E655" w14:textId="77777777" w:rsidR="00853A55" w:rsidRDefault="00853A55" w:rsidP="00853A55">
      <w:pPr>
        <w:pStyle w:val="Default"/>
        <w:ind w:firstLine="426"/>
        <w:jc w:val="both"/>
        <w:rPr>
          <w:lang w:val="en-US"/>
        </w:rPr>
      </w:pPr>
      <w:r>
        <w:rPr>
          <w:lang w:val="en-US"/>
        </w:rPr>
        <w:t>- “</w:t>
      </w:r>
      <w:r w:rsidRPr="00853A55">
        <w:rPr>
          <w:bCs/>
          <w:lang w:val="en-GB"/>
        </w:rPr>
        <w:t>The Discovery of the Faida Canal and Rock Reliefs. Settlement, irrigation and landscape commemoration in the core of the Assyrian Empire</w:t>
      </w:r>
      <w:r>
        <w:rPr>
          <w:lang w:val="en-US"/>
        </w:rPr>
        <w:t xml:space="preserve">”, </w:t>
      </w:r>
      <w:proofErr w:type="spellStart"/>
      <w:r>
        <w:rPr>
          <w:lang w:val="en-US"/>
        </w:rPr>
        <w:t>Institut</w:t>
      </w:r>
      <w:proofErr w:type="spellEnd"/>
      <w:r>
        <w:rPr>
          <w:lang w:val="en-US"/>
        </w:rPr>
        <w:t xml:space="preserve"> für </w:t>
      </w:r>
      <w:proofErr w:type="spellStart"/>
      <w:r>
        <w:rPr>
          <w:lang w:val="en-US"/>
        </w:rPr>
        <w:t>Vorderasiatische</w:t>
      </w:r>
      <w:proofErr w:type="spellEnd"/>
      <w:r>
        <w:rPr>
          <w:lang w:val="en-US"/>
        </w:rPr>
        <w:t xml:space="preserve"> </w:t>
      </w:r>
      <w:proofErr w:type="spellStart"/>
      <w:r>
        <w:rPr>
          <w:lang w:val="en-US"/>
        </w:rPr>
        <w:t>Archäologie</w:t>
      </w:r>
      <w:proofErr w:type="spellEnd"/>
      <w:r>
        <w:rPr>
          <w:lang w:val="en-US"/>
        </w:rPr>
        <w:t>, Ludwig-Maximilians-Universität München, 27.04.2021.</w:t>
      </w:r>
    </w:p>
    <w:p w14:paraId="63913114" w14:textId="77777777" w:rsidR="00853A55" w:rsidRDefault="00853A55" w:rsidP="00853A55">
      <w:pPr>
        <w:spacing w:line="240" w:lineRule="auto"/>
        <w:ind w:firstLine="425"/>
        <w:rPr>
          <w:sz w:val="24"/>
          <w:lang w:val="it-IT"/>
        </w:rPr>
      </w:pPr>
      <w:r>
        <w:rPr>
          <w:sz w:val="24"/>
          <w:szCs w:val="24"/>
          <w:lang w:val="it-IT"/>
        </w:rPr>
        <w:t>- “</w:t>
      </w:r>
      <w:r>
        <w:rPr>
          <w:bCs/>
          <w:iCs/>
          <w:sz w:val="24"/>
          <w:szCs w:val="24"/>
          <w:lang w:val="it-IT"/>
        </w:rPr>
        <w:t>La costruzione del centro dell’impero assiro. Paesaggi imperiali d’Assiria rivelati dall’archeologia dei paesaggi nel Kurdistan iracheno</w:t>
      </w:r>
      <w:r>
        <w:rPr>
          <w:sz w:val="24"/>
          <w:szCs w:val="24"/>
          <w:lang w:val="it-IT"/>
        </w:rPr>
        <w:t xml:space="preserve">”, </w:t>
      </w:r>
      <w:r>
        <w:rPr>
          <w:iCs/>
          <w:sz w:val="24"/>
          <w:lang w:val="it-IT"/>
        </w:rPr>
        <w:t>Dottorato in Scienze per il Patrimonio e la Produzione Culturale, Università di Catania, 23.04.2021.</w:t>
      </w:r>
    </w:p>
    <w:p w14:paraId="5414C32D" w14:textId="77777777" w:rsidR="00172B25" w:rsidRPr="00B20C5B" w:rsidRDefault="00172B25" w:rsidP="00853A55">
      <w:pPr>
        <w:spacing w:line="240" w:lineRule="auto"/>
        <w:ind w:firstLine="426"/>
      </w:pPr>
      <w:r w:rsidRPr="00B20C5B">
        <w:rPr>
          <w:sz w:val="24"/>
          <w:szCs w:val="24"/>
        </w:rPr>
        <w:t>- “</w:t>
      </w:r>
      <w:r w:rsidRPr="00B20C5B">
        <w:rPr>
          <w:bCs/>
          <w:sz w:val="24"/>
          <w:lang w:val="en-US"/>
        </w:rPr>
        <w:t>Northern Iraqi Kurdistan between the Assyrian Empire and Alexander the Great. The Land of Nineveh Archaeological Project</w:t>
      </w:r>
      <w:r w:rsidRPr="00B20C5B">
        <w:rPr>
          <w:sz w:val="24"/>
          <w:szCs w:val="24"/>
        </w:rPr>
        <w:t>”</w:t>
      </w:r>
      <w:r>
        <w:rPr>
          <w:sz w:val="24"/>
          <w:szCs w:val="24"/>
        </w:rPr>
        <w:t xml:space="preserve">, </w:t>
      </w:r>
      <w:proofErr w:type="spellStart"/>
      <w:r>
        <w:rPr>
          <w:sz w:val="24"/>
          <w:szCs w:val="24"/>
        </w:rPr>
        <w:t>Center</w:t>
      </w:r>
      <w:proofErr w:type="spellEnd"/>
      <w:r>
        <w:rPr>
          <w:sz w:val="24"/>
          <w:szCs w:val="24"/>
        </w:rPr>
        <w:t xml:space="preserve"> for Ancient Mediterranean and Near Eastern Studies, Florence, 03.02.2021.</w:t>
      </w:r>
    </w:p>
    <w:p w14:paraId="3B90794D" w14:textId="77777777" w:rsidR="00D9006F" w:rsidRPr="00D9006F" w:rsidRDefault="00D9006F" w:rsidP="00853A55">
      <w:pPr>
        <w:spacing w:line="240" w:lineRule="auto"/>
        <w:ind w:firstLine="426"/>
        <w:rPr>
          <w:sz w:val="24"/>
          <w:szCs w:val="24"/>
          <w:lang w:val="it-IT"/>
        </w:rPr>
      </w:pPr>
      <w:r w:rsidRPr="00944711">
        <w:rPr>
          <w:sz w:val="24"/>
          <w:szCs w:val="24"/>
          <w:lang w:val="it-IT"/>
        </w:rPr>
        <w:t>- “</w:t>
      </w:r>
      <w:r w:rsidRPr="00944711">
        <w:rPr>
          <w:bCs/>
          <w:sz w:val="24"/>
          <w:szCs w:val="24"/>
          <w:lang w:val="it-IT"/>
        </w:rPr>
        <w:t>Iraq, culla della civiltà.</w:t>
      </w:r>
      <w:r w:rsidRPr="00944711">
        <w:rPr>
          <w:b/>
          <w:bCs/>
          <w:sz w:val="24"/>
          <w:szCs w:val="24"/>
          <w:lang w:val="it-IT"/>
        </w:rPr>
        <w:t xml:space="preserve"> </w:t>
      </w:r>
      <w:r w:rsidRPr="00D9006F">
        <w:rPr>
          <w:sz w:val="24"/>
          <w:szCs w:val="24"/>
          <w:lang w:val="it-IT"/>
        </w:rPr>
        <w:t>Una riflessione sulla protezione e valorizzazione del patrimonio archeologico dell’Iraq”</w:t>
      </w:r>
      <w:r>
        <w:rPr>
          <w:sz w:val="24"/>
          <w:szCs w:val="24"/>
          <w:lang w:val="it-IT"/>
        </w:rPr>
        <w:t>, Museo delle Antichità, Torino, 02.12.2019.</w:t>
      </w:r>
    </w:p>
    <w:p w14:paraId="308A64A7" w14:textId="77777777" w:rsidR="009D1CDF" w:rsidRPr="009D1CDF" w:rsidRDefault="009E3D1B" w:rsidP="00853A55">
      <w:pPr>
        <w:spacing w:line="240" w:lineRule="auto"/>
        <w:ind w:firstLine="426"/>
        <w:rPr>
          <w:sz w:val="24"/>
          <w:szCs w:val="24"/>
        </w:rPr>
      </w:pPr>
      <w:r w:rsidRPr="00D9006F">
        <w:rPr>
          <w:sz w:val="24"/>
          <w:szCs w:val="24"/>
        </w:rPr>
        <w:t>-  “The Protection and Enhancement of the Archaeological Heritage of the Kurdistan Region of Iraq: The Example</w:t>
      </w:r>
      <w:r w:rsidRPr="00574079">
        <w:rPr>
          <w:sz w:val="24"/>
          <w:szCs w:val="24"/>
        </w:rPr>
        <w:t xml:space="preserve"> </w:t>
      </w:r>
      <w:r>
        <w:rPr>
          <w:sz w:val="24"/>
          <w:szCs w:val="24"/>
        </w:rPr>
        <w:t xml:space="preserve">of </w:t>
      </w:r>
      <w:r w:rsidRPr="00574079">
        <w:rPr>
          <w:sz w:val="24"/>
          <w:szCs w:val="24"/>
        </w:rPr>
        <w:t xml:space="preserve">‘The Land of </w:t>
      </w:r>
      <w:r w:rsidRPr="009D1CDF">
        <w:rPr>
          <w:sz w:val="24"/>
          <w:szCs w:val="24"/>
        </w:rPr>
        <w:t>Nineveh Archaeological Project’”, Ministry of Interior of the Kurdish Regional Government, Erbil</w:t>
      </w:r>
      <w:r w:rsidR="00AA676C" w:rsidRPr="009D1CDF">
        <w:rPr>
          <w:sz w:val="24"/>
          <w:szCs w:val="24"/>
        </w:rPr>
        <w:t>, 24.10.2019</w:t>
      </w:r>
      <w:r w:rsidRPr="009D1CDF">
        <w:rPr>
          <w:sz w:val="24"/>
          <w:szCs w:val="24"/>
        </w:rPr>
        <w:t>.</w:t>
      </w:r>
    </w:p>
    <w:p w14:paraId="484420CD" w14:textId="77777777" w:rsidR="009D1CDF" w:rsidRPr="009D1CDF" w:rsidRDefault="009E3D1B" w:rsidP="00853A55">
      <w:pPr>
        <w:spacing w:line="240" w:lineRule="auto"/>
        <w:ind w:firstLine="426"/>
        <w:rPr>
          <w:sz w:val="24"/>
          <w:szCs w:val="24"/>
        </w:rPr>
      </w:pPr>
      <w:r w:rsidRPr="009D1CDF">
        <w:rPr>
          <w:sz w:val="24"/>
          <w:szCs w:val="24"/>
        </w:rPr>
        <w:t>-  “The Protection and Enhancement of the Archaeological Heritage of the Kurdistan Region of Iraq: The Example of ‘The Land of Nineveh Archaeological Project’”, Iraqi Institute for the Conservation of Antiquities and Heritage, Erbil</w:t>
      </w:r>
      <w:r w:rsidR="00AA676C" w:rsidRPr="009D1CDF">
        <w:rPr>
          <w:sz w:val="24"/>
          <w:szCs w:val="24"/>
        </w:rPr>
        <w:t>, 27.08.2019</w:t>
      </w:r>
      <w:r w:rsidRPr="009D1CDF">
        <w:rPr>
          <w:sz w:val="24"/>
          <w:szCs w:val="24"/>
        </w:rPr>
        <w:t>.</w:t>
      </w:r>
    </w:p>
    <w:p w14:paraId="78AB32E8" w14:textId="77777777" w:rsidR="009D1CDF" w:rsidRPr="009D1CDF" w:rsidRDefault="00E56F39" w:rsidP="00853A55">
      <w:pPr>
        <w:spacing w:line="240" w:lineRule="auto"/>
        <w:ind w:firstLine="426"/>
        <w:rPr>
          <w:sz w:val="24"/>
          <w:szCs w:val="24"/>
        </w:rPr>
      </w:pPr>
      <w:r w:rsidRPr="009D1CDF">
        <w:rPr>
          <w:sz w:val="24"/>
          <w:szCs w:val="24"/>
        </w:rPr>
        <w:t>- “</w:t>
      </w:r>
      <w:r w:rsidRPr="009D1CDF">
        <w:rPr>
          <w:bCs/>
          <w:sz w:val="24"/>
          <w:szCs w:val="24"/>
        </w:rPr>
        <w:t>Mutilated Archaeology in Syria and Iraq. The Destruction of Memory in Ancient Mesopotamia and its Rebirth</w:t>
      </w:r>
      <w:r w:rsidRPr="009D1CDF">
        <w:rPr>
          <w:sz w:val="24"/>
          <w:szCs w:val="24"/>
        </w:rPr>
        <w:t xml:space="preserve">”, Scuola </w:t>
      </w:r>
      <w:proofErr w:type="spellStart"/>
      <w:r w:rsidRPr="009D1CDF">
        <w:rPr>
          <w:sz w:val="24"/>
          <w:szCs w:val="24"/>
        </w:rPr>
        <w:t>Archeologica</w:t>
      </w:r>
      <w:proofErr w:type="spellEnd"/>
      <w:r w:rsidRPr="009D1CDF">
        <w:rPr>
          <w:sz w:val="24"/>
          <w:szCs w:val="24"/>
        </w:rPr>
        <w:t xml:space="preserve"> </w:t>
      </w:r>
      <w:proofErr w:type="spellStart"/>
      <w:r w:rsidRPr="009D1CDF">
        <w:rPr>
          <w:sz w:val="24"/>
          <w:szCs w:val="24"/>
        </w:rPr>
        <w:t>Italiana</w:t>
      </w:r>
      <w:proofErr w:type="spellEnd"/>
      <w:r w:rsidRPr="009D1CDF">
        <w:rPr>
          <w:sz w:val="24"/>
          <w:szCs w:val="24"/>
        </w:rPr>
        <w:t xml:space="preserve"> di Atene, 16.11.2018.</w:t>
      </w:r>
    </w:p>
    <w:p w14:paraId="5ACCF7B3" w14:textId="77777777" w:rsidR="009D1CDF" w:rsidRPr="009D1CDF" w:rsidRDefault="006F6DC5" w:rsidP="00853A55">
      <w:pPr>
        <w:spacing w:line="240" w:lineRule="auto"/>
        <w:ind w:firstLine="426"/>
        <w:rPr>
          <w:sz w:val="24"/>
          <w:szCs w:val="24"/>
          <w:lang w:val="it-IT"/>
        </w:rPr>
      </w:pPr>
      <w:r w:rsidRPr="009D1CDF">
        <w:rPr>
          <w:sz w:val="24"/>
          <w:szCs w:val="24"/>
          <w:lang w:val="it-IT"/>
        </w:rPr>
        <w:t>- </w:t>
      </w:r>
      <w:r w:rsidR="00E56F39" w:rsidRPr="009D1CDF">
        <w:rPr>
          <w:sz w:val="24"/>
          <w:szCs w:val="24"/>
          <w:lang w:val="it-IT"/>
        </w:rPr>
        <w:t>“</w:t>
      </w:r>
      <w:r w:rsidR="00E56F39" w:rsidRPr="009D1CDF">
        <w:rPr>
          <w:bCs/>
          <w:iCs/>
          <w:sz w:val="24"/>
          <w:szCs w:val="24"/>
          <w:lang w:val="it-IT"/>
        </w:rPr>
        <w:t>La costruzione di un impero. Paesaggi imperiali d’Assiria rivelati dalla ricerca archeologica nel Kurdistan iracheno</w:t>
      </w:r>
      <w:r w:rsidR="00E56F39" w:rsidRPr="009D1CDF">
        <w:rPr>
          <w:sz w:val="24"/>
          <w:szCs w:val="24"/>
          <w:lang w:val="it-IT"/>
        </w:rPr>
        <w:t>”, Scuola Archeologica Italiana di Atene, 15.11.2018.</w:t>
      </w:r>
    </w:p>
    <w:p w14:paraId="04476CF7" w14:textId="77777777" w:rsidR="009D1CDF" w:rsidRPr="009D1CDF" w:rsidRDefault="00E56F39" w:rsidP="00853A55">
      <w:pPr>
        <w:spacing w:line="240" w:lineRule="auto"/>
        <w:ind w:firstLine="426"/>
        <w:rPr>
          <w:bCs/>
          <w:sz w:val="24"/>
          <w:szCs w:val="24"/>
          <w:lang w:val="de-DE"/>
        </w:rPr>
      </w:pPr>
      <w:r w:rsidRPr="009D1CDF">
        <w:rPr>
          <w:sz w:val="24"/>
          <w:szCs w:val="24"/>
        </w:rPr>
        <w:t>-</w:t>
      </w:r>
      <w:r w:rsidR="006F6DC5" w:rsidRPr="009D1CDF">
        <w:rPr>
          <w:sz w:val="24"/>
          <w:szCs w:val="24"/>
        </w:rPr>
        <w:t xml:space="preserve"> </w:t>
      </w:r>
      <w:r w:rsidR="00207D66" w:rsidRPr="009D1CDF">
        <w:rPr>
          <w:sz w:val="24"/>
          <w:szCs w:val="24"/>
        </w:rPr>
        <w:t>“</w:t>
      </w:r>
      <w:r w:rsidR="006F6DC5" w:rsidRPr="009D1CDF">
        <w:rPr>
          <w:bCs/>
          <w:sz w:val="24"/>
        </w:rPr>
        <w:t xml:space="preserve">The Land of Nineveh Archaeological Project. </w:t>
      </w:r>
      <w:r w:rsidR="006F6DC5" w:rsidRPr="009D1CDF">
        <w:rPr>
          <w:sz w:val="24"/>
          <w:szCs w:val="24"/>
          <w:lang w:val="de-DE"/>
        </w:rPr>
        <w:t xml:space="preserve">Die Siedlungsgeschichte des </w:t>
      </w:r>
      <w:proofErr w:type="spellStart"/>
      <w:r w:rsidR="006F6DC5" w:rsidRPr="009D1CDF">
        <w:rPr>
          <w:sz w:val="24"/>
          <w:szCs w:val="24"/>
          <w:lang w:val="de-DE"/>
        </w:rPr>
        <w:t>Osttigrislandes</w:t>
      </w:r>
      <w:proofErr w:type="spellEnd"/>
      <w:r w:rsidR="006F6DC5" w:rsidRPr="009D1CDF">
        <w:rPr>
          <w:sz w:val="24"/>
          <w:szCs w:val="24"/>
          <w:lang w:val="de-DE"/>
        </w:rPr>
        <w:t xml:space="preserve"> vom Chalkolithikum bis zum Ende des neuassyrischen Reiches</w:t>
      </w:r>
      <w:r w:rsidR="00207D66" w:rsidRPr="009D1CDF">
        <w:rPr>
          <w:sz w:val="24"/>
          <w:szCs w:val="24"/>
          <w:lang w:val="de-DE"/>
        </w:rPr>
        <w:t>“</w:t>
      </w:r>
      <w:r w:rsidR="006F6DC5" w:rsidRPr="009D1CDF">
        <w:rPr>
          <w:sz w:val="24"/>
          <w:szCs w:val="24"/>
          <w:lang w:val="de-DE"/>
        </w:rPr>
        <w:t xml:space="preserve">, </w:t>
      </w:r>
      <w:r w:rsidR="006F6DC5" w:rsidRPr="009D1CDF">
        <w:rPr>
          <w:bCs/>
          <w:sz w:val="24"/>
          <w:szCs w:val="24"/>
          <w:lang w:val="de-DE"/>
        </w:rPr>
        <w:t>Institut für Alte Geschichte und Altorientalistik, Universität Innsbruck</w:t>
      </w:r>
      <w:r w:rsidRPr="009D1CDF">
        <w:rPr>
          <w:bCs/>
          <w:sz w:val="24"/>
          <w:szCs w:val="24"/>
          <w:lang w:val="de-DE"/>
        </w:rPr>
        <w:t xml:space="preserve">, </w:t>
      </w:r>
      <w:r w:rsidRPr="009D1CDF">
        <w:rPr>
          <w:sz w:val="24"/>
          <w:szCs w:val="24"/>
          <w:lang w:val="de-DE"/>
        </w:rPr>
        <w:t>31.01.2018</w:t>
      </w:r>
      <w:r w:rsidR="00207D66" w:rsidRPr="009D1CDF">
        <w:rPr>
          <w:bCs/>
          <w:sz w:val="24"/>
          <w:szCs w:val="24"/>
          <w:lang w:val="de-DE"/>
        </w:rPr>
        <w:t>.</w:t>
      </w:r>
    </w:p>
    <w:p w14:paraId="432BF887" w14:textId="418E8119" w:rsidR="00B56D88" w:rsidRPr="009D1CDF" w:rsidRDefault="00B56D88" w:rsidP="00853A55">
      <w:pPr>
        <w:spacing w:line="240" w:lineRule="auto"/>
        <w:ind w:firstLine="426"/>
        <w:rPr>
          <w:sz w:val="24"/>
          <w:szCs w:val="24"/>
        </w:rPr>
      </w:pPr>
      <w:r w:rsidRPr="009D1CDF">
        <w:rPr>
          <w:sz w:val="24"/>
          <w:szCs w:val="24"/>
        </w:rPr>
        <w:t>- He has been invited to give the annual Veenhof-Lecture (</w:t>
      </w:r>
      <w:r w:rsidRPr="009D1CDF">
        <w:rPr>
          <w:bCs/>
          <w:sz w:val="24"/>
          <w:szCs w:val="24"/>
        </w:rPr>
        <w:t>“The Rise and Fall of the Assyrian Empire as seen from the Nineveh Countryside”)</w:t>
      </w:r>
      <w:r w:rsidRPr="009D1CDF">
        <w:rPr>
          <w:sz w:val="24"/>
          <w:szCs w:val="24"/>
        </w:rPr>
        <w:t xml:space="preserve"> at </w:t>
      </w:r>
      <w:r w:rsidR="000B4360">
        <w:rPr>
          <w:bCs/>
          <w:sz w:val="24"/>
          <w:szCs w:val="24"/>
          <w:lang w:val="en-US"/>
        </w:rPr>
        <w:t>the</w:t>
      </w:r>
      <w:r w:rsidRPr="009D1CDF">
        <w:rPr>
          <w:bCs/>
          <w:sz w:val="24"/>
          <w:szCs w:val="24"/>
          <w:lang w:val="en-US"/>
        </w:rPr>
        <w:t xml:space="preserve"> Netherlands Institute for the Near East</w:t>
      </w:r>
      <w:r w:rsidRPr="009D1CDF">
        <w:rPr>
          <w:bCs/>
          <w:sz w:val="24"/>
          <w:szCs w:val="24"/>
        </w:rPr>
        <w:t>, Leiden</w:t>
      </w:r>
      <w:r w:rsidR="00E56F39" w:rsidRPr="009D1CDF">
        <w:rPr>
          <w:bCs/>
          <w:sz w:val="24"/>
          <w:szCs w:val="24"/>
        </w:rPr>
        <w:t xml:space="preserve">, </w:t>
      </w:r>
      <w:r w:rsidR="00E56F39" w:rsidRPr="009D1CDF">
        <w:rPr>
          <w:sz w:val="24"/>
          <w:szCs w:val="24"/>
        </w:rPr>
        <w:t>24.11.2017</w:t>
      </w:r>
      <w:r w:rsidRPr="009D1CDF">
        <w:rPr>
          <w:bCs/>
          <w:sz w:val="24"/>
          <w:szCs w:val="24"/>
        </w:rPr>
        <w:t>.</w:t>
      </w:r>
    </w:p>
    <w:p w14:paraId="08EA20BF" w14:textId="77777777" w:rsidR="003F014F" w:rsidRPr="009D1CDF" w:rsidRDefault="003F014F" w:rsidP="00853A55">
      <w:pPr>
        <w:pStyle w:val="Titolo1"/>
        <w:shd w:val="clear" w:color="auto" w:fill="FFFFFF"/>
        <w:spacing w:before="0" w:after="0" w:line="240" w:lineRule="auto"/>
        <w:ind w:firstLine="426"/>
        <w:jc w:val="both"/>
        <w:rPr>
          <w:rStyle w:val="Enfasigrassetto"/>
          <w:bCs w:val="0"/>
          <w:iCs/>
          <w:smallCaps w:val="0"/>
          <w:color w:val="000000"/>
          <w:sz w:val="24"/>
          <w:szCs w:val="24"/>
          <w:lang w:val="it-IT"/>
        </w:rPr>
      </w:pPr>
      <w:r w:rsidRPr="0047151D">
        <w:rPr>
          <w:b w:val="0"/>
          <w:smallCaps w:val="0"/>
          <w:sz w:val="24"/>
          <w:szCs w:val="24"/>
          <w:lang w:val="it-IT"/>
        </w:rPr>
        <w:lastRenderedPageBreak/>
        <w:t>- “</w:t>
      </w:r>
      <w:r w:rsidRPr="0047151D">
        <w:rPr>
          <w:rStyle w:val="Enfasigrassetto"/>
          <w:bCs w:val="0"/>
          <w:iCs/>
          <w:smallCaps w:val="0"/>
          <w:color w:val="000000"/>
          <w:sz w:val="24"/>
          <w:szCs w:val="24"/>
          <w:lang w:val="it-IT"/>
        </w:rPr>
        <w:t xml:space="preserve">L’archeologia ferita in Siria e Iraq: a distruzione della memoria dell’uomo nell’antica Mesopotamia e la sua rinascita”, </w:t>
      </w:r>
      <w:r w:rsidRPr="009D1CDF">
        <w:rPr>
          <w:rStyle w:val="Enfasigrassetto"/>
          <w:bCs w:val="0"/>
          <w:iCs/>
          <w:smallCaps w:val="0"/>
          <w:color w:val="000000"/>
          <w:sz w:val="24"/>
          <w:szCs w:val="24"/>
          <w:lang w:val="it-IT"/>
        </w:rPr>
        <w:t>Museo Archeologico Nazionale, Aquileia, 02 July 2017.</w:t>
      </w:r>
    </w:p>
    <w:p w14:paraId="18F700BA" w14:textId="77777777" w:rsidR="00095D39" w:rsidRPr="009D1CDF" w:rsidRDefault="00095D39" w:rsidP="00853A55">
      <w:pPr>
        <w:pStyle w:val="Titolo1"/>
        <w:shd w:val="clear" w:color="auto" w:fill="FFFFFF"/>
        <w:spacing w:before="0" w:after="0" w:line="240" w:lineRule="auto"/>
        <w:ind w:firstLine="426"/>
        <w:jc w:val="both"/>
        <w:rPr>
          <w:b w:val="0"/>
          <w:smallCaps w:val="0"/>
          <w:sz w:val="24"/>
          <w:szCs w:val="24"/>
          <w:lang w:val="it-IT"/>
        </w:rPr>
      </w:pPr>
      <w:r w:rsidRPr="009D1CDF">
        <w:rPr>
          <w:b w:val="0"/>
          <w:smallCaps w:val="0"/>
          <w:sz w:val="24"/>
          <w:szCs w:val="24"/>
          <w:lang w:val="it-IT"/>
        </w:rPr>
        <w:t>- “</w:t>
      </w:r>
      <w:r w:rsidRPr="009D1CDF">
        <w:rPr>
          <w:rStyle w:val="Enfasigrassetto"/>
          <w:bCs w:val="0"/>
          <w:iCs/>
          <w:smallCaps w:val="0"/>
          <w:color w:val="000000"/>
          <w:sz w:val="24"/>
          <w:szCs w:val="24"/>
          <w:lang w:val="it-IT"/>
        </w:rPr>
        <w:t xml:space="preserve">L’archeologia ferita in Siria e Iraq e la distruzione della memoria dell’uomo nell’antica Mesopotamia”, Musei Civici agli Eremitani, Padova, </w:t>
      </w:r>
      <w:r w:rsidRPr="009D1CDF">
        <w:rPr>
          <w:b w:val="0"/>
          <w:smallCaps w:val="0"/>
          <w:sz w:val="24"/>
          <w:szCs w:val="24"/>
          <w:lang w:val="it-IT"/>
        </w:rPr>
        <w:t>27 April 2017</w:t>
      </w:r>
      <w:r w:rsidRPr="009D1CDF">
        <w:rPr>
          <w:rStyle w:val="Enfasigrassetto"/>
          <w:bCs w:val="0"/>
          <w:iCs/>
          <w:smallCaps w:val="0"/>
          <w:color w:val="000000"/>
          <w:sz w:val="24"/>
          <w:szCs w:val="24"/>
          <w:lang w:val="it-IT"/>
        </w:rPr>
        <w:t>.</w:t>
      </w:r>
    </w:p>
    <w:p w14:paraId="56E3A208" w14:textId="77777777" w:rsidR="00F92634" w:rsidRDefault="00F92634" w:rsidP="00853A55">
      <w:pPr>
        <w:spacing w:line="240" w:lineRule="auto"/>
        <w:ind w:firstLine="426"/>
        <w:rPr>
          <w:bCs/>
          <w:sz w:val="24"/>
          <w:szCs w:val="24"/>
          <w:lang w:val="de-DE"/>
        </w:rPr>
      </w:pPr>
      <w:r w:rsidRPr="009D1CDF">
        <w:rPr>
          <w:sz w:val="24"/>
          <w:szCs w:val="24"/>
        </w:rPr>
        <w:t>- “</w:t>
      </w:r>
      <w:r w:rsidRPr="009D1CDF">
        <w:rPr>
          <w:bCs/>
          <w:sz w:val="24"/>
          <w:szCs w:val="24"/>
        </w:rPr>
        <w:t xml:space="preserve">The Land of Nineveh Archaeological Project. </w:t>
      </w:r>
      <w:r w:rsidRPr="009D1CDF">
        <w:rPr>
          <w:bCs/>
          <w:sz w:val="24"/>
          <w:szCs w:val="24"/>
          <w:lang w:val="de-DE"/>
        </w:rPr>
        <w:t>Ein neues Landschaftsarchäo</w:t>
      </w:r>
      <w:r>
        <w:rPr>
          <w:bCs/>
          <w:sz w:val="24"/>
          <w:szCs w:val="24"/>
          <w:lang w:val="de-DE"/>
        </w:rPr>
        <w:t xml:space="preserve">logie-Projekt im </w:t>
      </w:r>
      <w:proofErr w:type="spellStart"/>
      <w:r>
        <w:rPr>
          <w:bCs/>
          <w:sz w:val="24"/>
          <w:szCs w:val="24"/>
          <w:lang w:val="de-DE"/>
        </w:rPr>
        <w:t>norden</w:t>
      </w:r>
      <w:proofErr w:type="spellEnd"/>
      <w:r>
        <w:rPr>
          <w:bCs/>
          <w:sz w:val="24"/>
          <w:szCs w:val="24"/>
          <w:lang w:val="de-DE"/>
        </w:rPr>
        <w:t xml:space="preserve"> des irakischen Kurdistan“, Institut für Archäologischen Wissenschaften, </w:t>
      </w:r>
      <w:r w:rsidR="005C560C">
        <w:rPr>
          <w:bCs/>
          <w:sz w:val="24"/>
          <w:szCs w:val="24"/>
          <w:lang w:val="de-DE"/>
        </w:rPr>
        <w:t xml:space="preserve">Goethe </w:t>
      </w:r>
      <w:r>
        <w:rPr>
          <w:bCs/>
          <w:sz w:val="24"/>
          <w:szCs w:val="24"/>
          <w:lang w:val="de-DE"/>
        </w:rPr>
        <w:t>Universität Frankfurt</w:t>
      </w:r>
      <w:r w:rsidR="005C560C">
        <w:rPr>
          <w:bCs/>
          <w:sz w:val="24"/>
          <w:szCs w:val="24"/>
          <w:lang w:val="de-DE"/>
        </w:rPr>
        <w:t xml:space="preserve"> am Main</w:t>
      </w:r>
      <w:r>
        <w:rPr>
          <w:bCs/>
          <w:sz w:val="24"/>
          <w:szCs w:val="24"/>
          <w:lang w:val="de-DE"/>
        </w:rPr>
        <w:t xml:space="preserve">, 07 </w:t>
      </w:r>
      <w:proofErr w:type="spellStart"/>
      <w:r w:rsidR="00095D39">
        <w:rPr>
          <w:bCs/>
          <w:sz w:val="24"/>
          <w:szCs w:val="24"/>
          <w:lang w:val="de-DE"/>
        </w:rPr>
        <w:t>February</w:t>
      </w:r>
      <w:proofErr w:type="spellEnd"/>
      <w:r>
        <w:rPr>
          <w:bCs/>
          <w:sz w:val="24"/>
          <w:szCs w:val="24"/>
          <w:lang w:val="de-DE"/>
        </w:rPr>
        <w:t xml:space="preserve"> 2017.</w:t>
      </w:r>
    </w:p>
    <w:p w14:paraId="75CBEB2A" w14:textId="77777777" w:rsidR="00AB5D37" w:rsidRPr="000D5BAC" w:rsidRDefault="00AB5D37" w:rsidP="00853A55">
      <w:pPr>
        <w:spacing w:line="240" w:lineRule="auto"/>
        <w:ind w:firstLine="426"/>
        <w:rPr>
          <w:sz w:val="24"/>
          <w:szCs w:val="24"/>
        </w:rPr>
      </w:pPr>
      <w:r>
        <w:rPr>
          <w:sz w:val="24"/>
          <w:szCs w:val="24"/>
        </w:rPr>
        <w:t>- </w:t>
      </w:r>
      <w:r w:rsidRPr="000D5BAC">
        <w:rPr>
          <w:sz w:val="24"/>
          <w:szCs w:val="24"/>
        </w:rPr>
        <w:t> “</w:t>
      </w:r>
      <w:r w:rsidRPr="000D5BAC">
        <w:rPr>
          <w:bCs/>
          <w:sz w:val="24"/>
          <w:szCs w:val="24"/>
        </w:rPr>
        <w:t>The Land of Nineveh Archaeological Project. A New Landscape Archaeology Project in Northern Iraqi Kurdistan</w:t>
      </w:r>
      <w:r w:rsidRPr="000D5BAC">
        <w:rPr>
          <w:sz w:val="24"/>
          <w:szCs w:val="24"/>
        </w:rPr>
        <w:t>”</w:t>
      </w:r>
      <w:r>
        <w:rPr>
          <w:sz w:val="24"/>
          <w:szCs w:val="24"/>
        </w:rPr>
        <w:t xml:space="preserve">, </w:t>
      </w:r>
      <w:proofErr w:type="spellStart"/>
      <w:r>
        <w:rPr>
          <w:sz w:val="24"/>
          <w:szCs w:val="24"/>
        </w:rPr>
        <w:t>Institut</w:t>
      </w:r>
      <w:proofErr w:type="spellEnd"/>
      <w:r>
        <w:rPr>
          <w:sz w:val="24"/>
          <w:szCs w:val="24"/>
        </w:rPr>
        <w:t xml:space="preserve"> d’art e </w:t>
      </w:r>
      <w:proofErr w:type="spellStart"/>
      <w:r w:rsidRPr="000D5BAC">
        <w:rPr>
          <w:sz w:val="24"/>
          <w:szCs w:val="24"/>
        </w:rPr>
        <w:t>d’archéologie</w:t>
      </w:r>
      <w:proofErr w:type="spellEnd"/>
      <w:r w:rsidRPr="000D5BAC">
        <w:rPr>
          <w:sz w:val="24"/>
          <w:szCs w:val="24"/>
        </w:rPr>
        <w:t xml:space="preserve">, </w:t>
      </w:r>
      <w:hyperlink r:id="rId13" w:tooltip="Université Paris 1 Panthéon-Sorbonne" w:history="1">
        <w:r w:rsidRPr="000D5BAC">
          <w:rPr>
            <w:rStyle w:val="Collegamentoipertestuale"/>
            <w:color w:val="auto"/>
            <w:sz w:val="24"/>
            <w:szCs w:val="24"/>
            <w:u w:val="none"/>
          </w:rPr>
          <w:t>Université Paris 1 Panthéon-Sorbonne</w:t>
        </w:r>
      </w:hyperlink>
      <w:r>
        <w:rPr>
          <w:sz w:val="24"/>
          <w:szCs w:val="24"/>
        </w:rPr>
        <w:t xml:space="preserve">, </w:t>
      </w:r>
      <w:r w:rsidRPr="000D5BAC">
        <w:rPr>
          <w:sz w:val="24"/>
          <w:szCs w:val="24"/>
        </w:rPr>
        <w:t>10</w:t>
      </w:r>
      <w:r>
        <w:rPr>
          <w:sz w:val="24"/>
          <w:szCs w:val="24"/>
        </w:rPr>
        <w:t xml:space="preserve"> November </w:t>
      </w:r>
      <w:r w:rsidRPr="000D5BAC">
        <w:rPr>
          <w:sz w:val="24"/>
          <w:szCs w:val="24"/>
        </w:rPr>
        <w:t>2016</w:t>
      </w:r>
      <w:r>
        <w:rPr>
          <w:sz w:val="24"/>
          <w:szCs w:val="24"/>
        </w:rPr>
        <w:t>.</w:t>
      </w:r>
    </w:p>
    <w:p w14:paraId="2B09976E" w14:textId="77777777" w:rsidR="002F1207" w:rsidRPr="002F1207" w:rsidRDefault="002F1207" w:rsidP="00853A55">
      <w:pPr>
        <w:pStyle w:val="Testonotaapidipagina"/>
        <w:ind w:firstLine="426"/>
        <w:rPr>
          <w:rFonts w:ascii="Times New Roman" w:hAnsi="Times New Roman"/>
          <w:sz w:val="24"/>
          <w:szCs w:val="24"/>
        </w:rPr>
      </w:pPr>
      <w:r w:rsidRPr="002F1207">
        <w:rPr>
          <w:rFonts w:ascii="Times New Roman" w:hAnsi="Times New Roman"/>
          <w:sz w:val="24"/>
          <w:szCs w:val="24"/>
        </w:rPr>
        <w:t>- </w:t>
      </w:r>
      <w:r>
        <w:rPr>
          <w:rFonts w:ascii="Times New Roman" w:hAnsi="Times New Roman"/>
          <w:sz w:val="24"/>
          <w:szCs w:val="24"/>
        </w:rPr>
        <w:t>“</w:t>
      </w:r>
      <w:r w:rsidRPr="002F1207">
        <w:rPr>
          <w:rFonts w:ascii="Times New Roman" w:hAnsi="Times New Roman"/>
          <w:bCs/>
          <w:sz w:val="24"/>
          <w:szCs w:val="24"/>
        </w:rPr>
        <w:t>T</w:t>
      </w:r>
      <w:r>
        <w:rPr>
          <w:rFonts w:ascii="Times New Roman" w:hAnsi="Times New Roman"/>
          <w:bCs/>
          <w:sz w:val="24"/>
          <w:szCs w:val="24"/>
        </w:rPr>
        <w:t xml:space="preserve">he Land of Nineveh </w:t>
      </w:r>
      <w:r w:rsidRPr="002F1207">
        <w:rPr>
          <w:rFonts w:ascii="Times New Roman" w:hAnsi="Times New Roman"/>
          <w:bCs/>
          <w:sz w:val="24"/>
          <w:szCs w:val="24"/>
        </w:rPr>
        <w:t xml:space="preserve">Archaeological Project 2016. </w:t>
      </w:r>
      <w:r w:rsidRPr="002F1207">
        <w:rPr>
          <w:rFonts w:ascii="Times New Roman" w:hAnsi="Times New Roman"/>
          <w:bCs/>
          <w:iCs/>
          <w:sz w:val="24"/>
          <w:szCs w:val="24"/>
        </w:rPr>
        <w:t>Archaeological research, conservation and enhancement of the Duhok cultural heritage</w:t>
      </w:r>
      <w:r>
        <w:rPr>
          <w:rFonts w:ascii="Times New Roman" w:hAnsi="Times New Roman"/>
          <w:bCs/>
          <w:iCs/>
          <w:sz w:val="24"/>
          <w:szCs w:val="24"/>
        </w:rPr>
        <w:t>”, Archaeological Museum, Dohuk, 10 October 2016.</w:t>
      </w:r>
    </w:p>
    <w:p w14:paraId="2A032377" w14:textId="77777777" w:rsidR="0056142A" w:rsidRDefault="0056142A" w:rsidP="00853A55">
      <w:pPr>
        <w:pStyle w:val="Testonotaapidipagina"/>
        <w:ind w:firstLine="426"/>
        <w:rPr>
          <w:sz w:val="24"/>
          <w:szCs w:val="24"/>
          <w:lang w:val="it-IT"/>
        </w:rPr>
      </w:pPr>
      <w:r w:rsidRPr="002F1207">
        <w:rPr>
          <w:rFonts w:ascii="Times New Roman" w:hAnsi="Times New Roman"/>
          <w:sz w:val="24"/>
          <w:szCs w:val="24"/>
          <w:lang w:val="it-IT"/>
        </w:rPr>
        <w:t>-  “</w:t>
      </w:r>
      <w:r w:rsidRPr="002F1207">
        <w:rPr>
          <w:rFonts w:ascii="Times New Roman" w:hAnsi="Times New Roman"/>
          <w:bCs/>
          <w:sz w:val="24"/>
          <w:szCs w:val="24"/>
          <w:lang w:val="it-IT"/>
        </w:rPr>
        <w:t xml:space="preserve">Archeologia in frantumi? </w:t>
      </w:r>
      <w:r w:rsidRPr="002F1207">
        <w:rPr>
          <w:rFonts w:ascii="Times New Roman" w:hAnsi="Times New Roman"/>
          <w:bCs/>
          <w:iCs/>
          <w:sz w:val="24"/>
          <w:szCs w:val="24"/>
          <w:lang w:val="it-IT"/>
        </w:rPr>
        <w:t>Ricerche italiane nel Kurdistan iracheno</w:t>
      </w:r>
      <w:r w:rsidRPr="002F1207">
        <w:rPr>
          <w:rFonts w:ascii="Times New Roman" w:hAnsi="Times New Roman"/>
          <w:sz w:val="24"/>
          <w:szCs w:val="24"/>
          <w:lang w:val="it-IT"/>
        </w:rPr>
        <w:t>”, Fondazione Museo Civico di Rovereto, Rovereto, 13 May</w:t>
      </w:r>
      <w:r>
        <w:rPr>
          <w:sz w:val="24"/>
          <w:szCs w:val="24"/>
          <w:lang w:val="it-IT"/>
        </w:rPr>
        <w:t xml:space="preserve"> </w:t>
      </w:r>
      <w:r w:rsidRPr="00470D08">
        <w:rPr>
          <w:rFonts w:ascii="Times New Roman" w:hAnsi="Times New Roman"/>
          <w:sz w:val="24"/>
          <w:szCs w:val="24"/>
          <w:lang w:val="it-IT"/>
        </w:rPr>
        <w:t>2016</w:t>
      </w:r>
      <w:r>
        <w:rPr>
          <w:sz w:val="24"/>
          <w:szCs w:val="24"/>
          <w:lang w:val="it-IT"/>
        </w:rPr>
        <w:t>.</w:t>
      </w:r>
    </w:p>
    <w:p w14:paraId="5574512A" w14:textId="77777777" w:rsidR="00D36A43" w:rsidRDefault="00D36A43" w:rsidP="00853A55">
      <w:pPr>
        <w:pStyle w:val="Testonotaapidipagina"/>
        <w:ind w:firstLine="426"/>
        <w:rPr>
          <w:sz w:val="24"/>
          <w:szCs w:val="24"/>
          <w:lang w:val="it-IT"/>
        </w:rPr>
      </w:pPr>
      <w:r>
        <w:rPr>
          <w:sz w:val="24"/>
          <w:szCs w:val="24"/>
          <w:lang w:val="it-IT"/>
        </w:rPr>
        <w:t xml:space="preserve">-  </w:t>
      </w:r>
      <w:r w:rsidRPr="008D53EF">
        <w:rPr>
          <w:rFonts w:ascii="Times New Roman" w:hAnsi="Times New Roman"/>
          <w:sz w:val="24"/>
          <w:szCs w:val="24"/>
          <w:lang w:val="it-IT"/>
        </w:rPr>
        <w:t>“</w:t>
      </w:r>
      <w:r w:rsidRPr="008D53EF">
        <w:rPr>
          <w:rFonts w:ascii="Times New Roman" w:hAnsi="Times New Roman"/>
          <w:bCs/>
          <w:sz w:val="24"/>
          <w:szCs w:val="24"/>
          <w:lang w:val="it-IT"/>
        </w:rPr>
        <w:t>Acqua per Ninive, acqua per l’Assiria. Nuove ricerche italiane nel cuore dell’impero assiro (Iraq)</w:t>
      </w:r>
      <w:r w:rsidRPr="008D53EF">
        <w:rPr>
          <w:rFonts w:ascii="Times New Roman" w:hAnsi="Times New Roman"/>
          <w:sz w:val="24"/>
          <w:szCs w:val="24"/>
          <w:lang w:val="it-IT"/>
        </w:rPr>
        <w:t>”</w:t>
      </w:r>
      <w:r>
        <w:rPr>
          <w:sz w:val="24"/>
          <w:szCs w:val="24"/>
          <w:lang w:val="it-IT"/>
        </w:rPr>
        <w:t>, Centro di Egittologia Francesco Ballerini, Como, 14 November 2015.</w:t>
      </w:r>
    </w:p>
    <w:p w14:paraId="6A5A964A" w14:textId="77777777" w:rsidR="00B14CBC" w:rsidRPr="00944711" w:rsidRDefault="00B14CBC" w:rsidP="00853A55">
      <w:pPr>
        <w:pStyle w:val="Testonotaapidipagina"/>
        <w:ind w:firstLine="426"/>
        <w:rPr>
          <w:rFonts w:ascii="Times New Roman" w:hAnsi="Times New Roman"/>
          <w:sz w:val="24"/>
          <w:szCs w:val="24"/>
          <w:lang w:val="it-IT"/>
        </w:rPr>
      </w:pPr>
      <w:r>
        <w:rPr>
          <w:rFonts w:ascii="Times New Roman" w:hAnsi="Times New Roman"/>
          <w:sz w:val="24"/>
          <w:szCs w:val="24"/>
          <w:lang w:val="it-IT"/>
        </w:rPr>
        <w:t xml:space="preserve">-  “Il paesaggio rurale nel cuore dell’impero assiro. </w:t>
      </w:r>
      <w:r w:rsidRPr="00944711">
        <w:rPr>
          <w:rFonts w:ascii="Times New Roman" w:hAnsi="Times New Roman"/>
          <w:sz w:val="24"/>
          <w:szCs w:val="24"/>
          <w:lang w:val="it-IT"/>
        </w:rPr>
        <w:t xml:space="preserve">Nuove ricerche archeologiche in Iraq settentrionale”, Center for Ancient </w:t>
      </w:r>
      <w:proofErr w:type="spellStart"/>
      <w:r w:rsidRPr="00944711">
        <w:rPr>
          <w:rFonts w:ascii="Times New Roman" w:hAnsi="Times New Roman"/>
          <w:sz w:val="24"/>
          <w:szCs w:val="24"/>
          <w:lang w:val="it-IT"/>
        </w:rPr>
        <w:t>Mediterranean</w:t>
      </w:r>
      <w:proofErr w:type="spellEnd"/>
      <w:r w:rsidRPr="00944711">
        <w:rPr>
          <w:rFonts w:ascii="Times New Roman" w:hAnsi="Times New Roman"/>
          <w:sz w:val="24"/>
          <w:szCs w:val="24"/>
          <w:lang w:val="it-IT"/>
        </w:rPr>
        <w:t xml:space="preserve"> and Near Easten Studies, Florence, 27 March 2015.</w:t>
      </w:r>
    </w:p>
    <w:p w14:paraId="30449383" w14:textId="77777777" w:rsidR="00C40157" w:rsidRPr="00C40157" w:rsidRDefault="00C40157" w:rsidP="00853A55">
      <w:pPr>
        <w:pStyle w:val="Testonotaapidipagina"/>
        <w:ind w:firstLine="426"/>
        <w:rPr>
          <w:rFonts w:ascii="Times New Roman" w:hAnsi="Times New Roman"/>
          <w:sz w:val="24"/>
          <w:szCs w:val="24"/>
          <w:lang w:val="it-IT"/>
        </w:rPr>
      </w:pPr>
      <w:r w:rsidRPr="00C40157">
        <w:rPr>
          <w:rFonts w:ascii="Times New Roman" w:hAnsi="Times New Roman"/>
          <w:sz w:val="24"/>
          <w:szCs w:val="24"/>
          <w:lang w:val="it-IT"/>
        </w:rPr>
        <w:t>- “</w:t>
      </w:r>
      <w:r w:rsidRPr="00C40157">
        <w:rPr>
          <w:rFonts w:ascii="Times New Roman" w:hAnsi="Times New Roman"/>
          <w:bCs/>
          <w:sz w:val="24"/>
          <w:szCs w:val="24"/>
          <w:lang w:val="it-IT"/>
        </w:rPr>
        <w:t>La frontiera nell’impero assiro: appropriazione e trasformazione. I dati dell’archeologia</w:t>
      </w:r>
      <w:r w:rsidRPr="00C40157">
        <w:rPr>
          <w:rFonts w:ascii="Times New Roman" w:hAnsi="Times New Roman"/>
          <w:sz w:val="24"/>
          <w:szCs w:val="24"/>
          <w:lang w:val="it-IT"/>
        </w:rPr>
        <w:t>”</w:t>
      </w:r>
      <w:r>
        <w:rPr>
          <w:rFonts w:ascii="Times New Roman" w:hAnsi="Times New Roman"/>
          <w:sz w:val="24"/>
          <w:szCs w:val="24"/>
          <w:lang w:val="it-IT"/>
        </w:rPr>
        <w:t>, University of Catania, 08 My 2014.</w:t>
      </w:r>
    </w:p>
    <w:p w14:paraId="51DBE161" w14:textId="77777777" w:rsidR="008D53EF" w:rsidRPr="008D53EF" w:rsidRDefault="008D53EF" w:rsidP="00853A55">
      <w:pPr>
        <w:pStyle w:val="Testonotaapidipagina"/>
        <w:ind w:firstLine="426"/>
        <w:rPr>
          <w:rFonts w:ascii="Times New Roman" w:hAnsi="Times New Roman"/>
          <w:sz w:val="24"/>
          <w:szCs w:val="24"/>
          <w:lang w:val="it-IT"/>
        </w:rPr>
      </w:pPr>
      <w:r w:rsidRPr="008D53EF">
        <w:rPr>
          <w:rFonts w:ascii="Times New Roman" w:hAnsi="Times New Roman"/>
          <w:sz w:val="24"/>
          <w:szCs w:val="24"/>
          <w:lang w:val="it-IT"/>
        </w:rPr>
        <w:t>- </w:t>
      </w:r>
      <w:r>
        <w:rPr>
          <w:rFonts w:ascii="Times New Roman" w:hAnsi="Times New Roman"/>
          <w:sz w:val="24"/>
          <w:szCs w:val="24"/>
          <w:lang w:val="it-IT"/>
        </w:rPr>
        <w:t>“</w:t>
      </w:r>
      <w:r w:rsidRPr="008D53EF">
        <w:rPr>
          <w:rFonts w:ascii="Times New Roman" w:hAnsi="Times New Roman"/>
          <w:sz w:val="24"/>
          <w:szCs w:val="24"/>
          <w:lang w:val="it-IT"/>
        </w:rPr>
        <w:t>Memoria e commemorazione del paesaggio nel centro dell’impero assiro. Appropriazione imperiale e trasformazione di un paesaggio di frontiera</w:t>
      </w:r>
      <w:r>
        <w:rPr>
          <w:rFonts w:ascii="Times New Roman" w:hAnsi="Times New Roman"/>
          <w:sz w:val="24"/>
          <w:szCs w:val="24"/>
          <w:lang w:val="it-IT"/>
        </w:rPr>
        <w:t xml:space="preserve">”, </w:t>
      </w:r>
      <w:r w:rsidRPr="00ED4345">
        <w:rPr>
          <w:rFonts w:ascii="Times New Roman" w:hAnsi="Times New Roman"/>
          <w:sz w:val="24"/>
          <w:szCs w:val="24"/>
          <w:lang w:val="it-IT"/>
        </w:rPr>
        <w:t>Universit</w:t>
      </w:r>
      <w:r>
        <w:rPr>
          <w:rFonts w:ascii="Times New Roman" w:hAnsi="Times New Roman"/>
          <w:sz w:val="24"/>
          <w:szCs w:val="24"/>
          <w:lang w:val="it-IT"/>
        </w:rPr>
        <w:t xml:space="preserve">y of Turin, </w:t>
      </w:r>
      <w:r w:rsidRPr="008D53EF">
        <w:rPr>
          <w:rFonts w:ascii="Times New Roman" w:hAnsi="Times New Roman"/>
          <w:sz w:val="24"/>
          <w:szCs w:val="24"/>
          <w:lang w:val="it-IT"/>
        </w:rPr>
        <w:t>1</w:t>
      </w:r>
      <w:r>
        <w:rPr>
          <w:rFonts w:ascii="Times New Roman" w:hAnsi="Times New Roman"/>
          <w:sz w:val="24"/>
          <w:szCs w:val="24"/>
          <w:lang w:val="it-IT"/>
        </w:rPr>
        <w:t>1</w:t>
      </w:r>
      <w:r w:rsidRPr="008D53EF">
        <w:rPr>
          <w:rFonts w:ascii="Times New Roman" w:hAnsi="Times New Roman"/>
          <w:sz w:val="24"/>
          <w:szCs w:val="24"/>
          <w:lang w:val="it-IT"/>
        </w:rPr>
        <w:t xml:space="preserve"> </w:t>
      </w:r>
      <w:proofErr w:type="spellStart"/>
      <w:r w:rsidRPr="008D53EF">
        <w:rPr>
          <w:rFonts w:ascii="Times New Roman" w:hAnsi="Times New Roman"/>
          <w:sz w:val="24"/>
          <w:szCs w:val="24"/>
          <w:lang w:val="it-IT"/>
        </w:rPr>
        <w:t>February</w:t>
      </w:r>
      <w:proofErr w:type="spellEnd"/>
      <w:r w:rsidRPr="008D53EF">
        <w:rPr>
          <w:rFonts w:ascii="Times New Roman" w:hAnsi="Times New Roman"/>
          <w:sz w:val="24"/>
          <w:szCs w:val="24"/>
          <w:lang w:val="it-IT"/>
        </w:rPr>
        <w:t xml:space="preserve"> 201</w:t>
      </w:r>
      <w:r>
        <w:rPr>
          <w:rFonts w:ascii="Times New Roman" w:hAnsi="Times New Roman"/>
          <w:sz w:val="24"/>
          <w:szCs w:val="24"/>
          <w:lang w:val="it-IT"/>
        </w:rPr>
        <w:t>4</w:t>
      </w:r>
      <w:r w:rsidRPr="00ED4345">
        <w:rPr>
          <w:rFonts w:ascii="Times New Roman" w:hAnsi="Times New Roman"/>
          <w:sz w:val="24"/>
          <w:szCs w:val="24"/>
          <w:lang w:val="it-IT"/>
        </w:rPr>
        <w:t>.</w:t>
      </w:r>
    </w:p>
    <w:p w14:paraId="7B622971" w14:textId="77777777" w:rsidR="001A534F" w:rsidRPr="008D53EF" w:rsidRDefault="001A534F" w:rsidP="00853A55">
      <w:pPr>
        <w:pStyle w:val="Testonotaapidipagina"/>
        <w:ind w:firstLine="426"/>
        <w:rPr>
          <w:rFonts w:ascii="Times New Roman" w:hAnsi="Times New Roman"/>
          <w:sz w:val="24"/>
          <w:szCs w:val="24"/>
          <w:lang w:val="it-IT"/>
        </w:rPr>
      </w:pPr>
      <w:r w:rsidRPr="008D53EF">
        <w:rPr>
          <w:rFonts w:ascii="Times New Roman" w:hAnsi="Times New Roman"/>
          <w:sz w:val="24"/>
          <w:szCs w:val="24"/>
          <w:lang w:val="it-IT"/>
        </w:rPr>
        <w:t>- “</w:t>
      </w:r>
      <w:r w:rsidRPr="008D53EF">
        <w:rPr>
          <w:rFonts w:ascii="Times New Roman" w:hAnsi="Times New Roman"/>
          <w:bCs/>
          <w:sz w:val="24"/>
          <w:szCs w:val="24"/>
          <w:lang w:val="it-IT"/>
        </w:rPr>
        <w:t>Acqua per Ninive, acqua per l’Assiria. Nuove ricerche italiane nel cuore dell’impero assiro (Iraq)</w:t>
      </w:r>
      <w:r w:rsidRPr="008D53EF">
        <w:rPr>
          <w:rFonts w:ascii="Times New Roman" w:hAnsi="Times New Roman"/>
          <w:sz w:val="24"/>
          <w:szCs w:val="24"/>
          <w:lang w:val="it-IT"/>
        </w:rPr>
        <w:t xml:space="preserve">”, Associazione Archeologica Ticinese, Palazzo dei Congressi, Lugano, </w:t>
      </w:r>
      <w:proofErr w:type="spellStart"/>
      <w:r w:rsidRPr="008D53EF">
        <w:rPr>
          <w:rFonts w:ascii="Times New Roman" w:hAnsi="Times New Roman"/>
          <w:sz w:val="24"/>
          <w:szCs w:val="24"/>
          <w:lang w:val="it-IT"/>
        </w:rPr>
        <w:t>Switzerland</w:t>
      </w:r>
      <w:proofErr w:type="spellEnd"/>
      <w:r w:rsidRPr="008D53EF">
        <w:rPr>
          <w:rFonts w:ascii="Times New Roman" w:hAnsi="Times New Roman"/>
          <w:sz w:val="24"/>
          <w:szCs w:val="24"/>
          <w:lang w:val="it-IT"/>
        </w:rPr>
        <w:t>, 13.11.2013.</w:t>
      </w:r>
    </w:p>
    <w:p w14:paraId="7FDCC0C5" w14:textId="77777777" w:rsidR="00CE2B80" w:rsidRPr="00BE7C40" w:rsidRDefault="00CE2B80" w:rsidP="00CE2B80">
      <w:pPr>
        <w:pStyle w:val="Testonotaapidipagina"/>
        <w:ind w:firstLine="426"/>
        <w:rPr>
          <w:rFonts w:ascii="Times New Roman" w:hAnsi="Times New Roman"/>
          <w:sz w:val="24"/>
          <w:szCs w:val="24"/>
          <w:lang w:val="en-US"/>
        </w:rPr>
      </w:pPr>
      <w:r w:rsidRPr="00BE7C40">
        <w:rPr>
          <w:rFonts w:ascii="Times New Roman" w:hAnsi="Times New Roman"/>
          <w:sz w:val="24"/>
          <w:szCs w:val="24"/>
          <w:lang w:val="en-US"/>
        </w:rPr>
        <w:t xml:space="preserve">- “The Nineveh </w:t>
      </w:r>
      <w:r w:rsidR="00FA7438">
        <w:rPr>
          <w:rFonts w:ascii="Times New Roman" w:hAnsi="Times New Roman"/>
          <w:sz w:val="24"/>
          <w:szCs w:val="24"/>
          <w:lang w:val="en-US"/>
        </w:rPr>
        <w:t>C</w:t>
      </w:r>
      <w:r w:rsidRPr="00BE7C40">
        <w:rPr>
          <w:rFonts w:ascii="Times New Roman" w:hAnsi="Times New Roman"/>
          <w:sz w:val="24"/>
          <w:szCs w:val="24"/>
          <w:lang w:val="en-US"/>
        </w:rPr>
        <w:t>ountryside during</w:t>
      </w:r>
      <w:r>
        <w:rPr>
          <w:rFonts w:ascii="Times New Roman" w:hAnsi="Times New Roman"/>
          <w:sz w:val="24"/>
          <w:szCs w:val="24"/>
          <w:lang w:val="en-US"/>
        </w:rPr>
        <w:t xml:space="preserve"> </w:t>
      </w:r>
      <w:r w:rsidRPr="00BE7C40">
        <w:rPr>
          <w:rFonts w:ascii="Times New Roman" w:hAnsi="Times New Roman"/>
          <w:sz w:val="24"/>
          <w:szCs w:val="24"/>
          <w:lang w:val="en-US"/>
        </w:rPr>
        <w:t>the Neo-Assyrian Period. First Results of the Land of Nineveh Regional Project in the Eastern Tigris Region and the Navkur Plain”</w:t>
      </w:r>
      <w:r>
        <w:rPr>
          <w:rFonts w:ascii="Times New Roman" w:hAnsi="Times New Roman"/>
          <w:sz w:val="24"/>
          <w:szCs w:val="24"/>
          <w:lang w:val="en-US"/>
        </w:rPr>
        <w:t xml:space="preserve">, </w:t>
      </w:r>
      <w:proofErr w:type="spellStart"/>
      <w:r>
        <w:rPr>
          <w:rFonts w:ascii="Times New Roman" w:hAnsi="Times New Roman"/>
          <w:sz w:val="24"/>
          <w:szCs w:val="24"/>
          <w:lang w:val="en-US"/>
        </w:rPr>
        <w:t>Institut</w:t>
      </w:r>
      <w:proofErr w:type="spellEnd"/>
      <w:r>
        <w:rPr>
          <w:rFonts w:ascii="Times New Roman" w:hAnsi="Times New Roman"/>
          <w:sz w:val="24"/>
          <w:szCs w:val="24"/>
          <w:lang w:val="en-US"/>
        </w:rPr>
        <w:t xml:space="preserve"> français du </w:t>
      </w:r>
      <w:proofErr w:type="spellStart"/>
      <w:r>
        <w:rPr>
          <w:rFonts w:ascii="Times New Roman" w:hAnsi="Times New Roman"/>
          <w:sz w:val="24"/>
          <w:szCs w:val="24"/>
          <w:lang w:val="en-US"/>
        </w:rPr>
        <w:t>Proche</w:t>
      </w:r>
      <w:proofErr w:type="spellEnd"/>
      <w:r>
        <w:rPr>
          <w:rFonts w:ascii="Times New Roman" w:hAnsi="Times New Roman"/>
          <w:sz w:val="24"/>
          <w:szCs w:val="24"/>
          <w:lang w:val="en-US"/>
        </w:rPr>
        <w:t xml:space="preserve">-Orient, Erbil, Iraq, </w:t>
      </w:r>
      <w:r w:rsidRPr="00BE7C40">
        <w:rPr>
          <w:rFonts w:ascii="Times New Roman" w:hAnsi="Times New Roman"/>
          <w:sz w:val="24"/>
          <w:szCs w:val="24"/>
          <w:lang w:val="en-US"/>
        </w:rPr>
        <w:t>08.10.2013</w:t>
      </w:r>
      <w:r>
        <w:rPr>
          <w:rFonts w:ascii="Times New Roman" w:hAnsi="Times New Roman"/>
          <w:sz w:val="24"/>
          <w:szCs w:val="24"/>
          <w:lang w:val="en-US"/>
        </w:rPr>
        <w:t>.</w:t>
      </w:r>
    </w:p>
    <w:p w14:paraId="52DC34FC" w14:textId="77777777" w:rsidR="00D026C5" w:rsidRPr="00944711" w:rsidRDefault="00D026C5" w:rsidP="00D026C5">
      <w:pPr>
        <w:pStyle w:val="Testonotaapidipagina"/>
        <w:ind w:firstLine="426"/>
        <w:rPr>
          <w:rFonts w:ascii="Times New Roman" w:hAnsi="Times New Roman"/>
          <w:sz w:val="24"/>
          <w:szCs w:val="24"/>
          <w:lang w:val="it-IT"/>
        </w:rPr>
      </w:pPr>
      <w:r w:rsidRPr="00944711">
        <w:rPr>
          <w:rFonts w:ascii="Times New Roman" w:hAnsi="Times New Roman"/>
          <w:sz w:val="24"/>
          <w:szCs w:val="24"/>
          <w:lang w:val="it-IT"/>
        </w:rPr>
        <w:t>- </w:t>
      </w:r>
      <w:r w:rsidRPr="00ED4345">
        <w:rPr>
          <w:rFonts w:ascii="Times New Roman" w:hAnsi="Times New Roman"/>
          <w:sz w:val="24"/>
          <w:szCs w:val="24"/>
          <w:lang w:val="it-IT"/>
        </w:rPr>
        <w:t>“</w:t>
      </w:r>
      <w:r>
        <w:rPr>
          <w:rFonts w:ascii="Times New Roman" w:hAnsi="Times New Roman"/>
          <w:sz w:val="24"/>
          <w:szCs w:val="24"/>
          <w:lang w:val="it-IT"/>
        </w:rPr>
        <w:t>Paesaggi culturali d’Assiria</w:t>
      </w:r>
      <w:r>
        <w:rPr>
          <w:rFonts w:ascii="Times New Roman" w:hAnsi="Times New Roman"/>
          <w:bCs/>
          <w:sz w:val="24"/>
          <w:szCs w:val="24"/>
          <w:lang w:val="it-IT"/>
        </w:rPr>
        <w:t xml:space="preserve">. </w:t>
      </w:r>
      <w:r w:rsidRPr="00ED4345">
        <w:rPr>
          <w:rFonts w:ascii="Times New Roman" w:hAnsi="Times New Roman"/>
          <w:bCs/>
          <w:sz w:val="24"/>
          <w:szCs w:val="24"/>
          <w:lang w:val="it-IT"/>
        </w:rPr>
        <w:t>Il Progetto Archeologico Regionale Terra di Ninive</w:t>
      </w:r>
      <w:r>
        <w:rPr>
          <w:rFonts w:ascii="Times New Roman" w:hAnsi="Times New Roman"/>
          <w:bCs/>
          <w:sz w:val="24"/>
          <w:szCs w:val="24"/>
          <w:lang w:val="it-IT"/>
        </w:rPr>
        <w:t xml:space="preserve">, </w:t>
      </w:r>
      <w:r w:rsidRPr="00ED4345">
        <w:rPr>
          <w:rFonts w:ascii="Times New Roman" w:hAnsi="Times New Roman"/>
          <w:bCs/>
          <w:sz w:val="24"/>
          <w:szCs w:val="24"/>
          <w:lang w:val="it-IT"/>
        </w:rPr>
        <w:t>Iraq settentrionale</w:t>
      </w:r>
      <w:r w:rsidRPr="00ED4345">
        <w:rPr>
          <w:rFonts w:ascii="Times New Roman" w:hAnsi="Times New Roman"/>
          <w:sz w:val="24"/>
          <w:szCs w:val="24"/>
          <w:lang w:val="it-IT"/>
        </w:rPr>
        <w:t>”, Universit</w:t>
      </w:r>
      <w:r>
        <w:rPr>
          <w:rFonts w:ascii="Times New Roman" w:hAnsi="Times New Roman"/>
          <w:sz w:val="24"/>
          <w:szCs w:val="24"/>
          <w:lang w:val="it-IT"/>
        </w:rPr>
        <w:t xml:space="preserve">y of Turin, </w:t>
      </w:r>
      <w:r w:rsidRPr="00944711">
        <w:rPr>
          <w:rFonts w:ascii="Times New Roman" w:hAnsi="Times New Roman"/>
          <w:sz w:val="24"/>
          <w:szCs w:val="24"/>
          <w:lang w:val="it-IT"/>
        </w:rPr>
        <w:t xml:space="preserve">12 </w:t>
      </w:r>
      <w:proofErr w:type="spellStart"/>
      <w:r w:rsidRPr="00944711">
        <w:rPr>
          <w:rFonts w:ascii="Times New Roman" w:hAnsi="Times New Roman"/>
          <w:sz w:val="24"/>
          <w:szCs w:val="24"/>
          <w:lang w:val="it-IT"/>
        </w:rPr>
        <w:t>February</w:t>
      </w:r>
      <w:proofErr w:type="spellEnd"/>
      <w:r w:rsidRPr="00944711">
        <w:rPr>
          <w:rFonts w:ascii="Times New Roman" w:hAnsi="Times New Roman"/>
          <w:sz w:val="24"/>
          <w:szCs w:val="24"/>
          <w:lang w:val="it-IT"/>
        </w:rPr>
        <w:t xml:space="preserve"> 2013</w:t>
      </w:r>
      <w:r w:rsidRPr="00ED4345">
        <w:rPr>
          <w:rFonts w:ascii="Times New Roman" w:hAnsi="Times New Roman"/>
          <w:sz w:val="24"/>
          <w:szCs w:val="24"/>
          <w:lang w:val="it-IT"/>
        </w:rPr>
        <w:t>.</w:t>
      </w:r>
    </w:p>
    <w:p w14:paraId="64E98548" w14:textId="77777777" w:rsidR="00D026C5" w:rsidRPr="00944711" w:rsidRDefault="00D026C5" w:rsidP="00D026C5">
      <w:pPr>
        <w:pStyle w:val="Testonotaapidipagina"/>
        <w:ind w:firstLine="426"/>
        <w:rPr>
          <w:sz w:val="24"/>
          <w:szCs w:val="24"/>
        </w:rPr>
      </w:pPr>
      <w:r w:rsidRPr="00944711">
        <w:rPr>
          <w:rFonts w:ascii="Times New Roman" w:hAnsi="Times New Roman"/>
          <w:sz w:val="24"/>
          <w:szCs w:val="24"/>
        </w:rPr>
        <w:t>- “</w:t>
      </w:r>
      <w:r w:rsidRPr="007E50C0">
        <w:rPr>
          <w:rFonts w:ascii="Times New Roman" w:hAnsi="Times New Roman"/>
          <w:sz w:val="24"/>
          <w:szCs w:val="24"/>
        </w:rPr>
        <w:t xml:space="preserve"> Landscape and Urban Planning in Second Millennium BC Qatna.</w:t>
      </w:r>
      <w:r>
        <w:rPr>
          <w:rFonts w:ascii="Times New Roman" w:hAnsi="Times New Roman"/>
          <w:sz w:val="24"/>
          <w:szCs w:val="24"/>
        </w:rPr>
        <w:t xml:space="preserve"> </w:t>
      </w:r>
      <w:r w:rsidRPr="007E50C0">
        <w:rPr>
          <w:rFonts w:ascii="Times New Roman" w:hAnsi="Times New Roman"/>
          <w:sz w:val="24"/>
          <w:szCs w:val="24"/>
        </w:rPr>
        <w:t>Twelve Years of Italian Archaeological Research at Mishrifeh, Inner Syria</w:t>
      </w:r>
      <w:r w:rsidRPr="00944711">
        <w:rPr>
          <w:rFonts w:ascii="Times New Roman" w:hAnsi="Times New Roman"/>
          <w:sz w:val="24"/>
          <w:szCs w:val="24"/>
        </w:rPr>
        <w:t xml:space="preserve"> ”, </w:t>
      </w:r>
      <w:r w:rsidRPr="00944711">
        <w:rPr>
          <w:sz w:val="24"/>
          <w:szCs w:val="24"/>
        </w:rPr>
        <w:t xml:space="preserve">Institute for the Study of the Ancient World, New York University, New York, </w:t>
      </w:r>
      <w:r w:rsidRPr="00944711">
        <w:rPr>
          <w:rFonts w:ascii="Times New Roman" w:hAnsi="Times New Roman"/>
          <w:sz w:val="24"/>
          <w:szCs w:val="24"/>
        </w:rPr>
        <w:t>20 November 2012.</w:t>
      </w:r>
    </w:p>
    <w:p w14:paraId="6DAAFDE9" w14:textId="77777777" w:rsidR="00D026C5" w:rsidRPr="00944711" w:rsidRDefault="00D026C5" w:rsidP="00D026C5">
      <w:pPr>
        <w:pStyle w:val="Testonotaapidipagina"/>
        <w:ind w:firstLine="426"/>
        <w:rPr>
          <w:rFonts w:ascii="Times New Roman" w:hAnsi="Times New Roman"/>
          <w:sz w:val="24"/>
          <w:szCs w:val="24"/>
        </w:rPr>
      </w:pPr>
      <w:r w:rsidRPr="00944711">
        <w:rPr>
          <w:rFonts w:ascii="Times New Roman" w:hAnsi="Times New Roman"/>
          <w:sz w:val="24"/>
          <w:szCs w:val="24"/>
        </w:rPr>
        <w:t>- “</w:t>
      </w:r>
      <w:r w:rsidRPr="007E50C0">
        <w:rPr>
          <w:rFonts w:ascii="Times New Roman" w:hAnsi="Times New Roman"/>
          <w:sz w:val="24"/>
          <w:szCs w:val="24"/>
        </w:rPr>
        <w:t xml:space="preserve"> Landscape and Urban Planning in Second Millennium BC Qatna.</w:t>
      </w:r>
      <w:r>
        <w:rPr>
          <w:rFonts w:ascii="Times New Roman" w:hAnsi="Times New Roman"/>
          <w:sz w:val="24"/>
          <w:szCs w:val="24"/>
        </w:rPr>
        <w:t xml:space="preserve"> </w:t>
      </w:r>
      <w:r w:rsidRPr="007E50C0">
        <w:rPr>
          <w:rFonts w:ascii="Times New Roman" w:hAnsi="Times New Roman"/>
          <w:sz w:val="24"/>
          <w:szCs w:val="24"/>
        </w:rPr>
        <w:t>Twelve Years of Italian Archaeological Research at Mishrifeh, Inner Syria</w:t>
      </w:r>
      <w:r w:rsidRPr="00944711">
        <w:rPr>
          <w:rFonts w:ascii="Times New Roman" w:hAnsi="Times New Roman"/>
          <w:sz w:val="24"/>
          <w:szCs w:val="24"/>
        </w:rPr>
        <w:t xml:space="preserve"> ”, The </w:t>
      </w:r>
      <w:r w:rsidRPr="00944711">
        <w:rPr>
          <w:sz w:val="24"/>
          <w:szCs w:val="24"/>
        </w:rPr>
        <w:t xml:space="preserve">Johns Hopkins University, Baltimore, </w:t>
      </w:r>
      <w:r w:rsidRPr="00944711">
        <w:rPr>
          <w:rFonts w:ascii="Times New Roman" w:hAnsi="Times New Roman"/>
          <w:sz w:val="24"/>
          <w:szCs w:val="24"/>
        </w:rPr>
        <w:t>13 November 2012.</w:t>
      </w:r>
    </w:p>
    <w:p w14:paraId="53DBBCEB" w14:textId="77777777" w:rsidR="00AB073C" w:rsidRPr="00944711" w:rsidRDefault="00AB073C" w:rsidP="00AB073C">
      <w:pPr>
        <w:pStyle w:val="Testonotaapidipagina"/>
        <w:ind w:firstLine="426"/>
        <w:rPr>
          <w:rFonts w:ascii="Times New Roman" w:hAnsi="Times New Roman"/>
          <w:sz w:val="24"/>
          <w:szCs w:val="24"/>
        </w:rPr>
      </w:pPr>
      <w:r w:rsidRPr="00944711">
        <w:rPr>
          <w:rFonts w:ascii="Times New Roman" w:hAnsi="Times New Roman"/>
          <w:sz w:val="24"/>
          <w:szCs w:val="24"/>
        </w:rPr>
        <w:t>- “</w:t>
      </w:r>
      <w:r w:rsidRPr="007E50C0">
        <w:rPr>
          <w:rFonts w:ascii="Times New Roman" w:hAnsi="Times New Roman"/>
          <w:sz w:val="24"/>
          <w:szCs w:val="24"/>
        </w:rPr>
        <w:t xml:space="preserve"> Landscape and Urban Planning in Second Millennium BC Qatna.</w:t>
      </w:r>
      <w:r>
        <w:rPr>
          <w:rFonts w:ascii="Times New Roman" w:hAnsi="Times New Roman"/>
          <w:sz w:val="24"/>
          <w:szCs w:val="24"/>
        </w:rPr>
        <w:t xml:space="preserve"> </w:t>
      </w:r>
      <w:r w:rsidRPr="007E50C0">
        <w:rPr>
          <w:rFonts w:ascii="Times New Roman" w:hAnsi="Times New Roman"/>
          <w:sz w:val="24"/>
          <w:szCs w:val="24"/>
        </w:rPr>
        <w:t>Twelve Years of Italian Archaeological Research at Mishrifeh, Inner Syria</w:t>
      </w:r>
      <w:r w:rsidRPr="00944711">
        <w:rPr>
          <w:rFonts w:ascii="Times New Roman" w:hAnsi="Times New Roman"/>
          <w:sz w:val="24"/>
          <w:szCs w:val="24"/>
        </w:rPr>
        <w:t xml:space="preserve"> ”, Harvard University</w:t>
      </w:r>
      <w:r w:rsidRPr="00944711">
        <w:rPr>
          <w:sz w:val="24"/>
          <w:szCs w:val="24"/>
        </w:rPr>
        <w:t xml:space="preserve">, Cambridge, </w:t>
      </w:r>
      <w:r w:rsidRPr="00944711">
        <w:rPr>
          <w:rFonts w:ascii="Times New Roman" w:hAnsi="Times New Roman"/>
          <w:sz w:val="24"/>
          <w:szCs w:val="24"/>
        </w:rPr>
        <w:t>12</w:t>
      </w:r>
      <w:r w:rsidR="001E139D" w:rsidRPr="00944711">
        <w:rPr>
          <w:rFonts w:ascii="Times New Roman" w:hAnsi="Times New Roman"/>
          <w:sz w:val="24"/>
          <w:szCs w:val="24"/>
        </w:rPr>
        <w:t xml:space="preserve"> November </w:t>
      </w:r>
      <w:r w:rsidRPr="00944711">
        <w:rPr>
          <w:rFonts w:ascii="Times New Roman" w:hAnsi="Times New Roman"/>
          <w:sz w:val="24"/>
          <w:szCs w:val="24"/>
        </w:rPr>
        <w:t>2012.</w:t>
      </w:r>
    </w:p>
    <w:p w14:paraId="2FEB6527" w14:textId="77777777" w:rsidR="00FE21E0" w:rsidRDefault="00FE21E0" w:rsidP="008F11CB">
      <w:pPr>
        <w:spacing w:line="240" w:lineRule="auto"/>
        <w:ind w:firstLine="426"/>
        <w:rPr>
          <w:color w:val="000000"/>
          <w:sz w:val="24"/>
          <w:szCs w:val="24"/>
          <w:lang w:val="fr-FR"/>
        </w:rPr>
      </w:pPr>
      <w:r w:rsidRPr="00970A3F">
        <w:rPr>
          <w:sz w:val="24"/>
          <w:szCs w:val="24"/>
          <w:lang w:val="fr-FR"/>
        </w:rPr>
        <w:t>- “</w:t>
      </w:r>
      <w:r w:rsidRPr="00970A3F">
        <w:rPr>
          <w:bCs/>
          <w:sz w:val="24"/>
          <w:szCs w:val="24"/>
          <w:lang w:val="fr-FR"/>
        </w:rPr>
        <w:t xml:space="preserve">Crossing Steppes, </w:t>
      </w:r>
      <w:proofErr w:type="spellStart"/>
      <w:r w:rsidRPr="00970A3F">
        <w:rPr>
          <w:bCs/>
          <w:sz w:val="24"/>
          <w:szCs w:val="24"/>
          <w:lang w:val="fr-FR"/>
        </w:rPr>
        <w:t>Mountains</w:t>
      </w:r>
      <w:proofErr w:type="spellEnd"/>
      <w:r w:rsidRPr="00970A3F">
        <w:rPr>
          <w:bCs/>
          <w:sz w:val="24"/>
          <w:szCs w:val="24"/>
          <w:lang w:val="fr-FR"/>
        </w:rPr>
        <w:t xml:space="preserve">, and River </w:t>
      </w:r>
      <w:proofErr w:type="spellStart"/>
      <w:r w:rsidRPr="00970A3F">
        <w:rPr>
          <w:bCs/>
          <w:sz w:val="24"/>
          <w:szCs w:val="24"/>
          <w:lang w:val="fr-FR"/>
        </w:rPr>
        <w:t>Valleys</w:t>
      </w:r>
      <w:proofErr w:type="spellEnd"/>
      <w:r w:rsidRPr="00970A3F">
        <w:rPr>
          <w:bCs/>
          <w:sz w:val="24"/>
          <w:szCs w:val="24"/>
          <w:lang w:val="fr-FR"/>
        </w:rPr>
        <w:t xml:space="preserve"> in Bronze Age Central </w:t>
      </w:r>
      <w:proofErr w:type="spellStart"/>
      <w:r w:rsidRPr="00970A3F">
        <w:rPr>
          <w:bCs/>
          <w:sz w:val="24"/>
          <w:szCs w:val="24"/>
          <w:lang w:val="fr-FR"/>
        </w:rPr>
        <w:t>Syria</w:t>
      </w:r>
      <w:proofErr w:type="spellEnd"/>
      <w:r w:rsidRPr="00970A3F">
        <w:rPr>
          <w:sz w:val="24"/>
          <w:szCs w:val="24"/>
          <w:lang w:val="fr-FR"/>
        </w:rPr>
        <w:t xml:space="preserve">”, </w:t>
      </w:r>
      <w:r w:rsidR="000C668F">
        <w:rPr>
          <w:color w:val="000000"/>
          <w:sz w:val="24"/>
          <w:szCs w:val="24"/>
          <w:lang w:val="fr-FR"/>
        </w:rPr>
        <w:t>Maison de l’</w:t>
      </w:r>
      <w:r w:rsidRPr="00970A3F">
        <w:rPr>
          <w:color w:val="000000"/>
          <w:sz w:val="24"/>
          <w:szCs w:val="24"/>
          <w:lang w:val="fr-FR"/>
        </w:rPr>
        <w:t>Orient et de la Méditerranée</w:t>
      </w:r>
      <w:r>
        <w:rPr>
          <w:color w:val="000000"/>
          <w:sz w:val="24"/>
          <w:szCs w:val="24"/>
          <w:lang w:val="fr-FR"/>
        </w:rPr>
        <w:t xml:space="preserve">, Lyon, </w:t>
      </w:r>
      <w:r w:rsidRPr="00970A3F">
        <w:rPr>
          <w:sz w:val="24"/>
          <w:szCs w:val="24"/>
          <w:lang w:val="fr-FR"/>
        </w:rPr>
        <w:t>03.10.2011</w:t>
      </w:r>
      <w:r>
        <w:rPr>
          <w:color w:val="000000"/>
          <w:sz w:val="24"/>
          <w:szCs w:val="24"/>
          <w:lang w:val="fr-FR"/>
        </w:rPr>
        <w:t>.</w:t>
      </w:r>
    </w:p>
    <w:p w14:paraId="74946494" w14:textId="77777777" w:rsidR="008F11CB" w:rsidRPr="00535330" w:rsidRDefault="008F11CB" w:rsidP="008F11CB">
      <w:pPr>
        <w:spacing w:line="240" w:lineRule="auto"/>
        <w:ind w:firstLine="426"/>
        <w:rPr>
          <w:sz w:val="24"/>
          <w:szCs w:val="24"/>
          <w:lang w:val="it-IT"/>
        </w:rPr>
      </w:pPr>
      <w:r>
        <w:rPr>
          <w:sz w:val="24"/>
          <w:szCs w:val="24"/>
          <w:lang w:val="it-IT"/>
        </w:rPr>
        <w:t>- </w:t>
      </w:r>
      <w:r w:rsidR="007F65FF">
        <w:rPr>
          <w:sz w:val="24"/>
          <w:szCs w:val="24"/>
          <w:lang w:val="it-IT"/>
        </w:rPr>
        <w:t xml:space="preserve"> </w:t>
      </w:r>
      <w:r>
        <w:rPr>
          <w:sz w:val="24"/>
          <w:szCs w:val="24"/>
          <w:lang w:val="it-IT"/>
        </w:rPr>
        <w:t>“</w:t>
      </w:r>
      <w:r>
        <w:rPr>
          <w:bCs/>
          <w:iCs/>
          <w:sz w:val="24"/>
          <w:szCs w:val="24"/>
          <w:lang w:val="it-IT"/>
        </w:rPr>
        <w:t>L’</w:t>
      </w:r>
      <w:r w:rsidRPr="00535330">
        <w:rPr>
          <w:bCs/>
          <w:iCs/>
          <w:sz w:val="24"/>
          <w:szCs w:val="24"/>
          <w:lang w:val="it-IT"/>
        </w:rPr>
        <w:t xml:space="preserve">oasi e la steppa di Palmira in epoca </w:t>
      </w:r>
      <w:r w:rsidRPr="007F65FF">
        <w:rPr>
          <w:bCs/>
          <w:iCs/>
          <w:sz w:val="24"/>
          <w:szCs w:val="24"/>
          <w:lang w:val="it-IT"/>
        </w:rPr>
        <w:t xml:space="preserve">protostorica. </w:t>
      </w:r>
      <w:r w:rsidRPr="0047151D">
        <w:rPr>
          <w:bCs/>
          <w:iCs/>
          <w:sz w:val="24"/>
          <w:szCs w:val="24"/>
          <w:lang w:val="it-IT"/>
        </w:rPr>
        <w:t xml:space="preserve">Una ricognizione </w:t>
      </w:r>
      <w:proofErr w:type="spellStart"/>
      <w:r w:rsidRPr="0047151D">
        <w:rPr>
          <w:bCs/>
          <w:iCs/>
          <w:sz w:val="24"/>
          <w:szCs w:val="24"/>
          <w:lang w:val="it-IT"/>
        </w:rPr>
        <w:t>geoarcheologica</w:t>
      </w:r>
      <w:proofErr w:type="spellEnd"/>
      <w:r w:rsidRPr="0047151D">
        <w:rPr>
          <w:bCs/>
          <w:iCs/>
          <w:sz w:val="24"/>
          <w:szCs w:val="24"/>
          <w:lang w:val="it-IT"/>
        </w:rPr>
        <w:t xml:space="preserve"> nel deserto della Palmirena”, </w:t>
      </w:r>
      <w:r w:rsidRPr="0047151D">
        <w:rPr>
          <w:sz w:val="24"/>
          <w:szCs w:val="24"/>
          <w:lang w:val="it-IT"/>
        </w:rPr>
        <w:t xml:space="preserve">University of Palermo, </w:t>
      </w:r>
      <w:proofErr w:type="spellStart"/>
      <w:r w:rsidRPr="0047151D">
        <w:rPr>
          <w:sz w:val="24"/>
          <w:szCs w:val="24"/>
          <w:lang w:val="it-IT"/>
        </w:rPr>
        <w:t>seat</w:t>
      </w:r>
      <w:proofErr w:type="spellEnd"/>
      <w:r w:rsidRPr="0047151D">
        <w:rPr>
          <w:sz w:val="24"/>
          <w:szCs w:val="24"/>
          <w:lang w:val="it-IT"/>
        </w:rPr>
        <w:t xml:space="preserve"> of Agrigento, 01 June 2011</w:t>
      </w:r>
      <w:r>
        <w:rPr>
          <w:sz w:val="24"/>
          <w:szCs w:val="24"/>
          <w:lang w:val="it-IT"/>
        </w:rPr>
        <w:t>.</w:t>
      </w:r>
    </w:p>
    <w:p w14:paraId="7BE372AE" w14:textId="77777777" w:rsidR="008F11CB" w:rsidRDefault="008F11CB" w:rsidP="008F11CB">
      <w:pPr>
        <w:spacing w:line="240" w:lineRule="auto"/>
        <w:ind w:firstLine="426"/>
        <w:rPr>
          <w:sz w:val="24"/>
          <w:szCs w:val="24"/>
          <w:lang w:val="it-IT"/>
        </w:rPr>
      </w:pPr>
      <w:r>
        <w:rPr>
          <w:sz w:val="24"/>
          <w:szCs w:val="24"/>
          <w:lang w:val="it-IT"/>
        </w:rPr>
        <w:t>- </w:t>
      </w:r>
      <w:r w:rsidR="007F65FF">
        <w:rPr>
          <w:sz w:val="24"/>
          <w:szCs w:val="24"/>
          <w:lang w:val="it-IT"/>
        </w:rPr>
        <w:t xml:space="preserve"> </w:t>
      </w:r>
      <w:r>
        <w:rPr>
          <w:sz w:val="24"/>
          <w:szCs w:val="24"/>
          <w:lang w:val="it-IT"/>
        </w:rPr>
        <w:t>“</w:t>
      </w:r>
      <w:r w:rsidRPr="00535330">
        <w:rPr>
          <w:sz w:val="24"/>
          <w:szCs w:val="24"/>
          <w:lang w:val="it-IT"/>
        </w:rPr>
        <w:t>Qatna nel II millennio a.C. Scavi e ricerche archeologiche in una</w:t>
      </w:r>
      <w:r>
        <w:rPr>
          <w:sz w:val="24"/>
          <w:szCs w:val="24"/>
          <w:lang w:val="it-IT"/>
        </w:rPr>
        <w:t xml:space="preserve"> </w:t>
      </w:r>
      <w:r w:rsidRPr="00535330">
        <w:rPr>
          <w:sz w:val="24"/>
          <w:szCs w:val="24"/>
          <w:lang w:val="it-IT"/>
        </w:rPr>
        <w:t>capitale della Siria antica</w:t>
      </w:r>
      <w:r>
        <w:rPr>
          <w:sz w:val="24"/>
          <w:szCs w:val="24"/>
          <w:lang w:val="it-IT"/>
        </w:rPr>
        <w:t xml:space="preserve">”, </w:t>
      </w:r>
      <w:r w:rsidRPr="008F11CB">
        <w:rPr>
          <w:sz w:val="24"/>
          <w:szCs w:val="24"/>
          <w:lang w:val="it-IT"/>
        </w:rPr>
        <w:t xml:space="preserve">University of Palermo, </w:t>
      </w:r>
      <w:proofErr w:type="spellStart"/>
      <w:r w:rsidRPr="008F11CB">
        <w:rPr>
          <w:sz w:val="24"/>
          <w:szCs w:val="24"/>
          <w:lang w:val="it-IT"/>
        </w:rPr>
        <w:t>seat</w:t>
      </w:r>
      <w:proofErr w:type="spellEnd"/>
      <w:r w:rsidRPr="008F11CB">
        <w:rPr>
          <w:sz w:val="24"/>
          <w:szCs w:val="24"/>
          <w:lang w:val="it-IT"/>
        </w:rPr>
        <w:t xml:space="preserve"> of Agrigento, </w:t>
      </w:r>
      <w:r>
        <w:rPr>
          <w:sz w:val="24"/>
          <w:szCs w:val="24"/>
          <w:lang w:val="it-IT"/>
        </w:rPr>
        <w:t>31 May</w:t>
      </w:r>
      <w:r w:rsidRPr="008F11CB">
        <w:rPr>
          <w:sz w:val="24"/>
          <w:szCs w:val="24"/>
          <w:lang w:val="it-IT"/>
        </w:rPr>
        <w:t xml:space="preserve"> 2011</w:t>
      </w:r>
      <w:r>
        <w:rPr>
          <w:sz w:val="24"/>
          <w:szCs w:val="24"/>
          <w:lang w:val="it-IT"/>
        </w:rPr>
        <w:t>.</w:t>
      </w:r>
    </w:p>
    <w:p w14:paraId="5FB37339" w14:textId="77777777" w:rsidR="00A40DAA" w:rsidRPr="001B2DA6" w:rsidRDefault="00A40DAA" w:rsidP="008F11CB">
      <w:pPr>
        <w:spacing w:line="240" w:lineRule="auto"/>
        <w:ind w:firstLine="426"/>
        <w:rPr>
          <w:sz w:val="24"/>
          <w:szCs w:val="24"/>
          <w:lang w:val="it-IT"/>
        </w:rPr>
      </w:pPr>
      <w:r>
        <w:rPr>
          <w:sz w:val="24"/>
          <w:szCs w:val="24"/>
          <w:lang w:val="it-IT"/>
        </w:rPr>
        <w:t>- </w:t>
      </w:r>
      <w:r w:rsidR="007F65FF">
        <w:rPr>
          <w:sz w:val="24"/>
          <w:szCs w:val="24"/>
          <w:lang w:val="it-IT"/>
        </w:rPr>
        <w:t xml:space="preserve"> </w:t>
      </w:r>
      <w:r w:rsidRPr="001B2DA6">
        <w:rPr>
          <w:sz w:val="24"/>
          <w:szCs w:val="24"/>
          <w:lang w:val="it-IT"/>
        </w:rPr>
        <w:t>“</w:t>
      </w:r>
      <w:r w:rsidRPr="001B2DA6">
        <w:rPr>
          <w:bCs/>
          <w:sz w:val="24"/>
          <w:szCs w:val="24"/>
          <w:lang w:val="it-IT"/>
        </w:rPr>
        <w:t>Qatna, una capitale della Siria tra Ittiti ed Egitto. Scavi archeologici dell'Università di Udine a Mishrifeh, Siria centrale</w:t>
      </w:r>
      <w:r w:rsidRPr="001B2DA6">
        <w:rPr>
          <w:sz w:val="24"/>
          <w:szCs w:val="24"/>
          <w:lang w:val="it-IT"/>
        </w:rPr>
        <w:t>”</w:t>
      </w:r>
      <w:r>
        <w:rPr>
          <w:sz w:val="24"/>
          <w:szCs w:val="24"/>
          <w:lang w:val="it-IT"/>
        </w:rPr>
        <w:t>, Centro di Egittologia Francesco Ballerini, Como 28 May 2011.</w:t>
      </w:r>
    </w:p>
    <w:p w14:paraId="02582ED9" w14:textId="77777777" w:rsidR="000064DC" w:rsidRDefault="000064DC" w:rsidP="0035720F">
      <w:pPr>
        <w:spacing w:line="240" w:lineRule="auto"/>
        <w:ind w:firstLine="426"/>
        <w:rPr>
          <w:sz w:val="24"/>
          <w:szCs w:val="24"/>
          <w:lang w:val="it-IT"/>
        </w:rPr>
      </w:pPr>
      <w:r>
        <w:rPr>
          <w:sz w:val="24"/>
          <w:szCs w:val="24"/>
          <w:lang w:val="it-IT"/>
        </w:rPr>
        <w:t>- </w:t>
      </w:r>
      <w:r w:rsidR="007F65FF">
        <w:rPr>
          <w:sz w:val="24"/>
          <w:szCs w:val="24"/>
          <w:lang w:val="it-IT"/>
        </w:rPr>
        <w:t xml:space="preserve"> </w:t>
      </w:r>
      <w:r>
        <w:rPr>
          <w:sz w:val="24"/>
          <w:szCs w:val="24"/>
          <w:lang w:val="it-IT"/>
        </w:rPr>
        <w:t>“</w:t>
      </w:r>
      <w:r w:rsidRPr="00C8653A">
        <w:rPr>
          <w:rStyle w:val="Enfasicorsivo"/>
          <w:i w:val="0"/>
          <w:sz w:val="24"/>
          <w:szCs w:val="24"/>
          <w:lang w:val="it-IT"/>
        </w:rPr>
        <w:t xml:space="preserve">Qatna: una capitale della Siria dell’età del Bronzo fra il deserto di Palmira e la Valle dell’Oronte”, </w:t>
      </w:r>
      <w:r>
        <w:rPr>
          <w:rStyle w:val="Enfasicorsivo"/>
          <w:i w:val="0"/>
          <w:sz w:val="24"/>
          <w:szCs w:val="24"/>
          <w:lang w:val="it-IT"/>
        </w:rPr>
        <w:t xml:space="preserve">Archaeological and </w:t>
      </w:r>
      <w:proofErr w:type="spellStart"/>
      <w:r>
        <w:rPr>
          <w:rStyle w:val="Enfasicorsivo"/>
          <w:i w:val="0"/>
          <w:sz w:val="24"/>
          <w:szCs w:val="24"/>
          <w:lang w:val="it-IT"/>
        </w:rPr>
        <w:t>Ethnological</w:t>
      </w:r>
      <w:proofErr w:type="spellEnd"/>
      <w:r>
        <w:rPr>
          <w:rStyle w:val="Enfasicorsivo"/>
          <w:i w:val="0"/>
          <w:sz w:val="24"/>
          <w:szCs w:val="24"/>
          <w:lang w:val="it-IT"/>
        </w:rPr>
        <w:t xml:space="preserve"> Museum of </w:t>
      </w:r>
      <w:r w:rsidRPr="00C8653A">
        <w:rPr>
          <w:sz w:val="24"/>
          <w:szCs w:val="24"/>
          <w:lang w:val="it-IT"/>
        </w:rPr>
        <w:t>Modena</w:t>
      </w:r>
      <w:r>
        <w:rPr>
          <w:sz w:val="24"/>
          <w:szCs w:val="24"/>
          <w:lang w:val="it-IT"/>
        </w:rPr>
        <w:t>, 05 March 2011.</w:t>
      </w:r>
    </w:p>
    <w:p w14:paraId="0C09E5D8" w14:textId="77777777" w:rsidR="0035720F" w:rsidRDefault="0035720F" w:rsidP="0035720F">
      <w:pPr>
        <w:spacing w:line="240" w:lineRule="auto"/>
        <w:ind w:firstLine="426"/>
        <w:rPr>
          <w:sz w:val="24"/>
          <w:szCs w:val="24"/>
          <w:lang w:val="it-IT"/>
        </w:rPr>
      </w:pPr>
      <w:r>
        <w:rPr>
          <w:sz w:val="24"/>
          <w:szCs w:val="24"/>
          <w:lang w:val="it-IT"/>
        </w:rPr>
        <w:lastRenderedPageBreak/>
        <w:t xml:space="preserve">-  “Architettura pubblica e urbanistica a Qatna, una capitale della Siria del II millennio a.C.”, </w:t>
      </w:r>
      <w:proofErr w:type="spellStart"/>
      <w:r>
        <w:rPr>
          <w:sz w:val="24"/>
          <w:szCs w:val="24"/>
          <w:lang w:val="it-IT"/>
        </w:rPr>
        <w:t>Doctoral</w:t>
      </w:r>
      <w:proofErr w:type="spellEnd"/>
      <w:r>
        <w:rPr>
          <w:sz w:val="24"/>
          <w:szCs w:val="24"/>
          <w:lang w:val="it-IT"/>
        </w:rPr>
        <w:t xml:space="preserve"> School “Storia del Patrimonio Archeologico e Artistico”, University of Turin, 27 January 2011.</w:t>
      </w:r>
    </w:p>
    <w:p w14:paraId="72C34CFC" w14:textId="77777777" w:rsidR="004C2427" w:rsidRPr="002E2D35" w:rsidRDefault="004C2427" w:rsidP="004C2427">
      <w:pPr>
        <w:spacing w:line="240" w:lineRule="auto"/>
        <w:ind w:firstLine="425"/>
        <w:rPr>
          <w:sz w:val="24"/>
          <w:szCs w:val="24"/>
          <w:lang w:val="it-IT"/>
        </w:rPr>
      </w:pPr>
      <w:r w:rsidRPr="003B63D9">
        <w:rPr>
          <w:sz w:val="24"/>
          <w:szCs w:val="24"/>
          <w:lang w:val="it-IT"/>
        </w:rPr>
        <w:t>- “Ricerche</w:t>
      </w:r>
      <w:r>
        <w:rPr>
          <w:sz w:val="24"/>
          <w:szCs w:val="24"/>
          <w:lang w:val="it-IT"/>
        </w:rPr>
        <w:t xml:space="preserve"> archeologiche dell’</w:t>
      </w:r>
      <w:r w:rsidRPr="002E2D35">
        <w:rPr>
          <w:sz w:val="24"/>
          <w:szCs w:val="24"/>
          <w:lang w:val="it-IT"/>
        </w:rPr>
        <w:t>Università di Udine a Qatna, Siria”</w:t>
      </w:r>
      <w:r>
        <w:rPr>
          <w:sz w:val="24"/>
          <w:szCs w:val="24"/>
          <w:lang w:val="it-IT"/>
        </w:rPr>
        <w:t>,</w:t>
      </w:r>
      <w:r w:rsidRPr="002E2D35">
        <w:rPr>
          <w:sz w:val="24"/>
          <w:szCs w:val="24"/>
          <w:lang w:val="it-IT"/>
        </w:rPr>
        <w:t xml:space="preserve"> </w:t>
      </w:r>
      <w:proofErr w:type="spellStart"/>
      <w:r>
        <w:rPr>
          <w:sz w:val="24"/>
          <w:szCs w:val="24"/>
          <w:lang w:val="it-IT"/>
        </w:rPr>
        <w:t>Doctoral</w:t>
      </w:r>
      <w:proofErr w:type="spellEnd"/>
      <w:r>
        <w:rPr>
          <w:sz w:val="24"/>
          <w:szCs w:val="24"/>
          <w:lang w:val="it-IT"/>
        </w:rPr>
        <w:t xml:space="preserve"> School “Storia del Patrimonio Archeologico e Artistico”, University of Turin, 11 May </w:t>
      </w:r>
      <w:r w:rsidRPr="003B63D9">
        <w:rPr>
          <w:sz w:val="24"/>
          <w:szCs w:val="24"/>
          <w:lang w:val="it-IT"/>
        </w:rPr>
        <w:t>2010</w:t>
      </w:r>
      <w:r w:rsidRPr="002E2D35">
        <w:rPr>
          <w:sz w:val="24"/>
          <w:szCs w:val="24"/>
          <w:lang w:val="it-IT"/>
        </w:rPr>
        <w:t>.</w:t>
      </w:r>
    </w:p>
    <w:p w14:paraId="496D5540" w14:textId="77777777" w:rsidR="003D164D" w:rsidRPr="00433B47" w:rsidRDefault="003D164D">
      <w:pPr>
        <w:spacing w:line="240" w:lineRule="auto"/>
        <w:ind w:firstLine="426"/>
        <w:rPr>
          <w:sz w:val="24"/>
          <w:szCs w:val="24"/>
          <w:lang w:val="it-IT"/>
        </w:rPr>
      </w:pPr>
      <w:r w:rsidRPr="00433B47">
        <w:rPr>
          <w:sz w:val="24"/>
          <w:szCs w:val="24"/>
          <w:lang w:val="it-IT"/>
        </w:rPr>
        <w:t xml:space="preserve">-  “Tesori dell’antica Siria. La scoperta del regno di Qatna”, Italy-Syria </w:t>
      </w:r>
      <w:proofErr w:type="spellStart"/>
      <w:r w:rsidRPr="00433B47">
        <w:rPr>
          <w:sz w:val="24"/>
          <w:szCs w:val="24"/>
          <w:lang w:val="it-IT"/>
        </w:rPr>
        <w:t>Friendship</w:t>
      </w:r>
      <w:proofErr w:type="spellEnd"/>
      <w:r w:rsidRPr="00433B47">
        <w:rPr>
          <w:sz w:val="24"/>
          <w:szCs w:val="24"/>
          <w:lang w:val="it-IT"/>
        </w:rPr>
        <w:t xml:space="preserve"> Association, Pad</w:t>
      </w:r>
      <w:r w:rsidR="00237F6F">
        <w:rPr>
          <w:sz w:val="24"/>
          <w:szCs w:val="24"/>
          <w:lang w:val="it-IT"/>
        </w:rPr>
        <w:t>u</w:t>
      </w:r>
      <w:r w:rsidRPr="00433B47">
        <w:rPr>
          <w:sz w:val="24"/>
          <w:szCs w:val="24"/>
          <w:lang w:val="it-IT"/>
        </w:rPr>
        <w:t xml:space="preserve">a, 27 </w:t>
      </w:r>
      <w:proofErr w:type="spellStart"/>
      <w:r w:rsidRPr="00433B47">
        <w:rPr>
          <w:sz w:val="24"/>
          <w:szCs w:val="24"/>
          <w:lang w:val="it-IT"/>
        </w:rPr>
        <w:t>February</w:t>
      </w:r>
      <w:proofErr w:type="spellEnd"/>
      <w:r w:rsidRPr="00433B47">
        <w:rPr>
          <w:sz w:val="24"/>
          <w:szCs w:val="24"/>
          <w:lang w:val="it-IT"/>
        </w:rPr>
        <w:t xml:space="preserve"> 2010.</w:t>
      </w:r>
    </w:p>
    <w:p w14:paraId="026C5098" w14:textId="77777777" w:rsidR="003D164D" w:rsidRPr="00433B47" w:rsidRDefault="003D164D">
      <w:pPr>
        <w:spacing w:line="240" w:lineRule="auto"/>
        <w:ind w:firstLine="426"/>
        <w:rPr>
          <w:sz w:val="24"/>
          <w:szCs w:val="24"/>
          <w:lang w:val="fr-FR"/>
        </w:rPr>
      </w:pPr>
      <w:r w:rsidRPr="00433B47">
        <w:rPr>
          <w:sz w:val="24"/>
          <w:szCs w:val="24"/>
          <w:lang w:val="fr-FR"/>
        </w:rPr>
        <w:t xml:space="preserve">-  “Qatna, a capital of the second </w:t>
      </w:r>
      <w:proofErr w:type="spellStart"/>
      <w:r w:rsidRPr="00433B47">
        <w:rPr>
          <w:sz w:val="24"/>
          <w:szCs w:val="24"/>
          <w:lang w:val="fr-FR"/>
        </w:rPr>
        <w:t>millennium</w:t>
      </w:r>
      <w:proofErr w:type="spellEnd"/>
      <w:r w:rsidRPr="00433B47">
        <w:rPr>
          <w:sz w:val="24"/>
          <w:szCs w:val="24"/>
          <w:lang w:val="fr-FR"/>
        </w:rPr>
        <w:t xml:space="preserve"> BC in western </w:t>
      </w:r>
      <w:proofErr w:type="spellStart"/>
      <w:r w:rsidRPr="00433B47">
        <w:rPr>
          <w:sz w:val="24"/>
          <w:szCs w:val="24"/>
          <w:lang w:val="fr-FR"/>
        </w:rPr>
        <w:t>Syria</w:t>
      </w:r>
      <w:proofErr w:type="spellEnd"/>
      <w:r w:rsidRPr="00433B47">
        <w:rPr>
          <w:sz w:val="24"/>
          <w:szCs w:val="24"/>
          <w:lang w:val="fr-FR"/>
        </w:rPr>
        <w:t xml:space="preserve">”, Sciences de l'Antiquité Langues et Civilisation de la Mésopotamie </w:t>
      </w:r>
      <w:proofErr w:type="spellStart"/>
      <w:r w:rsidRPr="00433B47">
        <w:rPr>
          <w:sz w:val="24"/>
          <w:szCs w:val="24"/>
          <w:lang w:val="fr-FR"/>
        </w:rPr>
        <w:t>institute</w:t>
      </w:r>
      <w:proofErr w:type="spellEnd"/>
      <w:r w:rsidRPr="00433B47">
        <w:rPr>
          <w:sz w:val="24"/>
          <w:szCs w:val="24"/>
          <w:lang w:val="fr-FR"/>
        </w:rPr>
        <w:t xml:space="preserve">, </w:t>
      </w:r>
      <w:proofErr w:type="spellStart"/>
      <w:r w:rsidRPr="00433B47">
        <w:rPr>
          <w:sz w:val="24"/>
          <w:szCs w:val="24"/>
          <w:lang w:val="fr-FR"/>
        </w:rPr>
        <w:t>Universit</w:t>
      </w:r>
      <w:r w:rsidR="00237F6F">
        <w:rPr>
          <w:sz w:val="24"/>
          <w:szCs w:val="24"/>
          <w:lang w:val="fr-FR"/>
        </w:rPr>
        <w:t>y</w:t>
      </w:r>
      <w:proofErr w:type="spellEnd"/>
      <w:r w:rsidR="00237F6F">
        <w:rPr>
          <w:sz w:val="24"/>
          <w:szCs w:val="24"/>
          <w:lang w:val="fr-FR"/>
        </w:rPr>
        <w:t xml:space="preserve"> of Geneva</w:t>
      </w:r>
      <w:r w:rsidRPr="00433B47">
        <w:rPr>
          <w:sz w:val="24"/>
          <w:szCs w:val="24"/>
          <w:lang w:val="fr-FR"/>
        </w:rPr>
        <w:t>, 1 December 2009.</w:t>
      </w:r>
    </w:p>
    <w:p w14:paraId="105C909E" w14:textId="77777777" w:rsidR="003D164D" w:rsidRPr="00433B47" w:rsidRDefault="003D164D">
      <w:pPr>
        <w:spacing w:line="240" w:lineRule="auto"/>
        <w:ind w:firstLine="426"/>
        <w:rPr>
          <w:sz w:val="24"/>
          <w:szCs w:val="24"/>
          <w:lang w:val="de-DE"/>
        </w:rPr>
      </w:pPr>
      <w:r w:rsidRPr="00433B47">
        <w:rPr>
          <w:sz w:val="24"/>
          <w:szCs w:val="24"/>
          <w:lang w:val="de-DE"/>
        </w:rPr>
        <w:t>-  “Qatna, eine Hauptstadt des 2. Jahrtausends v. Chr. in Westsyrien”, Institut für Alte Geschichte und Altorientalistik</w:t>
      </w:r>
      <w:r w:rsidR="00237F6F">
        <w:rPr>
          <w:sz w:val="24"/>
          <w:szCs w:val="24"/>
          <w:lang w:val="de-DE"/>
        </w:rPr>
        <w:t>, University of</w:t>
      </w:r>
      <w:r w:rsidRPr="00433B47">
        <w:rPr>
          <w:sz w:val="24"/>
          <w:szCs w:val="24"/>
          <w:lang w:val="de-DE"/>
        </w:rPr>
        <w:t xml:space="preserve"> Innsbruck, 30 November 2009.</w:t>
      </w:r>
    </w:p>
    <w:p w14:paraId="4A24B61F" w14:textId="77777777" w:rsidR="003D164D" w:rsidRDefault="003D164D">
      <w:pPr>
        <w:spacing w:line="240" w:lineRule="auto"/>
        <w:ind w:firstLine="426"/>
        <w:rPr>
          <w:sz w:val="24"/>
          <w:szCs w:val="24"/>
        </w:rPr>
      </w:pPr>
      <w:r>
        <w:rPr>
          <w:sz w:val="24"/>
          <w:szCs w:val="24"/>
        </w:rPr>
        <w:t>-  “The ‘Eastern Palace’ and the Upper Town of Middle and Late Bronze Age Qatna. Italian Archaeological Researches at Mishrifeh/Qatna 2008”, University of Damascus Archaeology Department, 8 October 2008.</w:t>
      </w:r>
    </w:p>
    <w:p w14:paraId="7D6BA0FE" w14:textId="77777777" w:rsidR="003D164D" w:rsidRPr="00433B47" w:rsidRDefault="003D164D">
      <w:pPr>
        <w:spacing w:line="240" w:lineRule="auto"/>
        <w:ind w:firstLine="426"/>
        <w:rPr>
          <w:sz w:val="24"/>
          <w:szCs w:val="24"/>
          <w:lang w:val="de-DE"/>
        </w:rPr>
      </w:pPr>
      <w:r w:rsidRPr="00433B47">
        <w:rPr>
          <w:sz w:val="24"/>
          <w:szCs w:val="24"/>
          <w:lang w:val="de-DE"/>
        </w:rPr>
        <w:t xml:space="preserve">-  “Qatna, eine Hauptstadt des 2. </w:t>
      </w:r>
      <w:proofErr w:type="spellStart"/>
      <w:r w:rsidRPr="00433B47">
        <w:rPr>
          <w:sz w:val="24"/>
          <w:szCs w:val="24"/>
          <w:lang w:val="de-DE"/>
        </w:rPr>
        <w:t>Jt</w:t>
      </w:r>
      <w:proofErr w:type="spellEnd"/>
      <w:r w:rsidRPr="00433B47">
        <w:rPr>
          <w:sz w:val="24"/>
          <w:szCs w:val="24"/>
          <w:lang w:val="de-DE"/>
        </w:rPr>
        <w:t>. v. Chr. am Rande der syrischen Steppe”, Altorientalisches Institut</w:t>
      </w:r>
      <w:r w:rsidR="00237F6F">
        <w:rPr>
          <w:sz w:val="24"/>
          <w:szCs w:val="24"/>
          <w:lang w:val="de-DE"/>
        </w:rPr>
        <w:t xml:space="preserve">, University of </w:t>
      </w:r>
      <w:proofErr w:type="spellStart"/>
      <w:r w:rsidR="00237F6F">
        <w:rPr>
          <w:sz w:val="24"/>
          <w:szCs w:val="24"/>
          <w:lang w:val="de-DE"/>
        </w:rPr>
        <w:t>Le</w:t>
      </w:r>
      <w:r w:rsidR="00A43761">
        <w:rPr>
          <w:sz w:val="24"/>
          <w:szCs w:val="24"/>
          <w:lang w:val="de-DE"/>
        </w:rPr>
        <w:t>i</w:t>
      </w:r>
      <w:r w:rsidR="00237F6F">
        <w:rPr>
          <w:sz w:val="24"/>
          <w:szCs w:val="24"/>
          <w:lang w:val="de-DE"/>
        </w:rPr>
        <w:t>pizig</w:t>
      </w:r>
      <w:proofErr w:type="spellEnd"/>
      <w:r w:rsidRPr="00433B47">
        <w:rPr>
          <w:sz w:val="24"/>
          <w:szCs w:val="24"/>
          <w:lang w:val="de-DE"/>
        </w:rPr>
        <w:t xml:space="preserve">, 8 </w:t>
      </w:r>
      <w:proofErr w:type="spellStart"/>
      <w:r w:rsidRPr="00433B47">
        <w:rPr>
          <w:sz w:val="24"/>
          <w:szCs w:val="24"/>
          <w:lang w:val="de-DE"/>
        </w:rPr>
        <w:t>July</w:t>
      </w:r>
      <w:proofErr w:type="spellEnd"/>
      <w:r w:rsidRPr="00433B47">
        <w:rPr>
          <w:sz w:val="24"/>
          <w:szCs w:val="24"/>
          <w:lang w:val="de-DE"/>
        </w:rPr>
        <w:t>, 2008.</w:t>
      </w:r>
    </w:p>
    <w:p w14:paraId="250C3965" w14:textId="77777777" w:rsidR="003D164D" w:rsidRPr="00433B47" w:rsidRDefault="003D164D">
      <w:pPr>
        <w:spacing w:line="240" w:lineRule="auto"/>
        <w:ind w:firstLine="426"/>
        <w:rPr>
          <w:sz w:val="24"/>
          <w:szCs w:val="24"/>
          <w:lang w:val="it-IT"/>
        </w:rPr>
      </w:pPr>
      <w:r w:rsidRPr="00433B47">
        <w:rPr>
          <w:sz w:val="24"/>
          <w:szCs w:val="24"/>
          <w:lang w:val="it-IT"/>
        </w:rPr>
        <w:t xml:space="preserve">-  “Qatna, crocevia di culture tra Mediterraneo e antico Oriente. Scavi archeologici dell'Università di Udine in una metropoli della Siria antica”, Italy-Syria </w:t>
      </w:r>
      <w:proofErr w:type="spellStart"/>
      <w:r w:rsidRPr="00433B47">
        <w:rPr>
          <w:sz w:val="24"/>
          <w:szCs w:val="24"/>
          <w:lang w:val="it-IT"/>
        </w:rPr>
        <w:t>Friendship</w:t>
      </w:r>
      <w:proofErr w:type="spellEnd"/>
      <w:r w:rsidRPr="00433B47">
        <w:rPr>
          <w:sz w:val="24"/>
          <w:szCs w:val="24"/>
          <w:lang w:val="it-IT"/>
        </w:rPr>
        <w:t xml:space="preserve"> Association, Pad</w:t>
      </w:r>
      <w:r w:rsidR="00A43761">
        <w:rPr>
          <w:sz w:val="24"/>
          <w:szCs w:val="24"/>
          <w:lang w:val="it-IT"/>
        </w:rPr>
        <w:t>u</w:t>
      </w:r>
      <w:r w:rsidRPr="00433B47">
        <w:rPr>
          <w:sz w:val="24"/>
          <w:szCs w:val="24"/>
          <w:lang w:val="it-IT"/>
        </w:rPr>
        <w:t>a, 15 March 2008.</w:t>
      </w:r>
    </w:p>
    <w:p w14:paraId="61029AC0" w14:textId="77777777" w:rsidR="003D164D" w:rsidRPr="00433B47" w:rsidRDefault="003D164D">
      <w:pPr>
        <w:spacing w:line="240" w:lineRule="auto"/>
        <w:ind w:firstLine="426"/>
        <w:rPr>
          <w:sz w:val="24"/>
          <w:szCs w:val="24"/>
          <w:lang w:val="it-IT"/>
        </w:rPr>
      </w:pPr>
      <w:r w:rsidRPr="00433B47">
        <w:rPr>
          <w:sz w:val="24"/>
          <w:szCs w:val="24"/>
          <w:lang w:val="it-IT"/>
        </w:rPr>
        <w:t xml:space="preserve">-  “Qatna, crocevia di culture tra Mediterraneo e antico Oriente. Scavi archeologici dell'Università di Udine in una metropoli della Siria antica", “Claudia Dolzani” </w:t>
      </w:r>
      <w:proofErr w:type="spellStart"/>
      <w:r w:rsidRPr="00433B47">
        <w:rPr>
          <w:sz w:val="24"/>
          <w:szCs w:val="24"/>
          <w:lang w:val="it-IT"/>
        </w:rPr>
        <w:t>Egyptology</w:t>
      </w:r>
      <w:proofErr w:type="spellEnd"/>
      <w:r w:rsidRPr="00433B47">
        <w:rPr>
          <w:sz w:val="24"/>
          <w:szCs w:val="24"/>
          <w:lang w:val="it-IT"/>
        </w:rPr>
        <w:t xml:space="preserve"> </w:t>
      </w:r>
      <w:r w:rsidR="00237F6F">
        <w:rPr>
          <w:sz w:val="24"/>
          <w:szCs w:val="24"/>
          <w:lang w:val="it-IT"/>
        </w:rPr>
        <w:t>Centre</w:t>
      </w:r>
      <w:r w:rsidRPr="00433B47">
        <w:rPr>
          <w:sz w:val="24"/>
          <w:szCs w:val="24"/>
          <w:lang w:val="it-IT"/>
        </w:rPr>
        <w:t>, Trieste, 5 December 2007.</w:t>
      </w:r>
    </w:p>
    <w:p w14:paraId="3BF7A765" w14:textId="77777777" w:rsidR="003D164D" w:rsidRPr="00433B47" w:rsidRDefault="003D164D">
      <w:pPr>
        <w:spacing w:line="240" w:lineRule="auto"/>
        <w:ind w:firstLine="426"/>
        <w:rPr>
          <w:sz w:val="24"/>
          <w:szCs w:val="24"/>
          <w:lang w:val="it-IT"/>
        </w:rPr>
      </w:pPr>
      <w:r w:rsidRPr="00433B47">
        <w:rPr>
          <w:sz w:val="24"/>
          <w:szCs w:val="24"/>
          <w:lang w:val="it-IT"/>
        </w:rPr>
        <w:t>-  "Scavi archeologici dell'Università di Udine a Qatna", University of Trieste Archaeology Department, 27 November 2007.</w:t>
      </w:r>
    </w:p>
    <w:p w14:paraId="26DD99E5" w14:textId="10D82F4A" w:rsidR="003D164D" w:rsidRDefault="003D164D">
      <w:pPr>
        <w:spacing w:line="240" w:lineRule="auto"/>
        <w:ind w:firstLine="426"/>
        <w:rPr>
          <w:sz w:val="24"/>
          <w:szCs w:val="24"/>
        </w:rPr>
      </w:pPr>
      <w:r>
        <w:rPr>
          <w:sz w:val="24"/>
          <w:szCs w:val="24"/>
        </w:rPr>
        <w:t xml:space="preserve">-  “Italian Archaeological </w:t>
      </w:r>
      <w:r w:rsidR="00FA2160">
        <w:rPr>
          <w:sz w:val="24"/>
          <w:szCs w:val="24"/>
        </w:rPr>
        <w:t>Research</w:t>
      </w:r>
      <w:r>
        <w:rPr>
          <w:sz w:val="24"/>
          <w:szCs w:val="24"/>
        </w:rPr>
        <w:t xml:space="preserve"> at Mishrifeh/Qatna 2007”, University of Damascus Archaeology Department, 2 October 2007.</w:t>
      </w:r>
    </w:p>
    <w:p w14:paraId="1E65B59E" w14:textId="77777777" w:rsidR="003D164D" w:rsidRDefault="003D164D">
      <w:pPr>
        <w:spacing w:line="240" w:lineRule="auto"/>
        <w:ind w:firstLine="426"/>
        <w:rPr>
          <w:sz w:val="24"/>
          <w:szCs w:val="24"/>
        </w:rPr>
      </w:pPr>
      <w:r>
        <w:rPr>
          <w:sz w:val="24"/>
          <w:szCs w:val="24"/>
        </w:rPr>
        <w:t xml:space="preserve">-  “Qatna, la </w:t>
      </w:r>
      <w:proofErr w:type="spellStart"/>
      <w:r>
        <w:rPr>
          <w:sz w:val="24"/>
          <w:szCs w:val="24"/>
        </w:rPr>
        <w:t>metropoli</w:t>
      </w:r>
      <w:proofErr w:type="spellEnd"/>
      <w:r>
        <w:rPr>
          <w:sz w:val="24"/>
          <w:szCs w:val="24"/>
        </w:rPr>
        <w:t xml:space="preserve"> </w:t>
      </w:r>
      <w:proofErr w:type="spellStart"/>
      <w:r>
        <w:rPr>
          <w:sz w:val="24"/>
          <w:szCs w:val="24"/>
        </w:rPr>
        <w:t>dell’Oronte</w:t>
      </w:r>
      <w:proofErr w:type="spellEnd"/>
      <w:r>
        <w:rPr>
          <w:sz w:val="24"/>
          <w:szCs w:val="24"/>
        </w:rPr>
        <w:t xml:space="preserve">. </w:t>
      </w:r>
      <w:proofErr w:type="spellStart"/>
      <w:r>
        <w:rPr>
          <w:sz w:val="24"/>
          <w:szCs w:val="24"/>
        </w:rPr>
        <w:t>Ricerche</w:t>
      </w:r>
      <w:proofErr w:type="spellEnd"/>
      <w:r>
        <w:rPr>
          <w:sz w:val="24"/>
          <w:szCs w:val="24"/>
        </w:rPr>
        <w:t xml:space="preserve"> </w:t>
      </w:r>
      <w:proofErr w:type="spellStart"/>
      <w:r>
        <w:rPr>
          <w:sz w:val="24"/>
          <w:szCs w:val="24"/>
        </w:rPr>
        <w:t>archeologiche</w:t>
      </w:r>
      <w:proofErr w:type="spellEnd"/>
      <w:r>
        <w:rPr>
          <w:sz w:val="24"/>
          <w:szCs w:val="24"/>
        </w:rPr>
        <w:t xml:space="preserve"> </w:t>
      </w:r>
      <w:proofErr w:type="spellStart"/>
      <w:r>
        <w:rPr>
          <w:sz w:val="24"/>
          <w:szCs w:val="24"/>
        </w:rPr>
        <w:t>dell’Università</w:t>
      </w:r>
      <w:proofErr w:type="spellEnd"/>
      <w:r>
        <w:rPr>
          <w:sz w:val="24"/>
          <w:szCs w:val="24"/>
        </w:rPr>
        <w:t xml:space="preserve"> di Udine in Siria, 1999-2006”, University of Siena, PhD School of History, Archaeology and </w:t>
      </w:r>
      <w:r w:rsidR="00237F6F">
        <w:rPr>
          <w:sz w:val="24"/>
          <w:szCs w:val="24"/>
        </w:rPr>
        <w:t>A</w:t>
      </w:r>
      <w:r>
        <w:rPr>
          <w:sz w:val="24"/>
          <w:szCs w:val="24"/>
        </w:rPr>
        <w:t>nthropology of the Ancient World, 7 December 2006.</w:t>
      </w:r>
    </w:p>
    <w:p w14:paraId="3EF5368E" w14:textId="20E9B64D" w:rsidR="003D164D" w:rsidRDefault="003D164D">
      <w:pPr>
        <w:spacing w:line="240" w:lineRule="auto"/>
        <w:ind w:firstLine="426"/>
        <w:rPr>
          <w:sz w:val="24"/>
          <w:szCs w:val="24"/>
        </w:rPr>
      </w:pPr>
      <w:r>
        <w:rPr>
          <w:sz w:val="24"/>
          <w:szCs w:val="24"/>
        </w:rPr>
        <w:t xml:space="preserve">-  “Italian Archaeological </w:t>
      </w:r>
      <w:r w:rsidR="00FA2160">
        <w:rPr>
          <w:sz w:val="24"/>
          <w:szCs w:val="24"/>
        </w:rPr>
        <w:t>Research</w:t>
      </w:r>
      <w:r>
        <w:rPr>
          <w:sz w:val="24"/>
          <w:szCs w:val="24"/>
        </w:rPr>
        <w:t xml:space="preserve"> at Mishrifeh/Qatna”, University of Damascus Archaeology Department, 11 October 2006.</w:t>
      </w:r>
    </w:p>
    <w:p w14:paraId="603ABC5A" w14:textId="77777777" w:rsidR="003D164D" w:rsidRDefault="003D164D">
      <w:pPr>
        <w:spacing w:line="240" w:lineRule="auto"/>
        <w:ind w:firstLine="426"/>
        <w:rPr>
          <w:sz w:val="24"/>
          <w:szCs w:val="24"/>
        </w:rPr>
      </w:pPr>
      <w:r>
        <w:rPr>
          <w:sz w:val="24"/>
          <w:szCs w:val="24"/>
        </w:rPr>
        <w:t>-  “The Metropolis of the Orontes. Art and Archaeology from the Ancient Kingdom of Qatna”, University of Damascus Archaeology Department, 11 October 2005.</w:t>
      </w:r>
    </w:p>
    <w:p w14:paraId="4858AF92" w14:textId="77777777" w:rsidR="003D164D" w:rsidRPr="00433B47" w:rsidRDefault="003D164D">
      <w:pPr>
        <w:spacing w:line="240" w:lineRule="auto"/>
        <w:ind w:firstLine="426"/>
        <w:rPr>
          <w:sz w:val="24"/>
          <w:szCs w:val="24"/>
          <w:lang w:val="de-DE"/>
        </w:rPr>
      </w:pPr>
      <w:r w:rsidRPr="00433B47">
        <w:rPr>
          <w:sz w:val="24"/>
          <w:szCs w:val="24"/>
          <w:lang w:val="de-DE"/>
        </w:rPr>
        <w:t xml:space="preserve">-  “Ausgrabungen der Universität Udine in Tell Mishrifeh/Qatna, Zentralsyrien”, University of Freiburg Orientalisches Seminar, 9 </w:t>
      </w:r>
      <w:proofErr w:type="spellStart"/>
      <w:r w:rsidRPr="00433B47">
        <w:rPr>
          <w:sz w:val="24"/>
          <w:szCs w:val="24"/>
          <w:lang w:val="de-DE"/>
        </w:rPr>
        <w:t>February</w:t>
      </w:r>
      <w:proofErr w:type="spellEnd"/>
      <w:r w:rsidRPr="00433B47">
        <w:rPr>
          <w:sz w:val="24"/>
          <w:szCs w:val="24"/>
          <w:lang w:val="de-DE"/>
        </w:rPr>
        <w:t xml:space="preserve"> 2005.</w:t>
      </w:r>
    </w:p>
    <w:p w14:paraId="0D545CF1" w14:textId="77777777" w:rsidR="003D164D" w:rsidRPr="00433B47" w:rsidRDefault="003D164D">
      <w:pPr>
        <w:spacing w:line="240" w:lineRule="auto"/>
        <w:ind w:firstLine="426"/>
        <w:rPr>
          <w:sz w:val="24"/>
          <w:szCs w:val="24"/>
          <w:lang w:val="it-IT"/>
        </w:rPr>
      </w:pPr>
      <w:r w:rsidRPr="00433B47">
        <w:rPr>
          <w:sz w:val="24"/>
          <w:szCs w:val="24"/>
          <w:lang w:val="it-IT"/>
        </w:rPr>
        <w:t xml:space="preserve">-  “Tell Mishrifeh/Qatna. Scavi e ricerche archeologiche in un sito urbano della Siria dell’età del Bronzo e del Ferro”, </w:t>
      </w:r>
      <w:proofErr w:type="spellStart"/>
      <w:r w:rsidR="00237F6F">
        <w:rPr>
          <w:sz w:val="24"/>
          <w:szCs w:val="24"/>
          <w:lang w:val="it-IT"/>
        </w:rPr>
        <w:t>P</w:t>
      </w:r>
      <w:r w:rsidR="00E514BF">
        <w:rPr>
          <w:sz w:val="24"/>
          <w:szCs w:val="24"/>
          <w:lang w:val="it-IT"/>
        </w:rPr>
        <w:t>ostgraduate</w:t>
      </w:r>
      <w:proofErr w:type="spellEnd"/>
      <w:r w:rsidR="00E514BF">
        <w:rPr>
          <w:sz w:val="24"/>
          <w:szCs w:val="24"/>
          <w:lang w:val="it-IT"/>
        </w:rPr>
        <w:t xml:space="preserve"> </w:t>
      </w:r>
      <w:proofErr w:type="spellStart"/>
      <w:r w:rsidR="00E514BF">
        <w:rPr>
          <w:sz w:val="24"/>
          <w:szCs w:val="24"/>
          <w:lang w:val="it-IT"/>
        </w:rPr>
        <w:t>S</w:t>
      </w:r>
      <w:r w:rsidR="00237F6F">
        <w:rPr>
          <w:sz w:val="24"/>
          <w:szCs w:val="24"/>
          <w:lang w:val="it-IT"/>
        </w:rPr>
        <w:t>pecialization</w:t>
      </w:r>
      <w:proofErr w:type="spellEnd"/>
      <w:r w:rsidR="00237F6F">
        <w:rPr>
          <w:sz w:val="24"/>
          <w:szCs w:val="24"/>
          <w:lang w:val="it-IT"/>
        </w:rPr>
        <w:t xml:space="preserve"> S</w:t>
      </w:r>
      <w:r w:rsidRPr="00433B47">
        <w:rPr>
          <w:sz w:val="24"/>
          <w:szCs w:val="24"/>
          <w:lang w:val="it-IT"/>
        </w:rPr>
        <w:t>chool, University of Basilicata, Matera, 20 May 2004.</w:t>
      </w:r>
    </w:p>
    <w:p w14:paraId="787E486A" w14:textId="77777777" w:rsidR="003D164D" w:rsidRPr="00433B47" w:rsidRDefault="003D164D">
      <w:pPr>
        <w:spacing w:line="240" w:lineRule="auto"/>
        <w:ind w:firstLine="426"/>
        <w:rPr>
          <w:sz w:val="24"/>
          <w:szCs w:val="24"/>
          <w:lang w:val="it-IT"/>
        </w:rPr>
      </w:pPr>
      <w:r w:rsidRPr="00433B47">
        <w:rPr>
          <w:sz w:val="24"/>
          <w:szCs w:val="24"/>
          <w:lang w:val="it-IT"/>
        </w:rPr>
        <w:t xml:space="preserve">-  “Qatna, la città della dea: rapporto sulle ricerche archeologiche delle Università di Udine e Verona in una città siriana del II millennio a.C.”, Unicredit Banca d’Impresa Foundation, Verona, 3 </w:t>
      </w:r>
      <w:proofErr w:type="spellStart"/>
      <w:r w:rsidRPr="00433B47">
        <w:rPr>
          <w:sz w:val="24"/>
          <w:szCs w:val="24"/>
          <w:lang w:val="it-IT"/>
        </w:rPr>
        <w:t>February</w:t>
      </w:r>
      <w:proofErr w:type="spellEnd"/>
      <w:r w:rsidRPr="00433B47">
        <w:rPr>
          <w:sz w:val="24"/>
          <w:szCs w:val="24"/>
          <w:lang w:val="it-IT"/>
        </w:rPr>
        <w:t xml:space="preserve"> 2004.</w:t>
      </w:r>
    </w:p>
    <w:p w14:paraId="1FACF38F" w14:textId="77777777" w:rsidR="003D164D" w:rsidRDefault="003D164D">
      <w:pPr>
        <w:spacing w:line="240" w:lineRule="auto"/>
        <w:ind w:firstLine="426"/>
        <w:rPr>
          <w:sz w:val="24"/>
          <w:szCs w:val="24"/>
        </w:rPr>
      </w:pPr>
      <w:r>
        <w:rPr>
          <w:sz w:val="24"/>
          <w:szCs w:val="24"/>
        </w:rPr>
        <w:t>-  “Resurrecting Qatna. Excavations of the Italian Component of the Syrian-Italian-German Project at Tell Mishrifeh”, University of Damascus Archaeology Department, 25 October 2003.</w:t>
      </w:r>
    </w:p>
    <w:p w14:paraId="490881E6" w14:textId="77777777" w:rsidR="003D164D" w:rsidRDefault="003D164D">
      <w:pPr>
        <w:spacing w:line="240" w:lineRule="auto"/>
        <w:ind w:firstLine="426"/>
        <w:rPr>
          <w:sz w:val="24"/>
          <w:szCs w:val="24"/>
        </w:rPr>
      </w:pPr>
      <w:r>
        <w:rPr>
          <w:sz w:val="24"/>
          <w:szCs w:val="24"/>
        </w:rPr>
        <w:t>-  “Tell Mishrifeh/Qatna”, University of Venice Department of Archaeology and Near Eastern Studies, 15 April 2003.</w:t>
      </w:r>
    </w:p>
    <w:p w14:paraId="666C434C" w14:textId="77777777" w:rsidR="003D164D" w:rsidRDefault="003D164D">
      <w:pPr>
        <w:spacing w:line="240" w:lineRule="auto"/>
        <w:ind w:firstLine="426"/>
        <w:rPr>
          <w:sz w:val="24"/>
          <w:szCs w:val="24"/>
        </w:rPr>
      </w:pPr>
      <w:r>
        <w:rPr>
          <w:sz w:val="24"/>
          <w:szCs w:val="24"/>
        </w:rPr>
        <w:t xml:space="preserve">-  “Tell Mishrifeh/Qatna”, National </w:t>
      </w:r>
      <w:r w:rsidR="00E514BF">
        <w:rPr>
          <w:sz w:val="24"/>
          <w:szCs w:val="24"/>
        </w:rPr>
        <w:t>M</w:t>
      </w:r>
      <w:r>
        <w:rPr>
          <w:sz w:val="24"/>
          <w:szCs w:val="24"/>
        </w:rPr>
        <w:t>useum of Oriental Art, Rome, 8 April 2003.</w:t>
      </w:r>
    </w:p>
    <w:p w14:paraId="625EA648" w14:textId="013CFF2B" w:rsidR="003D164D" w:rsidRDefault="003D164D">
      <w:pPr>
        <w:spacing w:line="240" w:lineRule="auto"/>
        <w:ind w:firstLine="426"/>
        <w:rPr>
          <w:sz w:val="24"/>
          <w:szCs w:val="24"/>
        </w:rPr>
      </w:pPr>
      <w:r>
        <w:rPr>
          <w:sz w:val="24"/>
          <w:szCs w:val="24"/>
        </w:rPr>
        <w:t xml:space="preserve">-  “Mesopotamian-North Syrian Interaction at Late Uruk and Early Bronze Age I Tell Shiukh Fawqani (Syrian Upper Euphrates)”, Carsten </w:t>
      </w:r>
      <w:r w:rsidR="00FA2160">
        <w:rPr>
          <w:sz w:val="24"/>
          <w:szCs w:val="24"/>
        </w:rPr>
        <w:t>Niebuhr</w:t>
      </w:r>
      <w:r>
        <w:rPr>
          <w:sz w:val="24"/>
          <w:szCs w:val="24"/>
        </w:rPr>
        <w:t xml:space="preserve"> Institute of the University of Copenhagen, 3 May 2002.</w:t>
      </w:r>
    </w:p>
    <w:p w14:paraId="641DF2AB" w14:textId="1C3F9A5D" w:rsidR="003D164D" w:rsidRDefault="003D164D">
      <w:pPr>
        <w:spacing w:line="240" w:lineRule="auto"/>
        <w:ind w:firstLine="426"/>
        <w:rPr>
          <w:sz w:val="24"/>
          <w:szCs w:val="24"/>
        </w:rPr>
      </w:pPr>
      <w:r>
        <w:rPr>
          <w:sz w:val="24"/>
          <w:szCs w:val="24"/>
        </w:rPr>
        <w:t xml:space="preserve">-  “Tell </w:t>
      </w:r>
      <w:proofErr w:type="spellStart"/>
      <w:r>
        <w:rPr>
          <w:sz w:val="24"/>
          <w:szCs w:val="24"/>
        </w:rPr>
        <w:t>Mishrife</w:t>
      </w:r>
      <w:proofErr w:type="spellEnd"/>
      <w:r>
        <w:rPr>
          <w:sz w:val="24"/>
          <w:szCs w:val="24"/>
        </w:rPr>
        <w:t xml:space="preserve">/Qatna. A regional capital in second millennium central Syria”, Carsten </w:t>
      </w:r>
      <w:r w:rsidR="00FA2160">
        <w:rPr>
          <w:sz w:val="24"/>
          <w:szCs w:val="24"/>
        </w:rPr>
        <w:t>Niebuhr</w:t>
      </w:r>
      <w:r>
        <w:rPr>
          <w:sz w:val="24"/>
          <w:szCs w:val="24"/>
        </w:rPr>
        <w:t xml:space="preserve"> Institute of the University of Copenhagen, 2 May 2002.</w:t>
      </w:r>
    </w:p>
    <w:p w14:paraId="6BF37424" w14:textId="77777777" w:rsidR="003D164D" w:rsidRDefault="003D164D">
      <w:pPr>
        <w:spacing w:line="240" w:lineRule="auto"/>
        <w:ind w:firstLine="426"/>
        <w:rPr>
          <w:sz w:val="24"/>
          <w:szCs w:val="24"/>
        </w:rPr>
      </w:pPr>
      <w:r w:rsidRPr="00433B47">
        <w:rPr>
          <w:sz w:val="24"/>
          <w:szCs w:val="24"/>
          <w:lang w:val="it-IT"/>
        </w:rPr>
        <w:lastRenderedPageBreak/>
        <w:t xml:space="preserve">-  “Ricerche dell’Università di Udine a Tell </w:t>
      </w:r>
      <w:proofErr w:type="spellStart"/>
      <w:r w:rsidRPr="00433B47">
        <w:rPr>
          <w:sz w:val="24"/>
          <w:szCs w:val="24"/>
          <w:lang w:val="it-IT"/>
        </w:rPr>
        <w:t>Mishrife</w:t>
      </w:r>
      <w:proofErr w:type="spellEnd"/>
      <w:r w:rsidRPr="00433B47">
        <w:rPr>
          <w:sz w:val="24"/>
          <w:szCs w:val="24"/>
          <w:lang w:val="it-IT"/>
        </w:rPr>
        <w:t xml:space="preserve">/Qatna. </w:t>
      </w:r>
      <w:r>
        <w:rPr>
          <w:sz w:val="24"/>
          <w:szCs w:val="24"/>
        </w:rPr>
        <w:t xml:space="preserve">Le </w:t>
      </w:r>
      <w:proofErr w:type="spellStart"/>
      <w:r>
        <w:rPr>
          <w:sz w:val="24"/>
          <w:szCs w:val="24"/>
        </w:rPr>
        <w:t>campagne</w:t>
      </w:r>
      <w:proofErr w:type="spellEnd"/>
      <w:r>
        <w:rPr>
          <w:sz w:val="24"/>
          <w:szCs w:val="24"/>
        </w:rPr>
        <w:t xml:space="preserve"> del 1999-2001”, University of Trieste Archaeology Department, 24 January 2002.</w:t>
      </w:r>
    </w:p>
    <w:p w14:paraId="75BB8A1A" w14:textId="77777777" w:rsidR="003D164D" w:rsidRDefault="003D164D">
      <w:pPr>
        <w:spacing w:line="240" w:lineRule="auto"/>
        <w:ind w:firstLine="426"/>
        <w:rPr>
          <w:sz w:val="24"/>
          <w:szCs w:val="24"/>
        </w:rPr>
      </w:pPr>
      <w:r>
        <w:rPr>
          <w:sz w:val="24"/>
          <w:szCs w:val="24"/>
        </w:rPr>
        <w:t>-  “</w:t>
      </w:r>
      <w:proofErr w:type="spellStart"/>
      <w:r>
        <w:rPr>
          <w:sz w:val="24"/>
          <w:szCs w:val="24"/>
        </w:rPr>
        <w:t>Scavi</w:t>
      </w:r>
      <w:proofErr w:type="spellEnd"/>
      <w:r>
        <w:rPr>
          <w:sz w:val="24"/>
          <w:szCs w:val="24"/>
        </w:rPr>
        <w:t xml:space="preserve"> </w:t>
      </w:r>
      <w:proofErr w:type="spellStart"/>
      <w:r>
        <w:rPr>
          <w:sz w:val="24"/>
          <w:szCs w:val="24"/>
        </w:rPr>
        <w:t>italiani</w:t>
      </w:r>
      <w:proofErr w:type="spellEnd"/>
      <w:r>
        <w:rPr>
          <w:sz w:val="24"/>
          <w:szCs w:val="24"/>
        </w:rPr>
        <w:t xml:space="preserve"> a Tell </w:t>
      </w:r>
      <w:proofErr w:type="spellStart"/>
      <w:r>
        <w:rPr>
          <w:sz w:val="24"/>
          <w:szCs w:val="24"/>
        </w:rPr>
        <w:t>Mishrife</w:t>
      </w:r>
      <w:proofErr w:type="spellEnd"/>
      <w:r>
        <w:rPr>
          <w:sz w:val="24"/>
          <w:szCs w:val="24"/>
        </w:rPr>
        <w:t>/Qatna, Siria”, University of Pad</w:t>
      </w:r>
      <w:r w:rsidR="00E514BF">
        <w:rPr>
          <w:sz w:val="24"/>
          <w:szCs w:val="24"/>
        </w:rPr>
        <w:t>u</w:t>
      </w:r>
      <w:r>
        <w:rPr>
          <w:sz w:val="24"/>
          <w:szCs w:val="24"/>
        </w:rPr>
        <w:t>a  Archaeology Department, 9 March 2000.</w:t>
      </w:r>
    </w:p>
    <w:p w14:paraId="36ADFF8E" w14:textId="77777777" w:rsidR="003D164D" w:rsidRPr="00433B47" w:rsidRDefault="003D164D">
      <w:pPr>
        <w:spacing w:line="240" w:lineRule="auto"/>
        <w:ind w:firstLine="426"/>
        <w:rPr>
          <w:sz w:val="24"/>
          <w:szCs w:val="24"/>
          <w:lang w:val="de-DE"/>
        </w:rPr>
      </w:pPr>
      <w:r w:rsidRPr="00433B47">
        <w:rPr>
          <w:sz w:val="24"/>
          <w:szCs w:val="24"/>
          <w:lang w:val="de-DE"/>
        </w:rPr>
        <w:t xml:space="preserve">-  “Ausgrabungen in Tell Shiukh Fawqani, Nordsyrien (1994-1998)”, Seminar für Vorderasiatische Altertumskunde, Berlin Freie Universität, 6 </w:t>
      </w:r>
      <w:proofErr w:type="spellStart"/>
      <w:r w:rsidRPr="00433B47">
        <w:rPr>
          <w:sz w:val="24"/>
          <w:szCs w:val="24"/>
          <w:lang w:val="de-DE"/>
        </w:rPr>
        <w:t>July</w:t>
      </w:r>
      <w:proofErr w:type="spellEnd"/>
      <w:r w:rsidRPr="00433B47">
        <w:rPr>
          <w:sz w:val="24"/>
          <w:szCs w:val="24"/>
          <w:lang w:val="de-DE"/>
        </w:rPr>
        <w:t xml:space="preserve"> 1999.</w:t>
      </w:r>
    </w:p>
    <w:p w14:paraId="4C31CB05" w14:textId="77777777" w:rsidR="003D164D" w:rsidRPr="00433B47" w:rsidRDefault="003D164D">
      <w:pPr>
        <w:spacing w:line="240" w:lineRule="auto"/>
        <w:ind w:firstLine="426"/>
        <w:rPr>
          <w:sz w:val="24"/>
          <w:szCs w:val="24"/>
          <w:lang w:val="de-DE"/>
        </w:rPr>
      </w:pPr>
      <w:r w:rsidRPr="00433B47">
        <w:rPr>
          <w:sz w:val="24"/>
          <w:szCs w:val="24"/>
          <w:lang w:val="de-DE"/>
        </w:rPr>
        <w:t xml:space="preserve">-  “Die eisenzeitliche Besiedlung des Weihrauchlandes. Archäologische Forschungen im </w:t>
      </w:r>
      <w:proofErr w:type="spellStart"/>
      <w:r w:rsidRPr="00433B47">
        <w:rPr>
          <w:sz w:val="24"/>
          <w:szCs w:val="24"/>
          <w:lang w:val="de-DE"/>
        </w:rPr>
        <w:t>Dhofar</w:t>
      </w:r>
      <w:proofErr w:type="spellEnd"/>
      <w:r w:rsidRPr="00433B47">
        <w:rPr>
          <w:sz w:val="24"/>
          <w:szCs w:val="24"/>
          <w:lang w:val="de-DE"/>
        </w:rPr>
        <w:t xml:space="preserve">, Sultanat Oman, 1996-1998”, Deutsches Archäologisches Institut, Orient-Abteilung, Berlin, 5 </w:t>
      </w:r>
      <w:proofErr w:type="spellStart"/>
      <w:r w:rsidRPr="00433B47">
        <w:rPr>
          <w:sz w:val="24"/>
          <w:szCs w:val="24"/>
          <w:lang w:val="de-DE"/>
        </w:rPr>
        <w:t>July</w:t>
      </w:r>
      <w:proofErr w:type="spellEnd"/>
      <w:r w:rsidRPr="00433B47">
        <w:rPr>
          <w:sz w:val="24"/>
          <w:szCs w:val="24"/>
          <w:lang w:val="de-DE"/>
        </w:rPr>
        <w:t xml:space="preserve"> 1999.</w:t>
      </w:r>
    </w:p>
    <w:p w14:paraId="2D464FE4" w14:textId="77777777" w:rsidR="003D164D" w:rsidRPr="00433B47" w:rsidRDefault="003D164D">
      <w:pPr>
        <w:spacing w:line="240" w:lineRule="auto"/>
        <w:ind w:firstLine="426"/>
        <w:rPr>
          <w:sz w:val="24"/>
          <w:szCs w:val="24"/>
          <w:lang w:val="it-IT"/>
        </w:rPr>
      </w:pPr>
      <w:r w:rsidRPr="00433B47">
        <w:rPr>
          <w:sz w:val="24"/>
          <w:szCs w:val="24"/>
          <w:lang w:val="it-IT"/>
        </w:rPr>
        <w:t>-  “Archeologia e documentazione grafica. Dal rilievo stratigrafico e architettonico alla narrazione storica”, University of Venice, Institute of Architecture, 24 March 1999.</w:t>
      </w:r>
    </w:p>
    <w:p w14:paraId="7D73A5D5" w14:textId="77777777" w:rsidR="003D164D" w:rsidRDefault="003D164D">
      <w:pPr>
        <w:spacing w:line="240" w:lineRule="auto"/>
        <w:ind w:firstLine="426"/>
        <w:rPr>
          <w:sz w:val="24"/>
          <w:szCs w:val="24"/>
        </w:rPr>
      </w:pPr>
      <w:r w:rsidRPr="00433B47">
        <w:rPr>
          <w:sz w:val="24"/>
          <w:szCs w:val="24"/>
          <w:lang w:val="it-IT"/>
        </w:rPr>
        <w:t xml:space="preserve">-  “L’insediamento dell’età del Ferro nel paese dell’incenso. </w:t>
      </w:r>
      <w:proofErr w:type="spellStart"/>
      <w:r>
        <w:rPr>
          <w:sz w:val="24"/>
          <w:szCs w:val="24"/>
        </w:rPr>
        <w:t>Ricerche</w:t>
      </w:r>
      <w:proofErr w:type="spellEnd"/>
      <w:r>
        <w:rPr>
          <w:sz w:val="24"/>
          <w:szCs w:val="24"/>
        </w:rPr>
        <w:t xml:space="preserve"> </w:t>
      </w:r>
      <w:proofErr w:type="spellStart"/>
      <w:r>
        <w:rPr>
          <w:sz w:val="24"/>
          <w:szCs w:val="24"/>
        </w:rPr>
        <w:t>archeologiche</w:t>
      </w:r>
      <w:proofErr w:type="spellEnd"/>
      <w:r>
        <w:rPr>
          <w:sz w:val="24"/>
          <w:szCs w:val="24"/>
        </w:rPr>
        <w:t xml:space="preserve"> </w:t>
      </w:r>
      <w:proofErr w:type="spellStart"/>
      <w:r>
        <w:rPr>
          <w:sz w:val="24"/>
          <w:szCs w:val="24"/>
        </w:rPr>
        <w:t>dell’Università</w:t>
      </w:r>
      <w:proofErr w:type="spellEnd"/>
      <w:r>
        <w:rPr>
          <w:sz w:val="24"/>
          <w:szCs w:val="24"/>
        </w:rPr>
        <w:t xml:space="preserve"> di Pisa </w:t>
      </w:r>
      <w:proofErr w:type="spellStart"/>
      <w:r>
        <w:rPr>
          <w:sz w:val="24"/>
          <w:szCs w:val="24"/>
        </w:rPr>
        <w:t>nel</w:t>
      </w:r>
      <w:proofErr w:type="spellEnd"/>
      <w:r>
        <w:rPr>
          <w:sz w:val="24"/>
          <w:szCs w:val="24"/>
        </w:rPr>
        <w:t xml:space="preserve"> Dhofar, </w:t>
      </w:r>
      <w:proofErr w:type="spellStart"/>
      <w:r>
        <w:rPr>
          <w:sz w:val="24"/>
          <w:szCs w:val="24"/>
        </w:rPr>
        <w:t>Sultanato</w:t>
      </w:r>
      <w:proofErr w:type="spellEnd"/>
      <w:r>
        <w:rPr>
          <w:sz w:val="24"/>
          <w:szCs w:val="24"/>
        </w:rPr>
        <w:t xml:space="preserve"> </w:t>
      </w:r>
      <w:proofErr w:type="spellStart"/>
      <w:r>
        <w:rPr>
          <w:sz w:val="24"/>
          <w:szCs w:val="24"/>
        </w:rPr>
        <w:t>dell’Oman</w:t>
      </w:r>
      <w:proofErr w:type="spellEnd"/>
      <w:r>
        <w:rPr>
          <w:sz w:val="24"/>
          <w:szCs w:val="24"/>
        </w:rPr>
        <w:t>, 1996-1997”, University of Pisa, Department of the History of the Ancient World, 10 July 1998.</w:t>
      </w:r>
    </w:p>
    <w:p w14:paraId="58ADCB92" w14:textId="77777777" w:rsidR="003D164D" w:rsidRDefault="003D164D">
      <w:pPr>
        <w:spacing w:line="240" w:lineRule="auto"/>
        <w:ind w:firstLine="426"/>
        <w:rPr>
          <w:sz w:val="24"/>
          <w:szCs w:val="24"/>
        </w:rPr>
      </w:pPr>
      <w:r>
        <w:rPr>
          <w:sz w:val="24"/>
          <w:szCs w:val="24"/>
        </w:rPr>
        <w:t>-  “Tell Shiukh Fawqani/</w:t>
      </w:r>
      <w:proofErr w:type="spellStart"/>
      <w:r>
        <w:rPr>
          <w:sz w:val="24"/>
          <w:szCs w:val="24"/>
        </w:rPr>
        <w:t>Burmarina</w:t>
      </w:r>
      <w:proofErr w:type="spellEnd"/>
      <w:r>
        <w:rPr>
          <w:sz w:val="24"/>
          <w:szCs w:val="24"/>
        </w:rPr>
        <w:t xml:space="preserve"> (1994-1997)”, University of Pad</w:t>
      </w:r>
      <w:r w:rsidR="00E514BF">
        <w:rPr>
          <w:sz w:val="24"/>
          <w:szCs w:val="24"/>
        </w:rPr>
        <w:t>u</w:t>
      </w:r>
      <w:r>
        <w:rPr>
          <w:sz w:val="24"/>
          <w:szCs w:val="24"/>
        </w:rPr>
        <w:t>a Archaeology Department, 28 April 1998.</w:t>
      </w:r>
    </w:p>
    <w:p w14:paraId="1E678F29" w14:textId="77777777" w:rsidR="003D164D" w:rsidRPr="00433B47" w:rsidRDefault="003D164D">
      <w:pPr>
        <w:keepNext/>
        <w:spacing w:line="240" w:lineRule="auto"/>
        <w:ind w:firstLine="426"/>
        <w:rPr>
          <w:b/>
          <w:sz w:val="24"/>
          <w:szCs w:val="24"/>
          <w:lang w:val="it-IT"/>
        </w:rPr>
      </w:pPr>
      <w:r w:rsidRPr="00433B47">
        <w:rPr>
          <w:sz w:val="24"/>
          <w:szCs w:val="24"/>
          <w:lang w:val="it-IT"/>
        </w:rPr>
        <w:t>-  “Insediamento e uso del territorio nella valle del basso Khabur (Siria) nell’età del Ferro”, University of Pad</w:t>
      </w:r>
      <w:r w:rsidR="00E514BF">
        <w:rPr>
          <w:sz w:val="24"/>
          <w:szCs w:val="24"/>
          <w:lang w:val="it-IT"/>
        </w:rPr>
        <w:t>u</w:t>
      </w:r>
      <w:r w:rsidRPr="00433B47">
        <w:rPr>
          <w:sz w:val="24"/>
          <w:szCs w:val="24"/>
          <w:lang w:val="it-IT"/>
        </w:rPr>
        <w:t>a Archaeology Department, 15 May 1997.</w:t>
      </w:r>
      <w:r w:rsidRPr="00433B47">
        <w:rPr>
          <w:b/>
          <w:sz w:val="24"/>
          <w:szCs w:val="24"/>
          <w:lang w:val="it-IT"/>
        </w:rPr>
        <w:t xml:space="preserve"> </w:t>
      </w:r>
    </w:p>
    <w:p w14:paraId="05EBD9AF" w14:textId="77777777" w:rsidR="003D164D" w:rsidRDefault="003D164D">
      <w:pPr>
        <w:keepNext/>
        <w:spacing w:line="240" w:lineRule="auto"/>
        <w:ind w:firstLine="426"/>
        <w:rPr>
          <w:b/>
          <w:sz w:val="24"/>
          <w:szCs w:val="24"/>
          <w:lang w:val="it-IT"/>
        </w:rPr>
      </w:pPr>
    </w:p>
    <w:p w14:paraId="440AD47B" w14:textId="77777777" w:rsidR="003D164D" w:rsidRDefault="003D164D">
      <w:pPr>
        <w:spacing w:line="240" w:lineRule="auto"/>
        <w:ind w:firstLine="426"/>
        <w:rPr>
          <w:sz w:val="24"/>
          <w:szCs w:val="24"/>
        </w:rPr>
      </w:pPr>
      <w:r>
        <w:rPr>
          <w:b/>
          <w:sz w:val="24"/>
          <w:szCs w:val="24"/>
        </w:rPr>
        <w:t>(1</w:t>
      </w:r>
      <w:r w:rsidR="00BC0154">
        <w:rPr>
          <w:b/>
          <w:sz w:val="24"/>
          <w:szCs w:val="24"/>
        </w:rPr>
        <w:t>4</w:t>
      </w:r>
      <w:r>
        <w:rPr>
          <w:b/>
          <w:sz w:val="24"/>
          <w:szCs w:val="24"/>
        </w:rPr>
        <w:t>) Membership of academic societies</w:t>
      </w:r>
    </w:p>
    <w:p w14:paraId="26F259BC" w14:textId="0E6F7CD4" w:rsidR="00D76705" w:rsidRPr="00D76705" w:rsidRDefault="00D76705" w:rsidP="00D76705">
      <w:pPr>
        <w:spacing w:line="240" w:lineRule="auto"/>
        <w:ind w:firstLine="426"/>
        <w:rPr>
          <w:sz w:val="24"/>
          <w:szCs w:val="24"/>
        </w:rPr>
      </w:pPr>
      <w:r w:rsidRPr="00D76705">
        <w:rPr>
          <w:sz w:val="24"/>
          <w:szCs w:val="24"/>
        </w:rPr>
        <w:t>- </w:t>
      </w:r>
      <w:r>
        <w:rPr>
          <w:sz w:val="24"/>
          <w:szCs w:val="24"/>
        </w:rPr>
        <w:t xml:space="preserve">Since 2026: </w:t>
      </w:r>
      <w:r w:rsidRPr="00D24765">
        <w:rPr>
          <w:sz w:val="24"/>
          <w:szCs w:val="24"/>
        </w:rPr>
        <w:t>Secretary of the Class of Moral Sciences, Letters, and Arts</w:t>
      </w:r>
      <w:r>
        <w:rPr>
          <w:sz w:val="24"/>
          <w:szCs w:val="24"/>
        </w:rPr>
        <w:t xml:space="preserve"> at the </w:t>
      </w:r>
      <w:r w:rsidRPr="000B520F">
        <w:rPr>
          <w:sz w:val="24"/>
          <w:szCs w:val="24"/>
        </w:rPr>
        <w:t xml:space="preserve">Istituto Veneto di </w:t>
      </w:r>
      <w:proofErr w:type="spellStart"/>
      <w:r w:rsidRPr="000B520F">
        <w:rPr>
          <w:sz w:val="24"/>
          <w:szCs w:val="24"/>
        </w:rPr>
        <w:t>Scienze</w:t>
      </w:r>
      <w:proofErr w:type="spellEnd"/>
      <w:r w:rsidRPr="000B520F">
        <w:rPr>
          <w:sz w:val="24"/>
          <w:szCs w:val="24"/>
        </w:rPr>
        <w:t xml:space="preserve"> </w:t>
      </w:r>
      <w:proofErr w:type="spellStart"/>
      <w:r w:rsidRPr="000B520F">
        <w:rPr>
          <w:sz w:val="24"/>
          <w:szCs w:val="24"/>
        </w:rPr>
        <w:t>Lettere</w:t>
      </w:r>
      <w:proofErr w:type="spellEnd"/>
      <w:r w:rsidRPr="000B520F">
        <w:rPr>
          <w:sz w:val="24"/>
          <w:szCs w:val="24"/>
        </w:rPr>
        <w:t xml:space="preserve"> e</w:t>
      </w:r>
      <w:r w:rsidR="00A870B6">
        <w:rPr>
          <w:sz w:val="24"/>
          <w:szCs w:val="24"/>
        </w:rPr>
        <w:t>d</w:t>
      </w:r>
      <w:r w:rsidRPr="000B520F">
        <w:rPr>
          <w:sz w:val="24"/>
          <w:szCs w:val="24"/>
        </w:rPr>
        <w:t xml:space="preserve"> Arti</w:t>
      </w:r>
      <w:r w:rsidR="0074587E">
        <w:rPr>
          <w:sz w:val="24"/>
          <w:szCs w:val="24"/>
        </w:rPr>
        <w:t xml:space="preserve">, </w:t>
      </w:r>
      <w:r w:rsidRPr="000B520F">
        <w:rPr>
          <w:sz w:val="24"/>
          <w:szCs w:val="24"/>
        </w:rPr>
        <w:t>Ven</w:t>
      </w:r>
      <w:r>
        <w:rPr>
          <w:sz w:val="24"/>
          <w:szCs w:val="24"/>
        </w:rPr>
        <w:t>ice</w:t>
      </w:r>
      <w:r w:rsidRPr="000B520F">
        <w:rPr>
          <w:sz w:val="24"/>
          <w:szCs w:val="24"/>
        </w:rPr>
        <w:t>.</w:t>
      </w:r>
    </w:p>
    <w:p w14:paraId="56204637" w14:textId="77777777" w:rsidR="00D76705" w:rsidRDefault="00D76705" w:rsidP="00D76705">
      <w:pPr>
        <w:spacing w:line="240" w:lineRule="auto"/>
        <w:ind w:firstLine="426"/>
        <w:rPr>
          <w:sz w:val="24"/>
          <w:szCs w:val="24"/>
          <w:lang w:val="it-IT"/>
        </w:rPr>
      </w:pPr>
      <w:r w:rsidRPr="00DF1A82">
        <w:rPr>
          <w:sz w:val="24"/>
          <w:szCs w:val="24"/>
          <w:lang w:val="it-IT"/>
        </w:rPr>
        <w:t>- </w:t>
      </w:r>
      <w:proofErr w:type="spellStart"/>
      <w:r w:rsidRPr="00DF1A82">
        <w:rPr>
          <w:sz w:val="24"/>
          <w:szCs w:val="24"/>
          <w:lang w:val="it-IT"/>
        </w:rPr>
        <w:t>Since</w:t>
      </w:r>
      <w:proofErr w:type="spellEnd"/>
      <w:r w:rsidRPr="00DF1A82">
        <w:rPr>
          <w:sz w:val="24"/>
          <w:szCs w:val="24"/>
          <w:lang w:val="it-IT"/>
        </w:rPr>
        <w:t xml:space="preserve"> 2021: </w:t>
      </w:r>
      <w:proofErr w:type="spellStart"/>
      <w:r>
        <w:rPr>
          <w:sz w:val="24"/>
          <w:szCs w:val="24"/>
          <w:lang w:val="it-IT"/>
        </w:rPr>
        <w:t>elected</w:t>
      </w:r>
      <w:proofErr w:type="spellEnd"/>
      <w:r>
        <w:rPr>
          <w:sz w:val="24"/>
          <w:szCs w:val="24"/>
          <w:lang w:val="it-IT"/>
        </w:rPr>
        <w:t xml:space="preserve"> </w:t>
      </w:r>
      <w:proofErr w:type="spellStart"/>
      <w:r w:rsidRPr="00DF1A82">
        <w:rPr>
          <w:sz w:val="24"/>
          <w:szCs w:val="24"/>
          <w:lang w:val="it-IT"/>
        </w:rPr>
        <w:t>member</w:t>
      </w:r>
      <w:proofErr w:type="spellEnd"/>
      <w:r w:rsidRPr="00DF1A82">
        <w:rPr>
          <w:sz w:val="24"/>
          <w:szCs w:val="24"/>
          <w:lang w:val="it-IT"/>
        </w:rPr>
        <w:t xml:space="preserve"> of the Istituto Veneto di Scienze Lettere e Arti, Venice.</w:t>
      </w:r>
    </w:p>
    <w:p w14:paraId="1BBD4F65" w14:textId="431525A9" w:rsidR="00D76705" w:rsidRPr="0047151D" w:rsidRDefault="00D76705" w:rsidP="00D76705">
      <w:pPr>
        <w:spacing w:line="240" w:lineRule="auto"/>
        <w:ind w:firstLine="426"/>
        <w:rPr>
          <w:sz w:val="24"/>
          <w:szCs w:val="24"/>
        </w:rPr>
      </w:pPr>
      <w:r w:rsidRPr="0047151D">
        <w:rPr>
          <w:sz w:val="24"/>
          <w:szCs w:val="24"/>
        </w:rPr>
        <w:t xml:space="preserve">- Since 2012: member of </w:t>
      </w:r>
      <w:r>
        <w:rPr>
          <w:sz w:val="24"/>
          <w:szCs w:val="24"/>
        </w:rPr>
        <w:t>the</w:t>
      </w:r>
      <w:r w:rsidRPr="0047151D">
        <w:rPr>
          <w:sz w:val="24"/>
          <w:szCs w:val="24"/>
        </w:rPr>
        <w:t xml:space="preserve"> </w:t>
      </w:r>
      <w:r w:rsidR="00184E95" w:rsidRPr="00184E95">
        <w:rPr>
          <w:iCs/>
          <w:sz w:val="24"/>
          <w:szCs w:val="24"/>
        </w:rPr>
        <w:t>American Society of Overseas Research</w:t>
      </w:r>
      <w:r w:rsidRPr="0047151D">
        <w:rPr>
          <w:sz w:val="24"/>
          <w:szCs w:val="24"/>
        </w:rPr>
        <w:t>.</w:t>
      </w:r>
    </w:p>
    <w:p w14:paraId="7B86DB34" w14:textId="77777777" w:rsidR="00D76705" w:rsidRDefault="00D76705" w:rsidP="00D76705">
      <w:pPr>
        <w:spacing w:line="240" w:lineRule="auto"/>
        <w:ind w:firstLine="426"/>
        <w:rPr>
          <w:sz w:val="24"/>
          <w:szCs w:val="24"/>
        </w:rPr>
      </w:pPr>
      <w:r>
        <w:rPr>
          <w:sz w:val="24"/>
          <w:szCs w:val="24"/>
        </w:rPr>
        <w:t>- Since 2003: member of the Italian Orientalists’ Society.</w:t>
      </w:r>
    </w:p>
    <w:p w14:paraId="33E7432F" w14:textId="384D196E" w:rsidR="003D164D" w:rsidRPr="00433B47" w:rsidRDefault="003D164D">
      <w:pPr>
        <w:spacing w:line="240" w:lineRule="auto"/>
        <w:ind w:firstLine="426"/>
        <w:rPr>
          <w:sz w:val="24"/>
          <w:szCs w:val="24"/>
          <w:lang w:val="de-DE"/>
        </w:rPr>
      </w:pPr>
      <w:r w:rsidRPr="00433B47">
        <w:rPr>
          <w:sz w:val="24"/>
          <w:szCs w:val="24"/>
          <w:lang w:val="de-DE"/>
        </w:rPr>
        <w:t>- </w:t>
      </w:r>
      <w:r w:rsidR="00781D0D">
        <w:rPr>
          <w:sz w:val="24"/>
          <w:szCs w:val="24"/>
          <w:lang w:val="de-DE"/>
        </w:rPr>
        <w:t>1989–2003</w:t>
      </w:r>
      <w:r w:rsidRPr="00433B47">
        <w:rPr>
          <w:sz w:val="24"/>
          <w:szCs w:val="24"/>
          <w:lang w:val="de-DE"/>
        </w:rPr>
        <w:t xml:space="preserve">: </w:t>
      </w:r>
      <w:proofErr w:type="spellStart"/>
      <w:r w:rsidRPr="00433B47">
        <w:rPr>
          <w:sz w:val="24"/>
          <w:szCs w:val="24"/>
          <w:lang w:val="de-DE"/>
        </w:rPr>
        <w:t>member</w:t>
      </w:r>
      <w:proofErr w:type="spellEnd"/>
      <w:r w:rsidRPr="00433B47">
        <w:rPr>
          <w:sz w:val="24"/>
          <w:szCs w:val="24"/>
          <w:lang w:val="de-DE"/>
        </w:rPr>
        <w:t xml:space="preserve"> of the </w:t>
      </w:r>
      <w:r w:rsidRPr="00433B47">
        <w:rPr>
          <w:i/>
          <w:sz w:val="24"/>
          <w:szCs w:val="24"/>
          <w:lang w:val="de-DE"/>
        </w:rPr>
        <w:t>Deutsche Orient-Gesellschaft</w:t>
      </w:r>
      <w:r w:rsidRPr="00433B47">
        <w:rPr>
          <w:sz w:val="24"/>
          <w:szCs w:val="24"/>
          <w:lang w:val="de-DE"/>
        </w:rPr>
        <w:t>.</w:t>
      </w:r>
    </w:p>
    <w:p w14:paraId="7433DBE9" w14:textId="77777777" w:rsidR="003D164D" w:rsidRPr="002E58E1" w:rsidRDefault="00A1186D">
      <w:pPr>
        <w:spacing w:line="240" w:lineRule="auto"/>
        <w:ind w:firstLine="426"/>
        <w:jc w:val="center"/>
        <w:rPr>
          <w:b/>
          <w:caps/>
          <w:sz w:val="24"/>
          <w:szCs w:val="24"/>
          <w:lang w:val="it-IT"/>
        </w:rPr>
      </w:pPr>
      <w:r w:rsidRPr="00367247">
        <w:rPr>
          <w:b/>
          <w:caps/>
          <w:sz w:val="24"/>
          <w:szCs w:val="24"/>
          <w:lang w:val="it-IT"/>
        </w:rPr>
        <w:br w:type="page"/>
      </w:r>
      <w:r w:rsidR="003D164D" w:rsidRPr="00367247">
        <w:rPr>
          <w:b/>
          <w:caps/>
          <w:sz w:val="24"/>
          <w:szCs w:val="24"/>
          <w:lang w:val="it-IT"/>
        </w:rPr>
        <w:lastRenderedPageBreak/>
        <w:t xml:space="preserve"> </w:t>
      </w:r>
      <w:r w:rsidR="003D164D" w:rsidRPr="002E58E1">
        <w:rPr>
          <w:b/>
          <w:caps/>
          <w:sz w:val="24"/>
          <w:szCs w:val="24"/>
          <w:lang w:val="it-IT"/>
        </w:rPr>
        <w:t>publicaTionS</w:t>
      </w:r>
    </w:p>
    <w:p w14:paraId="048881B8" w14:textId="77777777" w:rsidR="003D164D" w:rsidRPr="002E58E1" w:rsidRDefault="003D164D">
      <w:pPr>
        <w:keepNext/>
        <w:spacing w:line="240" w:lineRule="auto"/>
        <w:ind w:firstLine="426"/>
        <w:jc w:val="center"/>
        <w:rPr>
          <w:b/>
          <w:sz w:val="24"/>
          <w:szCs w:val="24"/>
          <w:lang w:val="it-IT"/>
        </w:rPr>
      </w:pPr>
      <w:r w:rsidRPr="002E58E1">
        <w:rPr>
          <w:b/>
          <w:sz w:val="24"/>
          <w:szCs w:val="24"/>
          <w:lang w:val="it-IT"/>
        </w:rPr>
        <w:t>Daniele Morandi Bonacossi</w:t>
      </w:r>
    </w:p>
    <w:p w14:paraId="03E51DEE" w14:textId="77777777" w:rsidR="003D164D" w:rsidRPr="002E58E1" w:rsidRDefault="003D164D">
      <w:pPr>
        <w:keepNext/>
        <w:spacing w:line="240" w:lineRule="auto"/>
        <w:ind w:firstLine="426"/>
        <w:rPr>
          <w:b/>
          <w:sz w:val="24"/>
          <w:szCs w:val="24"/>
          <w:lang w:val="it-IT"/>
        </w:rPr>
      </w:pPr>
    </w:p>
    <w:p w14:paraId="07B9DBC7" w14:textId="77777777" w:rsidR="003D164D" w:rsidRPr="002E58E1" w:rsidRDefault="003D164D" w:rsidP="004777F6">
      <w:pPr>
        <w:keepNext/>
        <w:spacing w:line="240" w:lineRule="auto"/>
        <w:ind w:firstLine="426"/>
        <w:rPr>
          <w:b/>
          <w:sz w:val="24"/>
          <w:szCs w:val="24"/>
          <w:lang w:val="it-IT"/>
        </w:rPr>
      </w:pPr>
    </w:p>
    <w:p w14:paraId="00310A22" w14:textId="2111C000" w:rsidR="00ED6073" w:rsidRDefault="00ED6073" w:rsidP="00ED6073">
      <w:pPr>
        <w:pStyle w:val="Rientrocorpodeltesto"/>
        <w:spacing w:line="240" w:lineRule="auto"/>
        <w:ind w:firstLine="426"/>
        <w:rPr>
          <w:b/>
          <w:sz w:val="24"/>
          <w:szCs w:val="24"/>
          <w:lang w:val="it-IT"/>
        </w:rPr>
      </w:pPr>
      <w:proofErr w:type="spellStart"/>
      <w:r>
        <w:rPr>
          <w:b/>
          <w:sz w:val="24"/>
          <w:szCs w:val="24"/>
          <w:lang w:val="it-IT"/>
        </w:rPr>
        <w:t>Monogra</w:t>
      </w:r>
      <w:r w:rsidR="00B1183B">
        <w:rPr>
          <w:b/>
          <w:sz w:val="24"/>
          <w:szCs w:val="24"/>
          <w:lang w:val="it-IT"/>
        </w:rPr>
        <w:t>phs</w:t>
      </w:r>
      <w:proofErr w:type="spellEnd"/>
    </w:p>
    <w:p w14:paraId="40FF80F7" w14:textId="7A2ABA41" w:rsidR="002E58E1" w:rsidRPr="002E58E1" w:rsidRDefault="002E58E1" w:rsidP="00ED6073">
      <w:pPr>
        <w:pStyle w:val="Rientrocorpodeltesto"/>
        <w:spacing w:line="240" w:lineRule="auto"/>
        <w:ind w:firstLine="426"/>
        <w:rPr>
          <w:b/>
          <w:sz w:val="24"/>
          <w:szCs w:val="24"/>
          <w:lang w:val="it-IT"/>
        </w:rPr>
      </w:pPr>
      <w:r>
        <w:rPr>
          <w:color w:val="000000"/>
          <w:sz w:val="24"/>
          <w:szCs w:val="24"/>
          <w:lang w:val="it-IT"/>
        </w:rPr>
        <w:t>-</w:t>
      </w:r>
      <w:r>
        <w:rPr>
          <w:color w:val="000000"/>
          <w:sz w:val="24"/>
          <w:szCs w:val="24"/>
          <w:lang w:val="it-IT"/>
        </w:rPr>
        <w:tab/>
      </w:r>
      <w:r w:rsidRPr="002E58E1">
        <w:rPr>
          <w:color w:val="000000"/>
          <w:sz w:val="24"/>
          <w:szCs w:val="24"/>
          <w:lang w:val="it-IT"/>
        </w:rPr>
        <w:t>D</w:t>
      </w:r>
      <w:r w:rsidR="00AE5B78">
        <w:rPr>
          <w:color w:val="000000"/>
          <w:sz w:val="24"/>
          <w:szCs w:val="24"/>
          <w:lang w:val="it-IT"/>
        </w:rPr>
        <w:t xml:space="preserve">. </w:t>
      </w:r>
      <w:r w:rsidRPr="002E58E1">
        <w:rPr>
          <w:color w:val="000000"/>
          <w:sz w:val="24"/>
          <w:szCs w:val="24"/>
          <w:lang w:val="it-IT"/>
        </w:rPr>
        <w:t xml:space="preserve">Morandi Bonacossi 2023, </w:t>
      </w:r>
      <w:r w:rsidRPr="002E58E1">
        <w:rPr>
          <w:i/>
          <w:iCs/>
          <w:color w:val="000000"/>
          <w:sz w:val="24"/>
          <w:szCs w:val="24"/>
          <w:lang w:val="it-IT"/>
        </w:rPr>
        <w:t xml:space="preserve">La distruzione della memoria in Iraq e Siria. </w:t>
      </w:r>
      <w:r w:rsidRPr="00410724">
        <w:rPr>
          <w:i/>
          <w:iCs/>
          <w:color w:val="000000"/>
          <w:sz w:val="24"/>
          <w:szCs w:val="24"/>
          <w:lang w:val="it-IT"/>
        </w:rPr>
        <w:t>Il ruolo dell’Università di Udine nella protezione del patrimonio</w:t>
      </w:r>
      <w:r w:rsidRPr="002E58E1">
        <w:rPr>
          <w:i/>
          <w:iCs/>
          <w:color w:val="000000"/>
          <w:lang w:val="it-IT"/>
        </w:rPr>
        <w:t xml:space="preserve"> </w:t>
      </w:r>
      <w:r w:rsidRPr="00410724">
        <w:rPr>
          <w:i/>
          <w:iCs/>
          <w:color w:val="000000"/>
          <w:sz w:val="24"/>
          <w:szCs w:val="24"/>
          <w:lang w:val="it-IT"/>
        </w:rPr>
        <w:t>culturale</w:t>
      </w:r>
      <w:r w:rsidRPr="002E58E1">
        <w:rPr>
          <w:i/>
          <w:iCs/>
          <w:color w:val="000000"/>
          <w:sz w:val="24"/>
          <w:szCs w:val="24"/>
          <w:lang w:val="it-IT"/>
        </w:rPr>
        <w:t xml:space="preserve"> dell’antica Mesopotamia</w:t>
      </w:r>
      <w:r w:rsidRPr="002E58E1">
        <w:rPr>
          <w:color w:val="000000"/>
          <w:sz w:val="24"/>
          <w:szCs w:val="24"/>
          <w:lang w:val="it-IT"/>
        </w:rPr>
        <w:t>, Forum Editrice, Udine.</w:t>
      </w:r>
    </w:p>
    <w:p w14:paraId="745E6D9A" w14:textId="77777777" w:rsidR="00ED6073" w:rsidRDefault="00ED6073" w:rsidP="00ED6073">
      <w:pPr>
        <w:numPr>
          <w:ilvl w:val="0"/>
          <w:numId w:val="23"/>
        </w:numPr>
        <w:spacing w:line="240" w:lineRule="auto"/>
        <w:ind w:left="0" w:firstLine="426"/>
        <w:rPr>
          <w:sz w:val="24"/>
          <w:szCs w:val="24"/>
        </w:rPr>
      </w:pPr>
      <w:r w:rsidRPr="00EE5ADE">
        <w:rPr>
          <w:sz w:val="24"/>
          <w:szCs w:val="24"/>
        </w:rPr>
        <w:t xml:space="preserve">M. Al-Maqdissi-D. Morandi Bonacossi 2005, </w:t>
      </w:r>
      <w:r w:rsidRPr="00EE5ADE">
        <w:rPr>
          <w:i/>
          <w:sz w:val="24"/>
          <w:szCs w:val="24"/>
        </w:rPr>
        <w:t xml:space="preserve">The Metropolis of the Orontes. </w:t>
      </w:r>
      <w:r>
        <w:rPr>
          <w:i/>
          <w:sz w:val="24"/>
          <w:szCs w:val="24"/>
        </w:rPr>
        <w:t>Art and Archaeology from the Ancient Kingdom of Qatna. Seven Years of Syrian-Italian Collaboration at Mishrifeh/Qatna</w:t>
      </w:r>
      <w:r>
        <w:rPr>
          <w:sz w:val="24"/>
          <w:szCs w:val="24"/>
        </w:rPr>
        <w:t>, Damascus.</w:t>
      </w:r>
    </w:p>
    <w:p w14:paraId="659F9013" w14:textId="77777777" w:rsidR="00ED6073" w:rsidRDefault="00ED6073" w:rsidP="00ED6073">
      <w:pPr>
        <w:numPr>
          <w:ilvl w:val="0"/>
          <w:numId w:val="23"/>
        </w:numPr>
        <w:spacing w:line="240" w:lineRule="auto"/>
        <w:ind w:left="0" w:firstLine="426"/>
        <w:rPr>
          <w:sz w:val="24"/>
          <w:szCs w:val="24"/>
          <w:lang w:val="it-IT"/>
        </w:rPr>
      </w:pPr>
      <w:r>
        <w:rPr>
          <w:sz w:val="24"/>
          <w:szCs w:val="24"/>
          <w:lang w:val="it-IT"/>
        </w:rPr>
        <w:t xml:space="preserve">D. Morandi Bonacossi 2003, </w:t>
      </w:r>
      <w:r>
        <w:rPr>
          <w:i/>
          <w:sz w:val="24"/>
          <w:szCs w:val="24"/>
          <w:lang w:val="it-IT"/>
        </w:rPr>
        <w:t>Il Vicino Oriente antico nella collezione del monastero armeno di San Lazzaro</w:t>
      </w:r>
      <w:r>
        <w:rPr>
          <w:sz w:val="24"/>
          <w:szCs w:val="24"/>
          <w:lang w:val="it-IT"/>
        </w:rPr>
        <w:t>, Biblioteca Nazionale Marciana, Collana di Studi 2, Padova.</w:t>
      </w:r>
    </w:p>
    <w:p w14:paraId="35671D1E" w14:textId="77777777" w:rsidR="00ED6073" w:rsidRDefault="00ED6073" w:rsidP="00ED6073">
      <w:pPr>
        <w:keepNext/>
        <w:numPr>
          <w:ilvl w:val="0"/>
          <w:numId w:val="23"/>
        </w:numPr>
        <w:spacing w:line="240" w:lineRule="auto"/>
        <w:ind w:left="0" w:firstLine="426"/>
        <w:rPr>
          <w:sz w:val="24"/>
          <w:szCs w:val="24"/>
          <w:lang w:val="it-IT"/>
        </w:rPr>
      </w:pPr>
      <w:r>
        <w:rPr>
          <w:sz w:val="24"/>
          <w:szCs w:val="24"/>
          <w:lang w:val="it-IT"/>
        </w:rPr>
        <w:t xml:space="preserve">D. Morandi Bonacossi 1996, </w:t>
      </w:r>
      <w:r>
        <w:rPr>
          <w:i/>
          <w:sz w:val="24"/>
          <w:szCs w:val="24"/>
          <w:lang w:val="it-IT"/>
        </w:rPr>
        <w:t>Tra il fiume e la steppa. Insediamento e uso del territorio nella bassa valle del fiume Khabur in epoca neo-assira</w:t>
      </w:r>
      <w:r>
        <w:rPr>
          <w:sz w:val="24"/>
          <w:szCs w:val="24"/>
          <w:lang w:val="it-IT"/>
        </w:rPr>
        <w:t>, History of the Ancient Near East/</w:t>
      </w:r>
      <w:proofErr w:type="spellStart"/>
      <w:r>
        <w:rPr>
          <w:sz w:val="24"/>
          <w:szCs w:val="24"/>
          <w:lang w:val="it-IT"/>
        </w:rPr>
        <w:t>Monographs</w:t>
      </w:r>
      <w:proofErr w:type="spellEnd"/>
      <w:r>
        <w:rPr>
          <w:sz w:val="24"/>
          <w:szCs w:val="24"/>
          <w:lang w:val="it-IT"/>
        </w:rPr>
        <w:t xml:space="preserve"> - I, Padova.</w:t>
      </w:r>
    </w:p>
    <w:p w14:paraId="4FD4D72C" w14:textId="77777777" w:rsidR="00ED6073" w:rsidRDefault="00ED6073" w:rsidP="00ED6073">
      <w:pPr>
        <w:tabs>
          <w:tab w:val="left" w:pos="1605"/>
        </w:tabs>
        <w:spacing w:line="240" w:lineRule="auto"/>
        <w:ind w:firstLine="426"/>
        <w:rPr>
          <w:sz w:val="24"/>
          <w:szCs w:val="24"/>
          <w:lang w:val="it-IT"/>
        </w:rPr>
      </w:pPr>
      <w:r>
        <w:rPr>
          <w:sz w:val="24"/>
          <w:szCs w:val="24"/>
          <w:lang w:val="it-IT"/>
        </w:rPr>
        <w:tab/>
      </w:r>
    </w:p>
    <w:p w14:paraId="334F9391" w14:textId="332EE5B3" w:rsidR="00ED6073" w:rsidRDefault="00B1183B" w:rsidP="00ED6073">
      <w:pPr>
        <w:spacing w:line="240" w:lineRule="auto"/>
        <w:ind w:firstLine="426"/>
        <w:rPr>
          <w:b/>
          <w:sz w:val="24"/>
          <w:szCs w:val="24"/>
          <w:lang w:val="it-IT"/>
        </w:rPr>
      </w:pPr>
      <w:proofErr w:type="spellStart"/>
      <w:r>
        <w:rPr>
          <w:b/>
          <w:sz w:val="24"/>
          <w:szCs w:val="24"/>
          <w:lang w:val="it-IT"/>
        </w:rPr>
        <w:t>Edited</w:t>
      </w:r>
      <w:proofErr w:type="spellEnd"/>
      <w:r>
        <w:rPr>
          <w:b/>
          <w:sz w:val="24"/>
          <w:szCs w:val="24"/>
          <w:lang w:val="it-IT"/>
        </w:rPr>
        <w:t xml:space="preserve"> </w:t>
      </w:r>
      <w:proofErr w:type="spellStart"/>
      <w:r>
        <w:rPr>
          <w:b/>
          <w:sz w:val="24"/>
          <w:szCs w:val="24"/>
          <w:lang w:val="it-IT"/>
        </w:rPr>
        <w:t>volumes</w:t>
      </w:r>
      <w:proofErr w:type="spellEnd"/>
    </w:p>
    <w:p w14:paraId="1EF0F7D1" w14:textId="43032C23" w:rsidR="002165E1" w:rsidRPr="001E7570" w:rsidRDefault="002165E1" w:rsidP="002165E1">
      <w:pPr>
        <w:pStyle w:val="Paragrafoelenco"/>
        <w:numPr>
          <w:ilvl w:val="0"/>
          <w:numId w:val="24"/>
        </w:numPr>
        <w:spacing w:after="0" w:line="240" w:lineRule="auto"/>
        <w:ind w:left="0" w:firstLine="425"/>
        <w:rPr>
          <w:rFonts w:ascii="Times New Roman" w:hAnsi="Times New Roman"/>
          <w:sz w:val="24"/>
          <w:szCs w:val="24"/>
        </w:rPr>
      </w:pPr>
      <w:r>
        <w:rPr>
          <w:rFonts w:ascii="Times New Roman" w:eastAsia="FormaDJRMicro-Medium" w:hAnsi="Times New Roman"/>
          <w:sz w:val="24"/>
          <w:szCs w:val="24"/>
          <w:lang w:val="en-GB"/>
        </w:rPr>
        <w:t xml:space="preserve">D. </w:t>
      </w:r>
      <w:r w:rsidRPr="007F4642">
        <w:rPr>
          <w:rFonts w:ascii="Times New Roman" w:eastAsia="FormaDJRMicro-Medium" w:hAnsi="Times New Roman"/>
          <w:sz w:val="24"/>
          <w:szCs w:val="24"/>
          <w:lang w:val="en-GB"/>
        </w:rPr>
        <w:t>Morandi Bonacossi, F. Simi,</w:t>
      </w:r>
      <w:r w:rsidR="000D5983">
        <w:rPr>
          <w:rFonts w:ascii="Times New Roman" w:eastAsia="FormaDJRMicro-Medium" w:hAnsi="Times New Roman"/>
          <w:sz w:val="24"/>
          <w:szCs w:val="24"/>
          <w:lang w:val="en-GB"/>
        </w:rPr>
        <w:t xml:space="preserve"> and</w:t>
      </w:r>
      <w:r w:rsidRPr="007F4642">
        <w:rPr>
          <w:rFonts w:ascii="Times New Roman" w:eastAsia="FormaDJRMicro-Medium" w:hAnsi="Times New Roman"/>
          <w:sz w:val="24"/>
          <w:szCs w:val="24"/>
          <w:lang w:val="en-GB"/>
        </w:rPr>
        <w:t xml:space="preserve"> L. Turri</w:t>
      </w:r>
      <w:r w:rsidR="002818F8">
        <w:rPr>
          <w:rFonts w:ascii="Times New Roman" w:eastAsia="FormaDJRMicro-Medium" w:hAnsi="Times New Roman"/>
          <w:sz w:val="24"/>
          <w:szCs w:val="24"/>
          <w:lang w:val="en-GB"/>
        </w:rPr>
        <w:t xml:space="preserve"> </w:t>
      </w:r>
      <w:r w:rsidRPr="007F4642">
        <w:rPr>
          <w:rFonts w:ascii="Times New Roman" w:eastAsia="FormaDJRMicro-Medium" w:hAnsi="Times New Roman"/>
          <w:sz w:val="24"/>
          <w:szCs w:val="24"/>
          <w:lang w:val="en-GB"/>
        </w:rPr>
        <w:t>(eds.)</w:t>
      </w:r>
      <w:r w:rsidR="00BA3C3C">
        <w:rPr>
          <w:rFonts w:ascii="Times New Roman" w:eastAsia="FormaDJRMicro-Medium" w:hAnsi="Times New Roman"/>
          <w:sz w:val="24"/>
          <w:szCs w:val="24"/>
          <w:lang w:val="en-GB"/>
        </w:rPr>
        <w:t xml:space="preserve"> 2022</w:t>
      </w:r>
      <w:r w:rsidRPr="007F4642">
        <w:rPr>
          <w:rFonts w:ascii="Times New Roman" w:eastAsia="FormaDJRMicro-Medium" w:hAnsi="Times New Roman"/>
          <w:sz w:val="24"/>
          <w:szCs w:val="24"/>
          <w:lang w:val="en-GB"/>
        </w:rPr>
        <w:t xml:space="preserve">, </w:t>
      </w:r>
      <w:r w:rsidRPr="007F4642">
        <w:rPr>
          <w:rFonts w:ascii="Times New Roman" w:eastAsia="FormaDJRMicro-Medium" w:hAnsi="Times New Roman"/>
          <w:i/>
          <w:iCs/>
          <w:sz w:val="24"/>
          <w:szCs w:val="24"/>
          <w:lang w:val="en-GB"/>
        </w:rPr>
        <w:t xml:space="preserve">From the Core of the Empire. </w:t>
      </w:r>
      <w:r w:rsidRPr="007F4642">
        <w:rPr>
          <w:rFonts w:ascii="Times New Roman" w:eastAsia="FormaDJRMicro-Medium" w:hAnsi="Times New Roman"/>
          <w:i/>
          <w:iCs/>
          <w:sz w:val="24"/>
          <w:szCs w:val="24"/>
        </w:rPr>
        <w:t>New Archa</w:t>
      </w:r>
      <w:r w:rsidR="00C075A5">
        <w:rPr>
          <w:rFonts w:ascii="Times New Roman" w:eastAsia="FormaDJRMicro-Medium" w:hAnsi="Times New Roman"/>
          <w:i/>
          <w:iCs/>
          <w:sz w:val="24"/>
          <w:szCs w:val="24"/>
        </w:rPr>
        <w:t>e</w:t>
      </w:r>
      <w:r w:rsidRPr="007F4642">
        <w:rPr>
          <w:rFonts w:ascii="Times New Roman" w:eastAsia="FormaDJRMicro-Medium" w:hAnsi="Times New Roman"/>
          <w:i/>
          <w:iCs/>
          <w:sz w:val="24"/>
          <w:szCs w:val="24"/>
        </w:rPr>
        <w:t>ological Discoveries of the University of Udine in Ancient Assyria</w:t>
      </w:r>
      <w:r>
        <w:rPr>
          <w:rFonts w:ascii="Times New Roman" w:eastAsia="FormaDJRMicro-Medium" w:hAnsi="Times New Roman"/>
          <w:sz w:val="24"/>
          <w:szCs w:val="24"/>
        </w:rPr>
        <w:t>, Udine.</w:t>
      </w:r>
    </w:p>
    <w:p w14:paraId="0EDD00B0" w14:textId="3FFED368" w:rsidR="00ED6073" w:rsidRDefault="00ED6073" w:rsidP="00ED6073">
      <w:pPr>
        <w:numPr>
          <w:ilvl w:val="0"/>
          <w:numId w:val="24"/>
        </w:numPr>
        <w:spacing w:line="240" w:lineRule="auto"/>
        <w:ind w:left="0" w:firstLine="426"/>
        <w:rPr>
          <w:sz w:val="24"/>
          <w:szCs w:val="24"/>
          <w:lang w:val="en-US"/>
        </w:rPr>
      </w:pPr>
      <w:r>
        <w:rPr>
          <w:sz w:val="24"/>
          <w:szCs w:val="24"/>
        </w:rPr>
        <w:t>Petit, L.P. and D. Morandi Bonacossi 2017</w:t>
      </w:r>
      <w:r w:rsidR="00575395">
        <w:rPr>
          <w:sz w:val="24"/>
          <w:szCs w:val="24"/>
        </w:rPr>
        <w:t xml:space="preserve"> (eds.)</w:t>
      </w:r>
      <w:r>
        <w:rPr>
          <w:sz w:val="24"/>
          <w:szCs w:val="24"/>
        </w:rPr>
        <w:t xml:space="preserve">, </w:t>
      </w:r>
      <w:r>
        <w:rPr>
          <w:i/>
          <w:iCs/>
          <w:sz w:val="24"/>
          <w:szCs w:val="24"/>
        </w:rPr>
        <w:t>Nineveh, the Great City. Symbol of Beauty and Power</w:t>
      </w:r>
      <w:r>
        <w:rPr>
          <w:sz w:val="24"/>
          <w:szCs w:val="24"/>
        </w:rPr>
        <w:t xml:space="preserve">. </w:t>
      </w:r>
      <w:r>
        <w:rPr>
          <w:iCs/>
          <w:color w:val="0A0A0A"/>
          <w:sz w:val="24"/>
          <w:szCs w:val="24"/>
          <w:shd w:val="clear" w:color="auto" w:fill="FFFFFF"/>
        </w:rPr>
        <w:t>Papers on Archaeology of the Leiden Museum of Antiquities (PALMA)</w:t>
      </w:r>
      <w:r>
        <w:rPr>
          <w:i/>
          <w:iCs/>
          <w:color w:val="0A0A0A"/>
          <w:sz w:val="24"/>
          <w:szCs w:val="24"/>
          <w:shd w:val="clear" w:color="auto" w:fill="FFFFFF"/>
        </w:rPr>
        <w:t xml:space="preserve"> </w:t>
      </w:r>
      <w:r>
        <w:rPr>
          <w:iCs/>
          <w:color w:val="0A0A0A"/>
          <w:sz w:val="24"/>
          <w:szCs w:val="24"/>
          <w:shd w:val="clear" w:color="auto" w:fill="FFFFFF"/>
        </w:rPr>
        <w:t>13</w:t>
      </w:r>
      <w:r>
        <w:rPr>
          <w:sz w:val="24"/>
          <w:szCs w:val="24"/>
        </w:rPr>
        <w:t xml:space="preserve">, Leiden: </w:t>
      </w:r>
      <w:proofErr w:type="spellStart"/>
      <w:r>
        <w:rPr>
          <w:sz w:val="24"/>
          <w:szCs w:val="24"/>
        </w:rPr>
        <w:t>Sidestone</w:t>
      </w:r>
      <w:proofErr w:type="spellEnd"/>
      <w:r>
        <w:rPr>
          <w:sz w:val="24"/>
          <w:szCs w:val="24"/>
        </w:rPr>
        <w:t xml:space="preserve"> Press</w:t>
      </w:r>
      <w:r>
        <w:rPr>
          <w:color w:val="000000"/>
          <w:sz w:val="24"/>
          <w:szCs w:val="24"/>
        </w:rPr>
        <w:t>.</w:t>
      </w:r>
    </w:p>
    <w:p w14:paraId="4F701FB3" w14:textId="77777777" w:rsidR="00ED6073" w:rsidRDefault="00ED6073" w:rsidP="00ED6073">
      <w:pPr>
        <w:numPr>
          <w:ilvl w:val="0"/>
          <w:numId w:val="24"/>
        </w:numPr>
        <w:spacing w:line="240" w:lineRule="auto"/>
        <w:ind w:left="0" w:firstLine="426"/>
        <w:rPr>
          <w:sz w:val="24"/>
          <w:szCs w:val="24"/>
          <w:lang w:val="en-US"/>
        </w:rPr>
      </w:pPr>
      <w:r>
        <w:rPr>
          <w:sz w:val="24"/>
          <w:szCs w:val="24"/>
          <w:lang w:val="en-US"/>
        </w:rPr>
        <w:t xml:space="preserve">D. Morandi Bonacossi (ed.) 2014, </w:t>
      </w:r>
      <w:r w:rsidRPr="008040AE">
        <w:rPr>
          <w:rStyle w:val="Collegamentoipertestuale"/>
          <w:bCs/>
          <w:i/>
          <w:color w:val="auto"/>
          <w:sz w:val="24"/>
          <w:szCs w:val="24"/>
          <w:u w:val="none"/>
        </w:rPr>
        <w:t>Settlement Dynamics and Human-Landscape Interaction in the Dry Steppes of Syria</w:t>
      </w:r>
      <w:r>
        <w:rPr>
          <w:sz w:val="24"/>
          <w:szCs w:val="24"/>
          <w:lang w:val="en-US"/>
        </w:rPr>
        <w:t xml:space="preserve">, Studia </w:t>
      </w:r>
      <w:proofErr w:type="spellStart"/>
      <w:r>
        <w:rPr>
          <w:sz w:val="24"/>
          <w:szCs w:val="24"/>
          <w:lang w:val="en-US"/>
        </w:rPr>
        <w:t>Chaburensia</w:t>
      </w:r>
      <w:proofErr w:type="spellEnd"/>
      <w:r>
        <w:rPr>
          <w:sz w:val="24"/>
          <w:szCs w:val="24"/>
          <w:lang w:val="en-US"/>
        </w:rPr>
        <w:t xml:space="preserve"> 4, Harrassowitz, Wiesbaden.</w:t>
      </w:r>
    </w:p>
    <w:p w14:paraId="1B7D05F9" w14:textId="77777777" w:rsidR="00ED6073" w:rsidRDefault="00ED6073" w:rsidP="00ED6073">
      <w:pPr>
        <w:numPr>
          <w:ilvl w:val="0"/>
          <w:numId w:val="24"/>
        </w:numPr>
        <w:spacing w:line="240" w:lineRule="auto"/>
        <w:ind w:left="0" w:firstLine="426"/>
        <w:rPr>
          <w:sz w:val="24"/>
          <w:szCs w:val="24"/>
          <w:lang w:val="en-US"/>
        </w:rPr>
      </w:pPr>
      <w:r>
        <w:rPr>
          <w:sz w:val="24"/>
          <w:szCs w:val="24"/>
          <w:lang w:val="en-US"/>
        </w:rPr>
        <w:t xml:space="preserve">S. Gaspa, A. Greco, D. Morandi Bonacossi, S. Ponchia, R. Rollinger (eds.) </w:t>
      </w:r>
      <w:r>
        <w:rPr>
          <w:sz w:val="24"/>
          <w:szCs w:val="24"/>
        </w:rPr>
        <w:t xml:space="preserve">2014, </w:t>
      </w:r>
      <w:r>
        <w:rPr>
          <w:i/>
          <w:sz w:val="24"/>
          <w:szCs w:val="24"/>
          <w:lang w:val="en-US"/>
        </w:rPr>
        <w:t>From Source to History. Studies on Ancient Near Eastern Worlds and Beyond Dedicated</w:t>
      </w:r>
      <w:r>
        <w:rPr>
          <w:i/>
          <w:sz w:val="24"/>
          <w:szCs w:val="24"/>
        </w:rPr>
        <w:t xml:space="preserve"> to Giovanni Battista Lanfranchi on the Occasion of His 65th Birthday on June 23, 2014</w:t>
      </w:r>
      <w:r>
        <w:rPr>
          <w:sz w:val="24"/>
          <w:szCs w:val="24"/>
        </w:rPr>
        <w:t>, Alter Orient und Altes Testament 412, Münster.</w:t>
      </w:r>
    </w:p>
    <w:p w14:paraId="265AE32C" w14:textId="77777777" w:rsidR="00ED6073" w:rsidRDefault="00ED6073" w:rsidP="00ED6073">
      <w:pPr>
        <w:numPr>
          <w:ilvl w:val="0"/>
          <w:numId w:val="24"/>
        </w:numPr>
        <w:spacing w:line="240" w:lineRule="auto"/>
        <w:ind w:left="0" w:firstLine="426"/>
        <w:rPr>
          <w:sz w:val="24"/>
          <w:szCs w:val="24"/>
          <w:lang w:val="en-US"/>
        </w:rPr>
      </w:pPr>
      <w:r>
        <w:rPr>
          <w:sz w:val="24"/>
          <w:szCs w:val="24"/>
          <w:lang w:val="it-IT"/>
        </w:rPr>
        <w:t xml:space="preserve">G.B. Lanfranchi, D. Morandi Bonacossi, C. Pappi, S. Ponchia (eds.) 2012, </w:t>
      </w:r>
      <w:r>
        <w:rPr>
          <w:i/>
          <w:sz w:val="24"/>
          <w:szCs w:val="24"/>
          <w:lang w:val="it-IT"/>
        </w:rPr>
        <w:t xml:space="preserve">Leggo! </w:t>
      </w:r>
      <w:r>
        <w:rPr>
          <w:i/>
          <w:sz w:val="24"/>
          <w:szCs w:val="24"/>
        </w:rPr>
        <w:t>Studies Presented to Frederick Mario Fales on the Occasion of His 65th Birthday</w:t>
      </w:r>
      <w:r>
        <w:rPr>
          <w:sz w:val="24"/>
          <w:szCs w:val="24"/>
        </w:rPr>
        <w:t xml:space="preserve">, </w:t>
      </w:r>
      <w:proofErr w:type="spellStart"/>
      <w:r>
        <w:rPr>
          <w:sz w:val="24"/>
          <w:szCs w:val="24"/>
        </w:rPr>
        <w:t>Leipziger</w:t>
      </w:r>
      <w:proofErr w:type="spellEnd"/>
      <w:r>
        <w:rPr>
          <w:sz w:val="24"/>
          <w:szCs w:val="24"/>
        </w:rPr>
        <w:t xml:space="preserve"> </w:t>
      </w:r>
      <w:proofErr w:type="spellStart"/>
      <w:r>
        <w:rPr>
          <w:sz w:val="24"/>
          <w:szCs w:val="24"/>
        </w:rPr>
        <w:t>Altorientalistische</w:t>
      </w:r>
      <w:proofErr w:type="spellEnd"/>
      <w:r>
        <w:rPr>
          <w:sz w:val="24"/>
          <w:szCs w:val="24"/>
        </w:rPr>
        <w:t xml:space="preserve"> </w:t>
      </w:r>
      <w:proofErr w:type="spellStart"/>
      <w:r>
        <w:rPr>
          <w:sz w:val="24"/>
          <w:szCs w:val="24"/>
        </w:rPr>
        <w:t>Studien</w:t>
      </w:r>
      <w:proofErr w:type="spellEnd"/>
      <w:r>
        <w:rPr>
          <w:sz w:val="24"/>
          <w:szCs w:val="24"/>
        </w:rPr>
        <w:t xml:space="preserve"> II</w:t>
      </w:r>
      <w:r>
        <w:rPr>
          <w:sz w:val="24"/>
          <w:szCs w:val="24"/>
          <w:lang w:val="en-US"/>
        </w:rPr>
        <w:t>, Wiesbaden.</w:t>
      </w:r>
    </w:p>
    <w:p w14:paraId="07C9CDEE" w14:textId="0A76253F" w:rsidR="00ED6073" w:rsidRDefault="00ED6073" w:rsidP="00ED6073">
      <w:pPr>
        <w:numPr>
          <w:ilvl w:val="0"/>
          <w:numId w:val="24"/>
        </w:numPr>
        <w:spacing w:line="240" w:lineRule="auto"/>
        <w:ind w:left="0" w:firstLine="426"/>
        <w:rPr>
          <w:sz w:val="24"/>
          <w:szCs w:val="24"/>
          <w:lang w:val="en-US"/>
        </w:rPr>
      </w:pPr>
      <w:r>
        <w:rPr>
          <w:sz w:val="24"/>
          <w:szCs w:val="24"/>
          <w:lang w:val="de-DE"/>
        </w:rPr>
        <w:t>L</w:t>
      </w:r>
      <w:r>
        <w:rPr>
          <w:rFonts w:eastAsia="Arial Unicode MS"/>
          <w:sz w:val="24"/>
          <w:szCs w:val="24"/>
          <w:lang w:val="de-DE"/>
        </w:rPr>
        <w:t xml:space="preserve">andesmuseum Württemberg, Stuttgart in Zusammenarbeit mit </w:t>
      </w:r>
      <w:r>
        <w:rPr>
          <w:sz w:val="24"/>
          <w:szCs w:val="24"/>
          <w:lang w:val="de-DE"/>
        </w:rPr>
        <w:t>M. Al</w:t>
      </w:r>
      <w:r>
        <w:rPr>
          <w:sz w:val="24"/>
          <w:lang w:val="de-DE"/>
        </w:rPr>
        <w:t xml:space="preserve">-Maqdissi, D. Morandi Bonacossi, P. Pfälzner (Hrsg.) </w:t>
      </w:r>
      <w:r>
        <w:rPr>
          <w:sz w:val="24"/>
          <w:szCs w:val="24"/>
          <w:lang w:val="de-DE"/>
        </w:rPr>
        <w:t xml:space="preserve">2009, </w:t>
      </w:r>
      <w:r>
        <w:rPr>
          <w:i/>
          <w:sz w:val="24"/>
          <w:szCs w:val="24"/>
          <w:lang w:val="de-DE"/>
        </w:rPr>
        <w:t xml:space="preserve">Schätze des alten Syrien. </w:t>
      </w:r>
      <w:r>
        <w:rPr>
          <w:i/>
          <w:sz w:val="24"/>
          <w:szCs w:val="24"/>
          <w:lang w:val="en-US"/>
        </w:rPr>
        <w:t xml:space="preserve">Die </w:t>
      </w:r>
      <w:proofErr w:type="spellStart"/>
      <w:r>
        <w:rPr>
          <w:i/>
          <w:sz w:val="24"/>
          <w:szCs w:val="24"/>
          <w:lang w:val="en-US"/>
        </w:rPr>
        <w:t>Entdeckung</w:t>
      </w:r>
      <w:proofErr w:type="spellEnd"/>
      <w:r>
        <w:rPr>
          <w:i/>
          <w:sz w:val="24"/>
          <w:szCs w:val="24"/>
          <w:lang w:val="en-US"/>
        </w:rPr>
        <w:t xml:space="preserve"> des </w:t>
      </w:r>
      <w:proofErr w:type="spellStart"/>
      <w:r w:rsidR="00B3470C">
        <w:rPr>
          <w:i/>
          <w:sz w:val="24"/>
          <w:szCs w:val="24"/>
          <w:lang w:val="en-US"/>
        </w:rPr>
        <w:t>Königreichs</w:t>
      </w:r>
      <w:proofErr w:type="spellEnd"/>
      <w:r>
        <w:rPr>
          <w:i/>
          <w:sz w:val="24"/>
          <w:szCs w:val="24"/>
          <w:lang w:val="en-US"/>
        </w:rPr>
        <w:t xml:space="preserve"> Qatna</w:t>
      </w:r>
      <w:r>
        <w:rPr>
          <w:sz w:val="24"/>
          <w:szCs w:val="24"/>
          <w:lang w:val="en-US"/>
        </w:rPr>
        <w:t>, Theiss-Verlag, Stuttgart.</w:t>
      </w:r>
    </w:p>
    <w:p w14:paraId="63EDC6C0" w14:textId="77777777" w:rsidR="00ED6073" w:rsidRDefault="00ED6073" w:rsidP="00DF6B79">
      <w:pPr>
        <w:numPr>
          <w:ilvl w:val="0"/>
          <w:numId w:val="24"/>
        </w:numPr>
        <w:spacing w:line="240" w:lineRule="auto"/>
        <w:ind w:left="0" w:firstLine="425"/>
        <w:rPr>
          <w:sz w:val="24"/>
          <w:szCs w:val="24"/>
          <w:lang w:val="en-US"/>
        </w:rPr>
      </w:pPr>
      <w:r>
        <w:rPr>
          <w:sz w:val="24"/>
          <w:szCs w:val="24"/>
        </w:rPr>
        <w:t xml:space="preserve">D. Morandi Bonacossi (ed.) </w:t>
      </w:r>
      <w:r>
        <w:rPr>
          <w:sz w:val="24"/>
          <w:szCs w:val="24"/>
          <w:lang w:val="en-US"/>
        </w:rPr>
        <w:t xml:space="preserve">2007, </w:t>
      </w:r>
      <w:r>
        <w:rPr>
          <w:i/>
          <w:sz w:val="24"/>
          <w:szCs w:val="24"/>
          <w:lang w:val="en-US"/>
        </w:rPr>
        <w:t>Urban and Natural Landscapes of an Ancient Syrian Capital. Settlement and Environment at Tell Mishrifeh/Qatna and in Central-Western Syria. Proceedings of the International Conference held in Udine, 9-11 December 2004</w:t>
      </w:r>
      <w:r>
        <w:rPr>
          <w:sz w:val="24"/>
          <w:szCs w:val="24"/>
          <w:lang w:val="en-US"/>
        </w:rPr>
        <w:t xml:space="preserve">, Studi </w:t>
      </w:r>
      <w:proofErr w:type="spellStart"/>
      <w:r>
        <w:rPr>
          <w:sz w:val="24"/>
          <w:szCs w:val="24"/>
          <w:lang w:val="en-US"/>
        </w:rPr>
        <w:t>Archeologici</w:t>
      </w:r>
      <w:proofErr w:type="spellEnd"/>
      <w:r>
        <w:rPr>
          <w:sz w:val="24"/>
          <w:szCs w:val="24"/>
          <w:lang w:val="en-US"/>
        </w:rPr>
        <w:t xml:space="preserve"> </w:t>
      </w:r>
      <w:proofErr w:type="spellStart"/>
      <w:r>
        <w:rPr>
          <w:sz w:val="24"/>
          <w:szCs w:val="24"/>
          <w:lang w:val="en-US"/>
        </w:rPr>
        <w:t>su</w:t>
      </w:r>
      <w:proofErr w:type="spellEnd"/>
      <w:r>
        <w:rPr>
          <w:sz w:val="24"/>
          <w:szCs w:val="24"/>
          <w:lang w:val="en-US"/>
        </w:rPr>
        <w:t xml:space="preserve"> Qatna 1, Forum Editrice, Udine.</w:t>
      </w:r>
    </w:p>
    <w:p w14:paraId="33EEA2CB" w14:textId="77777777" w:rsidR="00ED6073" w:rsidRDefault="00ED6073" w:rsidP="00ED6073">
      <w:pPr>
        <w:numPr>
          <w:ilvl w:val="0"/>
          <w:numId w:val="24"/>
        </w:numPr>
        <w:spacing w:line="240" w:lineRule="auto"/>
        <w:ind w:left="0" w:firstLine="426"/>
        <w:rPr>
          <w:sz w:val="24"/>
          <w:szCs w:val="24"/>
          <w:lang w:val="it-IT"/>
        </w:rPr>
      </w:pPr>
      <w:r>
        <w:rPr>
          <w:sz w:val="24"/>
          <w:szCs w:val="24"/>
          <w:lang w:val="it-IT"/>
        </w:rPr>
        <w:t xml:space="preserve">D. Morandi Bonacossi, E. Rova, F. Veronese, P. Zanovello (a cura di) 2006, </w:t>
      </w:r>
      <w:r>
        <w:rPr>
          <w:i/>
          <w:sz w:val="24"/>
          <w:szCs w:val="24"/>
          <w:lang w:val="it-IT"/>
        </w:rPr>
        <w:t>Tra Oriente e Occidente. Studi in onore di Elena Di Filippo Balestrazzi</w:t>
      </w:r>
      <w:r>
        <w:rPr>
          <w:sz w:val="24"/>
          <w:szCs w:val="24"/>
          <w:lang w:val="it-IT"/>
        </w:rPr>
        <w:t>, Padova.</w:t>
      </w:r>
    </w:p>
    <w:p w14:paraId="64E826ED" w14:textId="77777777" w:rsidR="00ED6073" w:rsidRDefault="00ED6073" w:rsidP="00ED6073">
      <w:pPr>
        <w:numPr>
          <w:ilvl w:val="0"/>
          <w:numId w:val="24"/>
        </w:numPr>
        <w:spacing w:line="240" w:lineRule="auto"/>
        <w:ind w:left="0" w:firstLine="426"/>
        <w:rPr>
          <w:sz w:val="24"/>
          <w:szCs w:val="24"/>
          <w:lang w:val="it-IT"/>
        </w:rPr>
      </w:pPr>
      <w:r>
        <w:rPr>
          <w:sz w:val="24"/>
          <w:szCs w:val="24"/>
          <w:lang w:val="it-IT"/>
        </w:rPr>
        <w:t xml:space="preserve">F.M. Fales-D. Morandi Bonacossi (a cura di) 2004, </w:t>
      </w:r>
      <w:r>
        <w:rPr>
          <w:i/>
          <w:iCs/>
          <w:sz w:val="24"/>
          <w:szCs w:val="24"/>
          <w:lang w:val="it-IT"/>
        </w:rPr>
        <w:t>Mesopotamia e Arabia. Scavi Archeologici e Studi Territoriali delle Università Trivenete (1994-1998)</w:t>
      </w:r>
      <w:r>
        <w:rPr>
          <w:sz w:val="24"/>
          <w:szCs w:val="24"/>
          <w:lang w:val="it-IT"/>
        </w:rPr>
        <w:t>, Istituto Veneto di Scienze, Lettere e Arti, Venezia.</w:t>
      </w:r>
    </w:p>
    <w:p w14:paraId="392A427E" w14:textId="77777777" w:rsidR="00B1183B" w:rsidRDefault="00ED6073" w:rsidP="0055415C">
      <w:pPr>
        <w:numPr>
          <w:ilvl w:val="0"/>
          <w:numId w:val="24"/>
        </w:numPr>
        <w:spacing w:line="240" w:lineRule="auto"/>
        <w:ind w:left="0" w:firstLine="426"/>
        <w:rPr>
          <w:sz w:val="24"/>
          <w:szCs w:val="24"/>
          <w:lang w:val="en-US"/>
        </w:rPr>
      </w:pPr>
      <w:r>
        <w:rPr>
          <w:sz w:val="24"/>
          <w:szCs w:val="24"/>
          <w:lang w:val="en-US"/>
        </w:rPr>
        <w:t xml:space="preserve">M. Al-Maqdissi, M. Luciani, D. Morandi Bonacossi, M. Novák, P. Pfälzner (eds.) 2002, </w:t>
      </w:r>
      <w:r>
        <w:rPr>
          <w:i/>
          <w:iCs/>
          <w:sz w:val="24"/>
          <w:szCs w:val="24"/>
          <w:lang w:val="en-US"/>
        </w:rPr>
        <w:t>Excavating Qatna, I.</w:t>
      </w:r>
      <w:r>
        <w:rPr>
          <w:b/>
          <w:i/>
          <w:iCs/>
          <w:sz w:val="24"/>
          <w:szCs w:val="24"/>
          <w:lang w:val="en-US"/>
        </w:rPr>
        <w:t xml:space="preserve"> </w:t>
      </w:r>
      <w:r>
        <w:rPr>
          <w:bCs/>
          <w:i/>
          <w:iCs/>
          <w:sz w:val="24"/>
          <w:szCs w:val="24"/>
          <w:lang w:val="en-US"/>
        </w:rPr>
        <w:t xml:space="preserve">Preliminary Report on the 1999 and 2000 Campaigns </w:t>
      </w:r>
      <w:r>
        <w:rPr>
          <w:i/>
          <w:iCs/>
          <w:sz w:val="24"/>
          <w:szCs w:val="24"/>
          <w:lang w:val="en-US"/>
        </w:rPr>
        <w:t>of the Joint Syrian-Italian-German Archaeological Research Project at Tell Mishrifeh</w:t>
      </w:r>
      <w:r>
        <w:rPr>
          <w:sz w:val="24"/>
          <w:szCs w:val="24"/>
          <w:lang w:val="en-US"/>
        </w:rPr>
        <w:t>, Damascus.</w:t>
      </w:r>
    </w:p>
    <w:p w14:paraId="2545A0EF" w14:textId="77777777" w:rsidR="00B1183B" w:rsidRDefault="0055415C" w:rsidP="0055415C">
      <w:pPr>
        <w:tabs>
          <w:tab w:val="left" w:pos="3478"/>
        </w:tabs>
        <w:spacing w:line="240" w:lineRule="auto"/>
        <w:ind w:firstLine="426"/>
        <w:rPr>
          <w:sz w:val="24"/>
          <w:szCs w:val="24"/>
          <w:lang w:val="en-US"/>
        </w:rPr>
      </w:pPr>
      <w:r>
        <w:rPr>
          <w:sz w:val="24"/>
          <w:szCs w:val="24"/>
          <w:lang w:val="en-US"/>
        </w:rPr>
        <w:tab/>
      </w:r>
    </w:p>
    <w:p w14:paraId="7B3BBD66" w14:textId="77777777" w:rsidR="0055415C" w:rsidRDefault="00B1183B" w:rsidP="0055415C">
      <w:pPr>
        <w:spacing w:line="240" w:lineRule="auto"/>
        <w:ind w:firstLine="426"/>
        <w:rPr>
          <w:b/>
          <w:sz w:val="24"/>
          <w:szCs w:val="24"/>
        </w:rPr>
      </w:pPr>
      <w:r w:rsidRPr="0055415C">
        <w:rPr>
          <w:b/>
          <w:sz w:val="24"/>
          <w:szCs w:val="24"/>
          <w:lang w:val="en-US"/>
        </w:rPr>
        <w:t>A</w:t>
      </w:r>
      <w:proofErr w:type="spellStart"/>
      <w:r w:rsidRPr="00B1183B">
        <w:rPr>
          <w:b/>
          <w:sz w:val="24"/>
          <w:szCs w:val="24"/>
        </w:rPr>
        <w:t>rticles</w:t>
      </w:r>
      <w:proofErr w:type="spellEnd"/>
      <w:r w:rsidR="00ED6073" w:rsidRPr="00B1183B">
        <w:rPr>
          <w:b/>
          <w:sz w:val="24"/>
          <w:szCs w:val="24"/>
        </w:rPr>
        <w:t xml:space="preserve"> in </w:t>
      </w:r>
      <w:r w:rsidRPr="00B1183B">
        <w:rPr>
          <w:b/>
          <w:sz w:val="24"/>
          <w:szCs w:val="24"/>
        </w:rPr>
        <w:t>journals</w:t>
      </w:r>
    </w:p>
    <w:p w14:paraId="69CE7719" w14:textId="64A96E84" w:rsidR="00431AE3" w:rsidRDefault="00431AE3" w:rsidP="00D61691">
      <w:pPr>
        <w:autoSpaceDE w:val="0"/>
        <w:autoSpaceDN w:val="0"/>
        <w:adjustRightInd w:val="0"/>
        <w:spacing w:line="240" w:lineRule="auto"/>
        <w:ind w:firstLine="426"/>
        <w:rPr>
          <w:sz w:val="24"/>
          <w:szCs w:val="24"/>
        </w:rPr>
      </w:pPr>
      <w:r w:rsidRPr="00781D0D">
        <w:rPr>
          <w:sz w:val="24"/>
          <w:szCs w:val="24"/>
          <w:lang w:val="en-US"/>
        </w:rPr>
        <w:t>- </w:t>
      </w:r>
      <w:r w:rsidR="006E7590" w:rsidRPr="00781D0D">
        <w:rPr>
          <w:sz w:val="24"/>
          <w:szCs w:val="24"/>
          <w:lang w:val="en-US"/>
        </w:rPr>
        <w:t>Regattieri,</w:t>
      </w:r>
      <w:r w:rsidR="006E7590" w:rsidRPr="00781D0D">
        <w:rPr>
          <w:sz w:val="24"/>
          <w:szCs w:val="24"/>
          <w:vertAlign w:val="superscript"/>
          <w:lang w:val="en-US"/>
        </w:rPr>
        <w:t xml:space="preserve"> </w:t>
      </w:r>
      <w:r w:rsidR="000F2822" w:rsidRPr="00781D0D">
        <w:rPr>
          <w:sz w:val="24"/>
          <w:szCs w:val="24"/>
          <w:lang w:val="en-US"/>
        </w:rPr>
        <w:t>E.,</w:t>
      </w:r>
      <w:r w:rsidR="000F2822" w:rsidRPr="00781D0D">
        <w:rPr>
          <w:sz w:val="24"/>
          <w:szCs w:val="24"/>
          <w:vertAlign w:val="superscript"/>
          <w:lang w:val="en-US"/>
        </w:rPr>
        <w:t xml:space="preserve"> </w:t>
      </w:r>
      <w:r w:rsidR="006E7590" w:rsidRPr="00781D0D">
        <w:rPr>
          <w:sz w:val="24"/>
          <w:szCs w:val="24"/>
          <w:lang w:val="en-US"/>
        </w:rPr>
        <w:t xml:space="preserve">Forti, </w:t>
      </w:r>
      <w:r w:rsidR="000F2822" w:rsidRPr="00781D0D">
        <w:rPr>
          <w:sz w:val="24"/>
          <w:szCs w:val="24"/>
          <w:lang w:val="en-US"/>
        </w:rPr>
        <w:t xml:space="preserve">L., </w:t>
      </w:r>
      <w:r w:rsidR="006E7590" w:rsidRPr="00781D0D">
        <w:rPr>
          <w:sz w:val="24"/>
          <w:szCs w:val="24"/>
          <w:lang w:val="en-US"/>
        </w:rPr>
        <w:t xml:space="preserve">Drysdale, </w:t>
      </w:r>
      <w:r w:rsidR="000F2822" w:rsidRPr="00781D0D">
        <w:rPr>
          <w:sz w:val="24"/>
          <w:szCs w:val="24"/>
          <w:lang w:val="en-US"/>
        </w:rPr>
        <w:t xml:space="preserve">R.N., </w:t>
      </w:r>
      <w:r w:rsidR="006E7590" w:rsidRPr="00781D0D">
        <w:rPr>
          <w:sz w:val="24"/>
          <w:szCs w:val="24"/>
          <w:lang w:val="en-US"/>
        </w:rPr>
        <w:t>Hu,</w:t>
      </w:r>
      <w:r w:rsidR="000F2822" w:rsidRPr="00781D0D">
        <w:rPr>
          <w:sz w:val="24"/>
          <w:szCs w:val="24"/>
          <w:lang w:val="en-US"/>
        </w:rPr>
        <w:t xml:space="preserve"> H.M.,</w:t>
      </w:r>
      <w:r w:rsidR="006E7590" w:rsidRPr="00781D0D">
        <w:rPr>
          <w:sz w:val="24"/>
          <w:szCs w:val="24"/>
          <w:lang w:val="en-US"/>
        </w:rPr>
        <w:t xml:space="preserve"> Shen,</w:t>
      </w:r>
      <w:r w:rsidR="000F2822" w:rsidRPr="00781D0D">
        <w:rPr>
          <w:sz w:val="24"/>
          <w:szCs w:val="24"/>
          <w:lang w:val="en-US"/>
        </w:rPr>
        <w:t xml:space="preserve"> C.C.,</w:t>
      </w:r>
      <w:r w:rsidR="006E7590" w:rsidRPr="00781D0D">
        <w:rPr>
          <w:sz w:val="24"/>
          <w:szCs w:val="24"/>
          <w:lang w:val="en-US"/>
        </w:rPr>
        <w:t xml:space="preserve"> Cornacchia, </w:t>
      </w:r>
      <w:r w:rsidR="000F2822" w:rsidRPr="00781D0D">
        <w:rPr>
          <w:sz w:val="24"/>
          <w:szCs w:val="24"/>
          <w:lang w:val="en-US"/>
        </w:rPr>
        <w:t xml:space="preserve">I., </w:t>
      </w:r>
      <w:r w:rsidR="006E7590" w:rsidRPr="00781D0D">
        <w:rPr>
          <w:sz w:val="24"/>
          <w:szCs w:val="24"/>
          <w:lang w:val="en-US"/>
        </w:rPr>
        <w:t xml:space="preserve">Agostini, </w:t>
      </w:r>
      <w:r w:rsidR="000F2822" w:rsidRPr="00781D0D">
        <w:rPr>
          <w:sz w:val="24"/>
          <w:szCs w:val="24"/>
          <w:lang w:val="en-US"/>
        </w:rPr>
        <w:t>S.</w:t>
      </w:r>
      <w:r w:rsidR="00FD4A05" w:rsidRPr="00781D0D">
        <w:rPr>
          <w:sz w:val="24"/>
          <w:szCs w:val="24"/>
          <w:lang w:val="en-US"/>
        </w:rPr>
        <w:t xml:space="preserve">, </w:t>
      </w:r>
      <w:r w:rsidR="006E7590" w:rsidRPr="00781D0D">
        <w:rPr>
          <w:sz w:val="24"/>
          <w:szCs w:val="24"/>
          <w:lang w:val="en-US"/>
        </w:rPr>
        <w:t xml:space="preserve">Isola, </w:t>
      </w:r>
      <w:r w:rsidR="00FD4A05" w:rsidRPr="00781D0D">
        <w:rPr>
          <w:sz w:val="24"/>
          <w:szCs w:val="24"/>
          <w:lang w:val="en-US"/>
        </w:rPr>
        <w:t xml:space="preserve">I., </w:t>
      </w:r>
      <w:r w:rsidR="006E7590" w:rsidRPr="00781D0D">
        <w:rPr>
          <w:sz w:val="24"/>
          <w:szCs w:val="24"/>
          <w:lang w:val="en-US"/>
        </w:rPr>
        <w:t xml:space="preserve">Conati Barbaro, </w:t>
      </w:r>
      <w:r w:rsidR="00FD4A05" w:rsidRPr="00781D0D">
        <w:rPr>
          <w:sz w:val="24"/>
          <w:szCs w:val="24"/>
          <w:lang w:val="en-US"/>
        </w:rPr>
        <w:t>C.,</w:t>
      </w:r>
      <w:r w:rsidR="006E7590" w:rsidRPr="00781D0D">
        <w:rPr>
          <w:sz w:val="24"/>
          <w:szCs w:val="24"/>
          <w:lang w:val="en-US"/>
        </w:rPr>
        <w:t xml:space="preserve"> Morandi Bonacossi, </w:t>
      </w:r>
      <w:r w:rsidR="00FD4A05" w:rsidRPr="00781D0D">
        <w:rPr>
          <w:sz w:val="24"/>
          <w:szCs w:val="24"/>
          <w:lang w:val="en-US"/>
        </w:rPr>
        <w:t>D.</w:t>
      </w:r>
      <w:r w:rsidR="00C57839" w:rsidRPr="00781D0D">
        <w:rPr>
          <w:sz w:val="24"/>
          <w:szCs w:val="24"/>
          <w:lang w:val="en-US"/>
        </w:rPr>
        <w:t xml:space="preserve">, </w:t>
      </w:r>
      <w:r w:rsidR="006E7590" w:rsidRPr="00781D0D">
        <w:rPr>
          <w:sz w:val="24"/>
          <w:szCs w:val="24"/>
          <w:lang w:val="en-US"/>
        </w:rPr>
        <w:t>Koliński,</w:t>
      </w:r>
      <w:r w:rsidR="00C57839" w:rsidRPr="00781D0D">
        <w:rPr>
          <w:sz w:val="24"/>
          <w:szCs w:val="24"/>
          <w:lang w:val="en-US"/>
        </w:rPr>
        <w:t xml:space="preserve"> R., </w:t>
      </w:r>
      <w:r w:rsidR="006E7590" w:rsidRPr="00781D0D">
        <w:rPr>
          <w:sz w:val="24"/>
          <w:szCs w:val="24"/>
          <w:lang w:val="en-US"/>
        </w:rPr>
        <w:t>Zerboni</w:t>
      </w:r>
      <w:r w:rsidR="00C57839" w:rsidRPr="00781D0D">
        <w:rPr>
          <w:sz w:val="24"/>
          <w:szCs w:val="24"/>
          <w:lang w:val="en-US"/>
        </w:rPr>
        <w:t xml:space="preserve">, A. </w:t>
      </w:r>
      <w:r w:rsidR="000F2822" w:rsidRPr="00781D0D">
        <w:rPr>
          <w:sz w:val="24"/>
          <w:szCs w:val="24"/>
          <w:lang w:val="en-US"/>
        </w:rPr>
        <w:t xml:space="preserve">2025. </w:t>
      </w:r>
      <w:r w:rsidR="00BE3F98" w:rsidRPr="00BE3F98">
        <w:rPr>
          <w:sz w:val="24"/>
          <w:szCs w:val="24"/>
        </w:rPr>
        <w:t xml:space="preserve">A speleothem </w:t>
      </w:r>
      <w:r w:rsidR="00BE3F98" w:rsidRPr="00BE3F98">
        <w:rPr>
          <w:sz w:val="24"/>
          <w:szCs w:val="24"/>
        </w:rPr>
        <w:lastRenderedPageBreak/>
        <w:t>record from the Fertile Crescent covering the last deglaciation better contextualizes Neolithization</w:t>
      </w:r>
      <w:r w:rsidR="00EB615B">
        <w:rPr>
          <w:sz w:val="24"/>
          <w:szCs w:val="24"/>
        </w:rPr>
        <w:t xml:space="preserve">, </w:t>
      </w:r>
      <w:r w:rsidR="00EB615B" w:rsidRPr="00D61691">
        <w:rPr>
          <w:i/>
          <w:iCs/>
          <w:sz w:val="24"/>
          <w:szCs w:val="24"/>
        </w:rPr>
        <w:t xml:space="preserve">Proceedings of the National Academy of </w:t>
      </w:r>
      <w:r w:rsidR="003428BD" w:rsidRPr="00D61691">
        <w:rPr>
          <w:i/>
          <w:iCs/>
          <w:sz w:val="24"/>
          <w:szCs w:val="24"/>
        </w:rPr>
        <w:t>Sciences</w:t>
      </w:r>
      <w:r w:rsidR="00EB615B" w:rsidRPr="00D61691">
        <w:rPr>
          <w:i/>
          <w:iCs/>
          <w:sz w:val="24"/>
          <w:szCs w:val="24"/>
        </w:rPr>
        <w:t xml:space="preserve"> of the United States</w:t>
      </w:r>
      <w:r w:rsidR="00D61691" w:rsidRPr="00D61691">
        <w:rPr>
          <w:i/>
          <w:iCs/>
          <w:sz w:val="24"/>
          <w:szCs w:val="24"/>
        </w:rPr>
        <w:t xml:space="preserve"> of America</w:t>
      </w:r>
      <w:r w:rsidR="000E42B2">
        <w:rPr>
          <w:sz w:val="24"/>
          <w:szCs w:val="24"/>
        </w:rPr>
        <w:t xml:space="preserve"> </w:t>
      </w:r>
      <w:r w:rsidR="00842030">
        <w:rPr>
          <w:sz w:val="24"/>
          <w:szCs w:val="24"/>
        </w:rPr>
        <w:t>122/50</w:t>
      </w:r>
      <w:r w:rsidR="00D61691">
        <w:rPr>
          <w:sz w:val="24"/>
          <w:szCs w:val="24"/>
        </w:rPr>
        <w:t>.</w:t>
      </w:r>
      <w:r w:rsidR="000E42B2">
        <w:rPr>
          <w:sz w:val="24"/>
          <w:szCs w:val="24"/>
        </w:rPr>
        <w:t xml:space="preserve"> </w:t>
      </w:r>
      <w:hyperlink r:id="rId14" w:history="1">
        <w:r w:rsidR="000E42B2" w:rsidRPr="002B253B">
          <w:rPr>
            <w:rStyle w:val="Collegamentoipertestuale"/>
            <w:sz w:val="24"/>
            <w:szCs w:val="24"/>
          </w:rPr>
          <w:t>https://doi.org/10.1073/pnas.2502092122</w:t>
        </w:r>
      </w:hyperlink>
      <w:r w:rsidR="000E42B2">
        <w:rPr>
          <w:sz w:val="24"/>
          <w:szCs w:val="24"/>
        </w:rPr>
        <w:t xml:space="preserve"> </w:t>
      </w:r>
    </w:p>
    <w:p w14:paraId="642191BC" w14:textId="27D67836" w:rsidR="002977F1" w:rsidRPr="0016099B" w:rsidRDefault="002977F1" w:rsidP="00670BCC">
      <w:pPr>
        <w:autoSpaceDE w:val="0"/>
        <w:autoSpaceDN w:val="0"/>
        <w:adjustRightInd w:val="0"/>
        <w:spacing w:line="240" w:lineRule="auto"/>
        <w:ind w:firstLine="426"/>
        <w:rPr>
          <w:sz w:val="24"/>
          <w:szCs w:val="24"/>
        </w:rPr>
      </w:pPr>
      <w:r w:rsidRPr="00695F38">
        <w:rPr>
          <w:sz w:val="24"/>
          <w:szCs w:val="24"/>
        </w:rPr>
        <w:t>- A. Canci and D. Morandi Bonacossi 2024, The Dawn of Surgery: An Unusual Case of</w:t>
      </w:r>
      <w:r>
        <w:rPr>
          <w:sz w:val="24"/>
          <w:szCs w:val="24"/>
        </w:rPr>
        <w:t xml:space="preserve"> </w:t>
      </w:r>
      <w:r w:rsidRPr="00695F38">
        <w:rPr>
          <w:sz w:val="24"/>
          <w:szCs w:val="24"/>
        </w:rPr>
        <w:t>Cranial Manipulation from Middle Bronze Age Qatna</w:t>
      </w:r>
      <w:r>
        <w:rPr>
          <w:sz w:val="24"/>
          <w:szCs w:val="24"/>
        </w:rPr>
        <w:t xml:space="preserve"> </w:t>
      </w:r>
      <w:r w:rsidRPr="0016099B">
        <w:rPr>
          <w:sz w:val="24"/>
          <w:szCs w:val="24"/>
        </w:rPr>
        <w:t>(Central Syria)</w:t>
      </w:r>
      <w:r>
        <w:rPr>
          <w:sz w:val="24"/>
          <w:szCs w:val="24"/>
        </w:rPr>
        <w:t xml:space="preserve">, </w:t>
      </w:r>
      <w:r>
        <w:rPr>
          <w:i/>
          <w:iCs/>
          <w:sz w:val="24"/>
          <w:szCs w:val="24"/>
        </w:rPr>
        <w:t xml:space="preserve">Studia </w:t>
      </w:r>
      <w:proofErr w:type="spellStart"/>
      <w:r>
        <w:rPr>
          <w:i/>
          <w:iCs/>
          <w:sz w:val="24"/>
          <w:szCs w:val="24"/>
        </w:rPr>
        <w:t>Eblaitica</w:t>
      </w:r>
      <w:proofErr w:type="spellEnd"/>
      <w:r>
        <w:rPr>
          <w:sz w:val="24"/>
          <w:szCs w:val="24"/>
        </w:rPr>
        <w:t xml:space="preserve"> 10, 47-68.</w:t>
      </w:r>
      <w:r w:rsidR="005E1367">
        <w:rPr>
          <w:sz w:val="24"/>
          <w:szCs w:val="24"/>
        </w:rPr>
        <w:t xml:space="preserve"> </w:t>
      </w:r>
      <w:hyperlink r:id="rId15" w:history="1">
        <w:r w:rsidR="007C3E73" w:rsidRPr="00F26BCF">
          <w:rPr>
            <w:rStyle w:val="Collegamentoipertestuale"/>
            <w:sz w:val="24"/>
            <w:szCs w:val="24"/>
          </w:rPr>
          <w:t>https://doi.org/10.13173/STEBLA.10.1.047</w:t>
        </w:r>
      </w:hyperlink>
      <w:r w:rsidR="007C3E73">
        <w:rPr>
          <w:sz w:val="24"/>
          <w:szCs w:val="24"/>
        </w:rPr>
        <w:t xml:space="preserve">. </w:t>
      </w:r>
    </w:p>
    <w:p w14:paraId="3D234C3E" w14:textId="30D851D3" w:rsidR="006B0E34" w:rsidRPr="00343144" w:rsidRDefault="006B0E34" w:rsidP="00BF6BA0">
      <w:pPr>
        <w:autoSpaceDE w:val="0"/>
        <w:autoSpaceDN w:val="0"/>
        <w:adjustRightInd w:val="0"/>
        <w:spacing w:line="240" w:lineRule="auto"/>
        <w:ind w:firstLine="426"/>
        <w:rPr>
          <w:sz w:val="24"/>
          <w:szCs w:val="24"/>
        </w:rPr>
      </w:pPr>
      <w:r>
        <w:rPr>
          <w:sz w:val="24"/>
          <w:szCs w:val="24"/>
        </w:rPr>
        <w:t>- </w:t>
      </w:r>
      <w:r w:rsidR="00544437">
        <w:rPr>
          <w:sz w:val="24"/>
          <w:szCs w:val="24"/>
        </w:rPr>
        <w:t xml:space="preserve">A. </w:t>
      </w:r>
      <w:proofErr w:type="spellStart"/>
      <w:r w:rsidR="00544437">
        <w:rPr>
          <w:sz w:val="24"/>
          <w:szCs w:val="24"/>
        </w:rPr>
        <w:t>Stampoultzidis</w:t>
      </w:r>
      <w:proofErr w:type="spellEnd"/>
      <w:r w:rsidR="00544437">
        <w:rPr>
          <w:sz w:val="24"/>
          <w:szCs w:val="24"/>
        </w:rPr>
        <w:t xml:space="preserve">, </w:t>
      </w:r>
      <w:r w:rsidRPr="006B0E34">
        <w:rPr>
          <w:sz w:val="24"/>
          <w:szCs w:val="24"/>
        </w:rPr>
        <w:t>D. Morandi Bonacossi</w:t>
      </w:r>
      <w:r w:rsidR="00544437">
        <w:rPr>
          <w:sz w:val="24"/>
          <w:szCs w:val="24"/>
        </w:rPr>
        <w:t xml:space="preserve">, </w:t>
      </w:r>
      <w:r w:rsidRPr="006B0E34">
        <w:rPr>
          <w:sz w:val="24"/>
          <w:szCs w:val="24"/>
        </w:rPr>
        <w:t>H. Reculeau</w:t>
      </w:r>
      <w:r w:rsidR="00544437">
        <w:rPr>
          <w:sz w:val="24"/>
          <w:szCs w:val="24"/>
        </w:rPr>
        <w:t>,</w:t>
      </w:r>
      <w:r w:rsidRPr="006B0E34">
        <w:rPr>
          <w:sz w:val="24"/>
          <w:szCs w:val="24"/>
        </w:rPr>
        <w:t xml:space="preserve"> A. Savioli</w:t>
      </w:r>
      <w:r w:rsidR="00544437">
        <w:rPr>
          <w:sz w:val="24"/>
          <w:szCs w:val="24"/>
        </w:rPr>
        <w:t>,</w:t>
      </w:r>
      <w:r w:rsidRPr="006B0E34">
        <w:rPr>
          <w:sz w:val="24"/>
          <w:szCs w:val="24"/>
        </w:rPr>
        <w:t xml:space="preserve"> R. R. P. Van Nooijen</w:t>
      </w:r>
      <w:r w:rsidR="008776DF">
        <w:rPr>
          <w:sz w:val="24"/>
          <w:szCs w:val="24"/>
        </w:rPr>
        <w:t>, and</w:t>
      </w:r>
      <w:r w:rsidRPr="006B0E34">
        <w:rPr>
          <w:sz w:val="24"/>
          <w:szCs w:val="24"/>
        </w:rPr>
        <w:t xml:space="preserve"> M. W. </w:t>
      </w:r>
      <w:r w:rsidRPr="00343144">
        <w:rPr>
          <w:sz w:val="24"/>
          <w:szCs w:val="24"/>
        </w:rPr>
        <w:t>Ertsen</w:t>
      </w:r>
      <w:r w:rsidR="008776DF" w:rsidRPr="00343144">
        <w:rPr>
          <w:sz w:val="24"/>
          <w:szCs w:val="24"/>
        </w:rPr>
        <w:t xml:space="preserve"> 2024, </w:t>
      </w:r>
      <w:r w:rsidRPr="00343144">
        <w:rPr>
          <w:sz w:val="24"/>
          <w:szCs w:val="24"/>
        </w:rPr>
        <w:t xml:space="preserve">The </w:t>
      </w:r>
      <w:r w:rsidR="00643393">
        <w:rPr>
          <w:sz w:val="24"/>
          <w:szCs w:val="24"/>
        </w:rPr>
        <w:t>fluidity of empire: hydraulics of neo-</w:t>
      </w:r>
      <w:proofErr w:type="spellStart"/>
      <w:r w:rsidR="00643393">
        <w:rPr>
          <w:sz w:val="24"/>
          <w:szCs w:val="24"/>
        </w:rPr>
        <w:t>assyrian</w:t>
      </w:r>
      <w:proofErr w:type="spellEnd"/>
      <w:r w:rsidRPr="00343144">
        <w:rPr>
          <w:sz w:val="24"/>
          <w:szCs w:val="24"/>
        </w:rPr>
        <w:t xml:space="preserve"> canal systems in relation to their possible use</w:t>
      </w:r>
      <w:r w:rsidR="008776DF" w:rsidRPr="00343144">
        <w:rPr>
          <w:sz w:val="24"/>
          <w:szCs w:val="24"/>
        </w:rPr>
        <w:t>s</w:t>
      </w:r>
      <w:r w:rsidR="005600EB" w:rsidRPr="00343144">
        <w:rPr>
          <w:sz w:val="24"/>
          <w:szCs w:val="24"/>
        </w:rPr>
        <w:t xml:space="preserve">, </w:t>
      </w:r>
      <w:r w:rsidR="005600EB" w:rsidRPr="00343144">
        <w:rPr>
          <w:i/>
          <w:iCs/>
          <w:sz w:val="24"/>
          <w:szCs w:val="24"/>
        </w:rPr>
        <w:t>Water History</w:t>
      </w:r>
      <w:r w:rsidR="005600EB" w:rsidRPr="00343144">
        <w:rPr>
          <w:sz w:val="24"/>
          <w:szCs w:val="24"/>
        </w:rPr>
        <w:t xml:space="preserve"> 16/1</w:t>
      </w:r>
      <w:r w:rsidR="008B1344">
        <w:rPr>
          <w:sz w:val="24"/>
          <w:szCs w:val="24"/>
        </w:rPr>
        <w:t>, 165-185</w:t>
      </w:r>
      <w:r w:rsidR="005600EB" w:rsidRPr="00343144">
        <w:rPr>
          <w:sz w:val="24"/>
          <w:szCs w:val="24"/>
        </w:rPr>
        <w:t xml:space="preserve">. </w:t>
      </w:r>
      <w:hyperlink r:id="rId16" w:history="1">
        <w:r w:rsidR="006D1349" w:rsidRPr="00343144">
          <w:rPr>
            <w:rStyle w:val="Collegamentoipertestuale"/>
            <w:sz w:val="24"/>
            <w:szCs w:val="24"/>
          </w:rPr>
          <w:t>https://doi.org/10.1007/s12685-024-00348-3</w:t>
        </w:r>
      </w:hyperlink>
      <w:r w:rsidR="006D1349" w:rsidRPr="00343144">
        <w:rPr>
          <w:sz w:val="24"/>
          <w:szCs w:val="24"/>
        </w:rPr>
        <w:t>.</w:t>
      </w:r>
    </w:p>
    <w:p w14:paraId="6A0D487C" w14:textId="288B31B4" w:rsidR="00343144" w:rsidRPr="00DE5CC7" w:rsidRDefault="00343144" w:rsidP="00343144">
      <w:pPr>
        <w:autoSpaceDE w:val="0"/>
        <w:autoSpaceDN w:val="0"/>
        <w:adjustRightInd w:val="0"/>
        <w:spacing w:line="240" w:lineRule="auto"/>
        <w:ind w:firstLine="426"/>
        <w:rPr>
          <w:sz w:val="24"/>
          <w:szCs w:val="24"/>
        </w:rPr>
      </w:pPr>
      <w:r w:rsidRPr="00343144">
        <w:rPr>
          <w:sz w:val="24"/>
          <w:szCs w:val="24"/>
        </w:rPr>
        <w:t xml:space="preserve">- D. Morandi Bonacossi, </w:t>
      </w:r>
      <w:r w:rsidR="00AA3FEA">
        <w:rPr>
          <w:sz w:val="24"/>
          <w:szCs w:val="24"/>
        </w:rPr>
        <w:t>C. Coppini, K. Gavagnin, H.A. Qasim 2023</w:t>
      </w:r>
      <w:r w:rsidR="00DE5CC7">
        <w:rPr>
          <w:sz w:val="24"/>
          <w:szCs w:val="24"/>
        </w:rPr>
        <w:t xml:space="preserve">, </w:t>
      </w:r>
      <w:r w:rsidRPr="00343144">
        <w:rPr>
          <w:sz w:val="24"/>
          <w:szCs w:val="24"/>
        </w:rPr>
        <w:t>Exploring Bronze Age Urbanism in the Navkur Plain (Kurdistan Region</w:t>
      </w:r>
      <w:r w:rsidR="00DE5CC7">
        <w:rPr>
          <w:sz w:val="24"/>
          <w:szCs w:val="24"/>
        </w:rPr>
        <w:t xml:space="preserve"> </w:t>
      </w:r>
      <w:r w:rsidRPr="00343144">
        <w:rPr>
          <w:sz w:val="24"/>
          <w:szCs w:val="24"/>
        </w:rPr>
        <w:t>of Iraq)</w:t>
      </w:r>
      <w:r>
        <w:rPr>
          <w:sz w:val="24"/>
          <w:szCs w:val="24"/>
        </w:rPr>
        <w:t xml:space="preserve">. </w:t>
      </w:r>
      <w:r w:rsidRPr="00343144">
        <w:rPr>
          <w:sz w:val="24"/>
          <w:szCs w:val="24"/>
        </w:rPr>
        <w:t>Preliminary Report on the 2019 Italian-Kurdish Excavations at Gir-e Gomel</w:t>
      </w:r>
      <w:r w:rsidR="00AA3FEA">
        <w:rPr>
          <w:sz w:val="24"/>
          <w:szCs w:val="24"/>
        </w:rPr>
        <w:t>,</w:t>
      </w:r>
      <w:r w:rsidR="00DE5CC7">
        <w:rPr>
          <w:sz w:val="24"/>
          <w:szCs w:val="24"/>
        </w:rPr>
        <w:t xml:space="preserve"> </w:t>
      </w:r>
      <w:proofErr w:type="spellStart"/>
      <w:r w:rsidR="00DE5CC7">
        <w:rPr>
          <w:i/>
          <w:iCs/>
          <w:sz w:val="24"/>
          <w:szCs w:val="24"/>
        </w:rPr>
        <w:t>Zeitschrift</w:t>
      </w:r>
      <w:proofErr w:type="spellEnd"/>
      <w:r w:rsidR="00DE5CC7">
        <w:rPr>
          <w:i/>
          <w:iCs/>
          <w:sz w:val="24"/>
          <w:szCs w:val="24"/>
        </w:rPr>
        <w:t xml:space="preserve"> für Orient-</w:t>
      </w:r>
      <w:proofErr w:type="spellStart"/>
      <w:r w:rsidR="00DE5CC7">
        <w:rPr>
          <w:i/>
          <w:iCs/>
          <w:sz w:val="24"/>
          <w:szCs w:val="24"/>
        </w:rPr>
        <w:t>Archäologie</w:t>
      </w:r>
      <w:proofErr w:type="spellEnd"/>
      <w:r w:rsidR="00DE5CC7">
        <w:rPr>
          <w:sz w:val="24"/>
          <w:szCs w:val="24"/>
        </w:rPr>
        <w:t xml:space="preserve"> 16, </w:t>
      </w:r>
      <w:r w:rsidR="00FA47F3">
        <w:rPr>
          <w:sz w:val="24"/>
          <w:szCs w:val="24"/>
        </w:rPr>
        <w:t>1</w:t>
      </w:r>
      <w:r w:rsidR="00F730E6">
        <w:rPr>
          <w:sz w:val="24"/>
          <w:szCs w:val="24"/>
        </w:rPr>
        <w:t>15-173</w:t>
      </w:r>
      <w:r w:rsidR="00FA47F3">
        <w:rPr>
          <w:sz w:val="24"/>
          <w:szCs w:val="24"/>
        </w:rPr>
        <w:t xml:space="preserve">. </w:t>
      </w:r>
      <w:hyperlink r:id="rId17" w:history="1">
        <w:r w:rsidR="003F202D" w:rsidRPr="00F26BCF">
          <w:rPr>
            <w:rStyle w:val="Collegamentoipertestuale"/>
            <w:sz w:val="24"/>
            <w:szCs w:val="24"/>
          </w:rPr>
          <w:t>https://doi.org/10.34780/w8za-e8p7</w:t>
        </w:r>
      </w:hyperlink>
      <w:r w:rsidR="003F202D">
        <w:rPr>
          <w:b/>
          <w:bCs/>
          <w:sz w:val="24"/>
          <w:szCs w:val="24"/>
        </w:rPr>
        <w:t>.</w:t>
      </w:r>
    </w:p>
    <w:p w14:paraId="73F858CA" w14:textId="44A9B220" w:rsidR="000D7B90" w:rsidRPr="00343144" w:rsidRDefault="000D7B90" w:rsidP="00BF6BA0">
      <w:pPr>
        <w:autoSpaceDE w:val="0"/>
        <w:autoSpaceDN w:val="0"/>
        <w:adjustRightInd w:val="0"/>
        <w:spacing w:line="240" w:lineRule="auto"/>
        <w:ind w:firstLine="426"/>
        <w:rPr>
          <w:sz w:val="24"/>
          <w:szCs w:val="24"/>
        </w:rPr>
      </w:pPr>
      <w:r w:rsidRPr="00343144">
        <w:rPr>
          <w:sz w:val="24"/>
          <w:szCs w:val="24"/>
        </w:rPr>
        <w:t xml:space="preserve">- R.S. </w:t>
      </w:r>
      <w:proofErr w:type="spellStart"/>
      <w:r w:rsidRPr="00343144">
        <w:rPr>
          <w:sz w:val="24"/>
          <w:szCs w:val="24"/>
        </w:rPr>
        <w:t>Wójcikowski</w:t>
      </w:r>
      <w:proofErr w:type="spellEnd"/>
      <w:r w:rsidRPr="00343144">
        <w:rPr>
          <w:sz w:val="24"/>
          <w:szCs w:val="24"/>
        </w:rPr>
        <w:t xml:space="preserve">, D. Morandi Bonacossi, M. Marciak, B. </w:t>
      </w:r>
      <w:proofErr w:type="spellStart"/>
      <w:r w:rsidRPr="00343144">
        <w:rPr>
          <w:sz w:val="24"/>
          <w:szCs w:val="24"/>
        </w:rPr>
        <w:t>Szypuła</w:t>
      </w:r>
      <w:proofErr w:type="spellEnd"/>
      <w:r w:rsidRPr="00343144">
        <w:rPr>
          <w:sz w:val="24"/>
          <w:szCs w:val="24"/>
        </w:rPr>
        <w:t xml:space="preserve"> 2023, Memorials of the battle of Gaugamela in the Navkur Plain, </w:t>
      </w:r>
      <w:proofErr w:type="spellStart"/>
      <w:r w:rsidRPr="00343144">
        <w:rPr>
          <w:i/>
          <w:iCs/>
          <w:sz w:val="24"/>
          <w:szCs w:val="24"/>
        </w:rPr>
        <w:t>Parthica</w:t>
      </w:r>
      <w:proofErr w:type="spellEnd"/>
      <w:r w:rsidRPr="00343144">
        <w:rPr>
          <w:sz w:val="24"/>
          <w:szCs w:val="24"/>
        </w:rPr>
        <w:t xml:space="preserve"> 25, 31-84.</w:t>
      </w:r>
      <w:r w:rsidR="00783635" w:rsidRPr="00343144">
        <w:rPr>
          <w:sz w:val="24"/>
          <w:szCs w:val="24"/>
        </w:rPr>
        <w:t xml:space="preserve"> </w:t>
      </w:r>
      <w:hyperlink r:id="rId18" w:history="1">
        <w:r w:rsidR="00783635" w:rsidRPr="00343144">
          <w:rPr>
            <w:rStyle w:val="Collegamentoipertestuale"/>
            <w:sz w:val="24"/>
            <w:szCs w:val="24"/>
          </w:rPr>
          <w:t>https://doi.org/10.19272/202303501002</w:t>
        </w:r>
      </w:hyperlink>
      <w:r w:rsidR="00783635" w:rsidRPr="00343144">
        <w:rPr>
          <w:sz w:val="24"/>
          <w:szCs w:val="24"/>
        </w:rPr>
        <w:t xml:space="preserve"> </w:t>
      </w:r>
    </w:p>
    <w:p w14:paraId="4046316D" w14:textId="1A8D8E7E" w:rsidR="00A95CDA" w:rsidRDefault="002A4BEB" w:rsidP="00DF6B79">
      <w:pPr>
        <w:spacing w:line="240" w:lineRule="auto"/>
        <w:ind w:firstLine="425"/>
        <w:rPr>
          <w:color w:val="0080AC"/>
          <w:sz w:val="24"/>
          <w:szCs w:val="24"/>
        </w:rPr>
      </w:pPr>
      <w:r w:rsidRPr="00343144">
        <w:rPr>
          <w:sz w:val="24"/>
          <w:szCs w:val="24"/>
        </w:rPr>
        <w:t>- </w:t>
      </w:r>
      <w:r w:rsidR="00DF6B79" w:rsidRPr="00343144">
        <w:rPr>
          <w:sz w:val="24"/>
          <w:szCs w:val="24"/>
        </w:rPr>
        <w:t xml:space="preserve">S. Costanzo, </w:t>
      </w:r>
      <w:r w:rsidR="00DF6B79" w:rsidRPr="00343144">
        <w:rPr>
          <w:rFonts w:eastAsia="FMBKK M+ MTSY"/>
          <w:sz w:val="24"/>
          <w:szCs w:val="24"/>
        </w:rPr>
        <w:t xml:space="preserve">L. Forti, D. Morandi Bonacossi, A. Zerboni 2023, </w:t>
      </w:r>
      <w:r w:rsidR="00DF6B79" w:rsidRPr="00343144">
        <w:rPr>
          <w:sz w:val="24"/>
          <w:szCs w:val="24"/>
        </w:rPr>
        <w:t xml:space="preserve">A thin section micromorphology photomicrographs dataset of the infilling of the Sennacherib Assyrian canal system (Kurdistan Region of Iraq), </w:t>
      </w:r>
      <w:r w:rsidR="00DF6B79" w:rsidRPr="00343144">
        <w:rPr>
          <w:i/>
          <w:iCs/>
          <w:sz w:val="24"/>
          <w:szCs w:val="24"/>
        </w:rPr>
        <w:t>ScienceDirect</w:t>
      </w:r>
      <w:r w:rsidR="00DF6B79">
        <w:rPr>
          <w:sz w:val="24"/>
          <w:szCs w:val="24"/>
        </w:rPr>
        <w:t xml:space="preserve"> </w:t>
      </w:r>
      <w:r w:rsidR="00402581">
        <w:rPr>
          <w:sz w:val="24"/>
          <w:szCs w:val="24"/>
        </w:rPr>
        <w:t>49</w:t>
      </w:r>
      <w:r w:rsidR="0064463B">
        <w:rPr>
          <w:sz w:val="24"/>
          <w:szCs w:val="24"/>
        </w:rPr>
        <w:t>, 1-</w:t>
      </w:r>
      <w:r w:rsidR="001D6563">
        <w:rPr>
          <w:sz w:val="24"/>
          <w:szCs w:val="24"/>
        </w:rPr>
        <w:t>7</w:t>
      </w:r>
      <w:r w:rsidR="0064463B">
        <w:rPr>
          <w:sz w:val="24"/>
          <w:szCs w:val="24"/>
        </w:rPr>
        <w:t xml:space="preserve">. </w:t>
      </w:r>
      <w:hyperlink r:id="rId19" w:history="1">
        <w:r w:rsidR="0064463B" w:rsidRPr="004A706B">
          <w:rPr>
            <w:rStyle w:val="Collegamentoipertestuale"/>
            <w:sz w:val="24"/>
            <w:szCs w:val="24"/>
          </w:rPr>
          <w:t>https://doi.org/10.1016/j.dib.2023.109319</w:t>
        </w:r>
      </w:hyperlink>
      <w:r w:rsidR="0064463B" w:rsidRPr="0064463B">
        <w:rPr>
          <w:color w:val="0080AC"/>
          <w:sz w:val="24"/>
          <w:szCs w:val="24"/>
        </w:rPr>
        <w:t>.</w:t>
      </w:r>
    </w:p>
    <w:p w14:paraId="2844A00F" w14:textId="6BBD311E" w:rsidR="004664CB" w:rsidRPr="00DF6B79" w:rsidRDefault="004664CB" w:rsidP="00DF6B79">
      <w:pPr>
        <w:spacing w:line="240" w:lineRule="auto"/>
        <w:ind w:firstLine="425"/>
        <w:rPr>
          <w:sz w:val="24"/>
          <w:szCs w:val="24"/>
        </w:rPr>
      </w:pPr>
      <w:r w:rsidRPr="001B6447">
        <w:rPr>
          <w:sz w:val="24"/>
          <w:szCs w:val="24"/>
        </w:rPr>
        <w:t xml:space="preserve">- L. Forti, S. Costanzo, C. Compostella, G. Garna, D. Morandi Bonacossi, and A. Zerboni 2023, The geoarchaeological investigation on the defunctionalisation of an Assyrian canals system reveals Late-Holocene land use transitions in Northern Mesopotamia, </w:t>
      </w:r>
      <w:r w:rsidRPr="001B6447">
        <w:rPr>
          <w:i/>
          <w:iCs/>
          <w:sz w:val="24"/>
          <w:szCs w:val="24"/>
        </w:rPr>
        <w:t>The Holocene</w:t>
      </w:r>
      <w:r w:rsidRPr="001B6447">
        <w:rPr>
          <w:sz w:val="24"/>
          <w:szCs w:val="24"/>
        </w:rPr>
        <w:t xml:space="preserve"> 33/1,</w:t>
      </w:r>
      <w:r w:rsidRPr="001B6447">
        <w:rPr>
          <w:b/>
          <w:bCs/>
          <w:sz w:val="24"/>
          <w:szCs w:val="24"/>
        </w:rPr>
        <w:t xml:space="preserve"> </w:t>
      </w:r>
      <w:r w:rsidRPr="001B6447">
        <w:rPr>
          <w:sz w:val="24"/>
          <w:szCs w:val="24"/>
        </w:rPr>
        <w:t xml:space="preserve">1-16. </w:t>
      </w:r>
      <w:hyperlink r:id="rId20" w:history="1">
        <w:r w:rsidRPr="001B6447">
          <w:rPr>
            <w:rStyle w:val="Collegamentoipertestuale"/>
            <w:sz w:val="24"/>
            <w:szCs w:val="24"/>
          </w:rPr>
          <w:t>https://doi.org/10.1177/09596836221145395</w:t>
        </w:r>
      </w:hyperlink>
      <w:r w:rsidRPr="001B6447">
        <w:rPr>
          <w:sz w:val="24"/>
          <w:szCs w:val="24"/>
        </w:rPr>
        <w:t>.</w:t>
      </w:r>
    </w:p>
    <w:p w14:paraId="327DFC90" w14:textId="41D916A3" w:rsidR="00EA6960" w:rsidRPr="006B0E34" w:rsidRDefault="00EA6960" w:rsidP="0087324F">
      <w:pPr>
        <w:spacing w:line="240" w:lineRule="auto"/>
        <w:ind w:firstLine="425"/>
        <w:rPr>
          <w:rFonts w:cstheme="minorHAnsi"/>
          <w:sz w:val="24"/>
          <w:szCs w:val="24"/>
          <w:lang w:val="it-IT"/>
        </w:rPr>
      </w:pPr>
      <w:r>
        <w:rPr>
          <w:sz w:val="24"/>
          <w:szCs w:val="24"/>
        </w:rPr>
        <w:t xml:space="preserve">- </w:t>
      </w:r>
      <w:r w:rsidR="00790D65">
        <w:rPr>
          <w:rFonts w:cstheme="minorHAnsi"/>
          <w:color w:val="222222"/>
          <w:sz w:val="24"/>
          <w:szCs w:val="24"/>
          <w:shd w:val="clear" w:color="auto" w:fill="FFFFFF"/>
        </w:rPr>
        <w:t xml:space="preserve">E. Regattieri, L. Forti, R.N. Drysdale, G. </w:t>
      </w:r>
      <w:r w:rsidR="00790D65">
        <w:rPr>
          <w:rFonts w:cstheme="minorHAnsi"/>
          <w:sz w:val="24"/>
          <w:szCs w:val="24"/>
        </w:rPr>
        <w:t>Mannella,</w:t>
      </w:r>
      <w:r w:rsidR="008F7484">
        <w:rPr>
          <w:rFonts w:cstheme="minorHAnsi"/>
          <w:sz w:val="24"/>
          <w:szCs w:val="24"/>
        </w:rPr>
        <w:t xml:space="preserve"> </w:t>
      </w:r>
      <w:r w:rsidR="00790D65">
        <w:rPr>
          <w:rFonts w:cstheme="minorHAnsi"/>
          <w:sz w:val="24"/>
          <w:szCs w:val="24"/>
        </w:rPr>
        <w:t>J.C. Hellstrom,</w:t>
      </w:r>
      <w:r w:rsidR="008F7484">
        <w:rPr>
          <w:rFonts w:cstheme="minorHAnsi"/>
          <w:sz w:val="24"/>
          <w:szCs w:val="24"/>
        </w:rPr>
        <w:t xml:space="preserve"> </w:t>
      </w:r>
      <w:r w:rsidR="00790D65">
        <w:rPr>
          <w:rFonts w:cstheme="minorHAnsi"/>
          <w:sz w:val="24"/>
          <w:szCs w:val="24"/>
        </w:rPr>
        <w:t>C. Conati Barbaro,</w:t>
      </w:r>
      <w:r w:rsidR="008F7484">
        <w:rPr>
          <w:rFonts w:cstheme="minorHAnsi"/>
          <w:sz w:val="24"/>
          <w:szCs w:val="24"/>
        </w:rPr>
        <w:t xml:space="preserve"> </w:t>
      </w:r>
      <w:r w:rsidR="00790D65">
        <w:rPr>
          <w:rFonts w:cstheme="minorHAnsi"/>
          <w:sz w:val="24"/>
          <w:szCs w:val="24"/>
        </w:rPr>
        <w:t>D. Morandi Bonacossi</w:t>
      </w:r>
      <w:r w:rsidR="008F7484">
        <w:rPr>
          <w:rFonts w:cstheme="minorHAnsi"/>
          <w:sz w:val="24"/>
          <w:szCs w:val="24"/>
        </w:rPr>
        <w:t xml:space="preserve"> </w:t>
      </w:r>
      <w:r w:rsidR="00790D65">
        <w:rPr>
          <w:rFonts w:cstheme="minorHAnsi"/>
          <w:sz w:val="24"/>
          <w:szCs w:val="24"/>
        </w:rPr>
        <w:t>&amp;</w:t>
      </w:r>
      <w:r w:rsidR="008F7484">
        <w:rPr>
          <w:rFonts w:cstheme="minorHAnsi"/>
          <w:sz w:val="24"/>
          <w:szCs w:val="24"/>
        </w:rPr>
        <w:t xml:space="preserve"> </w:t>
      </w:r>
      <w:r w:rsidR="00790D65">
        <w:rPr>
          <w:rFonts w:cstheme="minorHAnsi"/>
          <w:sz w:val="24"/>
          <w:szCs w:val="24"/>
        </w:rPr>
        <w:t xml:space="preserve">A. Zerboni </w:t>
      </w:r>
      <w:r w:rsidR="00790D65">
        <w:rPr>
          <w:rFonts w:cstheme="minorHAnsi"/>
          <w:color w:val="222222"/>
          <w:sz w:val="24"/>
          <w:szCs w:val="24"/>
          <w:shd w:val="clear" w:color="auto" w:fill="FFFFFF"/>
        </w:rPr>
        <w:t>2023, Neolithic hydroclimatic change and water resources exploitation in the Fertile Crescent,</w:t>
      </w:r>
      <w:r w:rsidR="004E539A">
        <w:rPr>
          <w:rFonts w:cstheme="minorHAnsi"/>
          <w:color w:val="222222"/>
          <w:sz w:val="24"/>
          <w:szCs w:val="24"/>
          <w:shd w:val="clear" w:color="auto" w:fill="FFFFFF"/>
        </w:rPr>
        <w:t xml:space="preserve"> </w:t>
      </w:r>
      <w:r w:rsidR="00790D65">
        <w:rPr>
          <w:rFonts w:cstheme="minorHAnsi"/>
          <w:i/>
          <w:iCs/>
          <w:sz w:val="24"/>
          <w:szCs w:val="24"/>
        </w:rPr>
        <w:t>Scientific Reports</w:t>
      </w:r>
      <w:r w:rsidR="008F7484">
        <w:rPr>
          <w:rFonts w:cstheme="minorHAnsi"/>
          <w:sz w:val="24"/>
          <w:szCs w:val="24"/>
        </w:rPr>
        <w:t xml:space="preserve"> </w:t>
      </w:r>
      <w:r w:rsidR="00790D65">
        <w:rPr>
          <w:rFonts w:cstheme="minorHAnsi"/>
          <w:sz w:val="24"/>
          <w:szCs w:val="24"/>
        </w:rPr>
        <w:t xml:space="preserve">13/45, 1-13. </w:t>
      </w:r>
      <w:hyperlink r:id="rId21" w:history="1">
        <w:r w:rsidR="00790D65" w:rsidRPr="006B0E34">
          <w:rPr>
            <w:rStyle w:val="Collegamentoipertestuale"/>
            <w:rFonts w:cstheme="minorHAnsi"/>
            <w:sz w:val="24"/>
            <w:szCs w:val="24"/>
            <w:lang w:val="it-IT"/>
          </w:rPr>
          <w:t>https://doi.org/10.1038/s41598-022-27166-y</w:t>
        </w:r>
      </w:hyperlink>
      <w:r w:rsidR="00790D65" w:rsidRPr="006B0E34">
        <w:rPr>
          <w:rFonts w:cstheme="minorHAnsi"/>
          <w:sz w:val="24"/>
          <w:szCs w:val="24"/>
          <w:lang w:val="it-IT"/>
        </w:rPr>
        <w:t>.</w:t>
      </w:r>
    </w:p>
    <w:p w14:paraId="7C689F67" w14:textId="19D256A3" w:rsidR="0087324F" w:rsidRPr="0087324F" w:rsidRDefault="0042442F" w:rsidP="0087324F">
      <w:pPr>
        <w:spacing w:line="240" w:lineRule="auto"/>
        <w:ind w:firstLine="425"/>
        <w:rPr>
          <w:rFonts w:cstheme="minorHAnsi"/>
          <w:sz w:val="24"/>
          <w:szCs w:val="24"/>
        </w:rPr>
      </w:pPr>
      <w:r>
        <w:rPr>
          <w:rFonts w:cstheme="minorHAnsi"/>
          <w:sz w:val="24"/>
          <w:szCs w:val="24"/>
          <w:lang w:val="it-IT"/>
        </w:rPr>
        <w:t>-</w:t>
      </w:r>
      <w:r w:rsidR="0087324F" w:rsidRPr="0087324F">
        <w:rPr>
          <w:rFonts w:cstheme="minorHAnsi"/>
          <w:sz w:val="24"/>
          <w:szCs w:val="24"/>
          <w:lang w:val="it-IT"/>
        </w:rPr>
        <w:t xml:space="preserve"> Simi, F., Yaseen, K.I., Morandi Bonacossi, D. 2022. </w:t>
      </w:r>
      <w:r w:rsidR="0087324F" w:rsidRPr="0087324F">
        <w:rPr>
          <w:rFonts w:cstheme="minorHAnsi"/>
          <w:sz w:val="24"/>
          <w:szCs w:val="24"/>
        </w:rPr>
        <w:t xml:space="preserve">Community Archaeology Challenges and Perspectives from the Kurdistan Region of Iraq: The Case of Faida (Duhok Governorate). </w:t>
      </w:r>
      <w:proofErr w:type="spellStart"/>
      <w:r w:rsidR="0087324F" w:rsidRPr="0087324F">
        <w:rPr>
          <w:rFonts w:cstheme="minorHAnsi"/>
          <w:i/>
          <w:iCs/>
          <w:sz w:val="24"/>
          <w:szCs w:val="24"/>
        </w:rPr>
        <w:t>Archeostorie</w:t>
      </w:r>
      <w:proofErr w:type="spellEnd"/>
      <w:r w:rsidR="0087324F" w:rsidRPr="0087324F">
        <w:rPr>
          <w:rFonts w:cstheme="minorHAnsi"/>
          <w:i/>
          <w:iCs/>
          <w:sz w:val="24"/>
          <w:szCs w:val="24"/>
        </w:rPr>
        <w:t>. Journal of Public Archaeology</w:t>
      </w:r>
      <w:r w:rsidR="0087324F" w:rsidRPr="0087324F">
        <w:rPr>
          <w:rFonts w:cstheme="minorHAnsi"/>
          <w:b/>
          <w:bCs/>
          <w:i/>
          <w:iCs/>
          <w:sz w:val="24"/>
          <w:szCs w:val="24"/>
        </w:rPr>
        <w:t xml:space="preserve"> </w:t>
      </w:r>
      <w:r w:rsidR="0087324F" w:rsidRPr="0087324F">
        <w:rPr>
          <w:rFonts w:cstheme="minorHAnsi"/>
          <w:sz w:val="24"/>
          <w:szCs w:val="24"/>
        </w:rPr>
        <w:t>5</w:t>
      </w:r>
      <w:r w:rsidR="007153F4">
        <w:rPr>
          <w:rFonts w:cstheme="minorHAnsi"/>
          <w:sz w:val="24"/>
          <w:szCs w:val="24"/>
        </w:rPr>
        <w:t>,</w:t>
      </w:r>
      <w:r w:rsidR="0090032A">
        <w:rPr>
          <w:rFonts w:cstheme="minorHAnsi"/>
          <w:sz w:val="24"/>
          <w:szCs w:val="24"/>
        </w:rPr>
        <w:t xml:space="preserve"> </w:t>
      </w:r>
      <w:r w:rsidR="0087324F" w:rsidRPr="0087324F">
        <w:rPr>
          <w:rFonts w:cstheme="minorHAnsi"/>
          <w:sz w:val="24"/>
          <w:szCs w:val="24"/>
        </w:rPr>
        <w:t>1-</w:t>
      </w:r>
      <w:r w:rsidR="006E782F">
        <w:rPr>
          <w:rFonts w:cstheme="minorHAnsi"/>
          <w:sz w:val="24"/>
          <w:szCs w:val="24"/>
        </w:rPr>
        <w:t>21</w:t>
      </w:r>
      <w:r w:rsidR="0087324F" w:rsidRPr="0087324F">
        <w:rPr>
          <w:rFonts w:cstheme="minorHAnsi"/>
          <w:sz w:val="24"/>
          <w:szCs w:val="24"/>
        </w:rPr>
        <w:t>.</w:t>
      </w:r>
      <w:r w:rsidR="004A29CD">
        <w:rPr>
          <w:rFonts w:cstheme="minorHAnsi"/>
          <w:sz w:val="24"/>
          <w:szCs w:val="24"/>
        </w:rPr>
        <w:t xml:space="preserve"> </w:t>
      </w:r>
      <w:hyperlink r:id="rId22" w:history="1">
        <w:r w:rsidRPr="00AF5936">
          <w:rPr>
            <w:rStyle w:val="Collegamentoipertestuale"/>
            <w:rFonts w:cstheme="minorHAnsi"/>
            <w:sz w:val="24"/>
            <w:szCs w:val="24"/>
          </w:rPr>
          <w:t>https://doi.org/10.23821/2022_3a/</w:t>
        </w:r>
      </w:hyperlink>
      <w:r w:rsidR="007153F4">
        <w:rPr>
          <w:rFonts w:cstheme="minorHAnsi"/>
          <w:sz w:val="24"/>
          <w:szCs w:val="24"/>
        </w:rPr>
        <w:t>.</w:t>
      </w:r>
    </w:p>
    <w:p w14:paraId="02CC11FB" w14:textId="0EE89CF8" w:rsidR="00FF6A09" w:rsidRPr="00C97295" w:rsidRDefault="00EA6960" w:rsidP="0087324F">
      <w:pPr>
        <w:spacing w:line="240" w:lineRule="auto"/>
        <w:ind w:firstLine="425"/>
        <w:rPr>
          <w:sz w:val="24"/>
          <w:szCs w:val="24"/>
          <w:highlight w:val="yellow"/>
        </w:rPr>
      </w:pPr>
      <w:r>
        <w:rPr>
          <w:sz w:val="24"/>
          <w:szCs w:val="24"/>
        </w:rPr>
        <w:t xml:space="preserve">- </w:t>
      </w:r>
      <w:r w:rsidR="00CF0D07" w:rsidRPr="009A2465">
        <w:rPr>
          <w:sz w:val="24"/>
          <w:szCs w:val="24"/>
        </w:rPr>
        <w:t xml:space="preserve">D. </w:t>
      </w:r>
      <w:r w:rsidR="00FF6A09" w:rsidRPr="009A2465">
        <w:rPr>
          <w:sz w:val="24"/>
          <w:szCs w:val="24"/>
        </w:rPr>
        <w:t xml:space="preserve">Morandi Bonacossi </w:t>
      </w:r>
      <w:r w:rsidR="00227D1E">
        <w:rPr>
          <w:sz w:val="24"/>
          <w:szCs w:val="24"/>
        </w:rPr>
        <w:t>and</w:t>
      </w:r>
      <w:r w:rsidR="00DD6D7F" w:rsidRPr="009A2465">
        <w:rPr>
          <w:sz w:val="24"/>
          <w:szCs w:val="24"/>
        </w:rPr>
        <w:t xml:space="preserve"> H.A. Qasim</w:t>
      </w:r>
      <w:r w:rsidR="00227D1E">
        <w:rPr>
          <w:sz w:val="24"/>
          <w:szCs w:val="24"/>
        </w:rPr>
        <w:t xml:space="preserve"> </w:t>
      </w:r>
      <w:r w:rsidR="00DD6D7F" w:rsidRPr="009A2465">
        <w:rPr>
          <w:sz w:val="24"/>
          <w:szCs w:val="24"/>
        </w:rPr>
        <w:t xml:space="preserve">2022, </w:t>
      </w:r>
      <w:r w:rsidR="005735BE" w:rsidRPr="009A2465">
        <w:rPr>
          <w:sz w:val="24"/>
          <w:szCs w:val="24"/>
        </w:rPr>
        <w:t>Irrigation and Landscape Commemoration in Northern Assyria. The Assyrian Canal and Rock Reliefs in Faida (Kurdistan Region of Iraq). Preliminary Report on the 2019 field season</w:t>
      </w:r>
      <w:r w:rsidR="00BA347D" w:rsidRPr="009A2465">
        <w:rPr>
          <w:sz w:val="24"/>
          <w:szCs w:val="24"/>
        </w:rPr>
        <w:t xml:space="preserve">, </w:t>
      </w:r>
      <w:r w:rsidR="00BA347D" w:rsidRPr="009A2465">
        <w:rPr>
          <w:i/>
          <w:iCs/>
          <w:sz w:val="24"/>
          <w:szCs w:val="24"/>
        </w:rPr>
        <w:t>Iraq</w:t>
      </w:r>
      <w:r w:rsidR="00C97295" w:rsidRPr="009A2465">
        <w:rPr>
          <w:sz w:val="24"/>
          <w:szCs w:val="24"/>
        </w:rPr>
        <w:t xml:space="preserve"> </w:t>
      </w:r>
      <w:r w:rsidR="00E176DE" w:rsidRPr="009A2465">
        <w:rPr>
          <w:sz w:val="24"/>
          <w:szCs w:val="24"/>
        </w:rPr>
        <w:t>84</w:t>
      </w:r>
      <w:r w:rsidR="00C97295" w:rsidRPr="00937F8A">
        <w:rPr>
          <w:sz w:val="24"/>
          <w:szCs w:val="24"/>
        </w:rPr>
        <w:t xml:space="preserve">, </w:t>
      </w:r>
      <w:r w:rsidR="009C637C">
        <w:rPr>
          <w:sz w:val="24"/>
          <w:szCs w:val="24"/>
        </w:rPr>
        <w:t>43-81</w:t>
      </w:r>
      <w:r w:rsidR="00C97295" w:rsidRPr="00937F8A">
        <w:rPr>
          <w:sz w:val="24"/>
          <w:szCs w:val="24"/>
        </w:rPr>
        <w:t>.</w:t>
      </w:r>
      <w:r w:rsidR="008A08CE">
        <w:rPr>
          <w:sz w:val="24"/>
          <w:szCs w:val="24"/>
        </w:rPr>
        <w:t xml:space="preserve"> </w:t>
      </w:r>
      <w:hyperlink r:id="rId23" w:history="1">
        <w:r w:rsidR="001E66DE" w:rsidRPr="002D7771">
          <w:rPr>
            <w:rStyle w:val="Collegamentoipertestuale"/>
            <w:sz w:val="24"/>
            <w:szCs w:val="24"/>
          </w:rPr>
          <w:t>https://doi.org/10.1017/irq.2022.10</w:t>
        </w:r>
      </w:hyperlink>
      <w:r w:rsidR="001E66DE">
        <w:rPr>
          <w:sz w:val="24"/>
          <w:szCs w:val="24"/>
        </w:rPr>
        <w:t xml:space="preserve">. </w:t>
      </w:r>
    </w:p>
    <w:p w14:paraId="332C7F11" w14:textId="78FBAA9C" w:rsidR="00317A19" w:rsidRPr="00937F8A" w:rsidRDefault="00B109D2" w:rsidP="00317A19">
      <w:pPr>
        <w:numPr>
          <w:ilvl w:val="0"/>
          <w:numId w:val="28"/>
        </w:numPr>
        <w:autoSpaceDE w:val="0"/>
        <w:autoSpaceDN w:val="0"/>
        <w:adjustRightInd w:val="0"/>
        <w:spacing w:line="240" w:lineRule="auto"/>
        <w:ind w:left="0" w:firstLine="425"/>
        <w:rPr>
          <w:sz w:val="24"/>
          <w:szCs w:val="24"/>
        </w:rPr>
      </w:pPr>
      <w:r w:rsidRPr="00937F8A">
        <w:rPr>
          <w:sz w:val="24"/>
          <w:szCs w:val="24"/>
        </w:rPr>
        <w:t>M.</w:t>
      </w:r>
      <w:r>
        <w:rPr>
          <w:sz w:val="24"/>
          <w:szCs w:val="24"/>
        </w:rPr>
        <w:t xml:space="preserve"> </w:t>
      </w:r>
      <w:r w:rsidR="00317A19" w:rsidRPr="00937F8A">
        <w:rPr>
          <w:sz w:val="24"/>
          <w:szCs w:val="24"/>
        </w:rPr>
        <w:t xml:space="preserve">Marciak, </w:t>
      </w:r>
      <w:proofErr w:type="spellStart"/>
      <w:r w:rsidR="00317A19" w:rsidRPr="00937F8A">
        <w:rPr>
          <w:sz w:val="24"/>
          <w:szCs w:val="24"/>
        </w:rPr>
        <w:t>W</w:t>
      </w:r>
      <w:r w:rsidR="00317A19" w:rsidRPr="00937F8A">
        <w:rPr>
          <w:rFonts w:eastAsia="Yu Gothic"/>
          <w:sz w:val="24"/>
          <w:szCs w:val="24"/>
        </w:rPr>
        <w:t>ó</w:t>
      </w:r>
      <w:r w:rsidR="00317A19" w:rsidRPr="00937F8A">
        <w:rPr>
          <w:sz w:val="24"/>
          <w:szCs w:val="24"/>
        </w:rPr>
        <w:t>jcikowski</w:t>
      </w:r>
      <w:proofErr w:type="spellEnd"/>
      <w:r w:rsidR="00317A19" w:rsidRPr="00937F8A">
        <w:rPr>
          <w:sz w:val="24"/>
          <w:szCs w:val="24"/>
        </w:rPr>
        <w:t xml:space="preserve">, R.S., Morandi Bonacossi, D., and Sobiech, M. 2021, The Battle of Gaugamela in the Navkur Plain in the Context of the Macedonian and Persian Art of Warfare, </w:t>
      </w:r>
      <w:r w:rsidR="008415D5">
        <w:rPr>
          <w:i/>
          <w:iCs/>
          <w:sz w:val="24"/>
          <w:szCs w:val="24"/>
        </w:rPr>
        <w:t xml:space="preserve">Studia </w:t>
      </w:r>
      <w:proofErr w:type="spellStart"/>
      <w:r w:rsidR="008415D5">
        <w:rPr>
          <w:i/>
          <w:iCs/>
          <w:sz w:val="24"/>
          <w:szCs w:val="24"/>
        </w:rPr>
        <w:t>Iranica</w:t>
      </w:r>
      <w:proofErr w:type="spellEnd"/>
      <w:r w:rsidR="00317A19" w:rsidRPr="00937F8A">
        <w:rPr>
          <w:sz w:val="24"/>
          <w:szCs w:val="24"/>
        </w:rPr>
        <w:t xml:space="preserve"> 50, 7-68.</w:t>
      </w:r>
      <w:r w:rsidR="008B0730">
        <w:rPr>
          <w:sz w:val="24"/>
          <w:szCs w:val="24"/>
        </w:rPr>
        <w:t xml:space="preserve"> </w:t>
      </w:r>
      <w:hyperlink r:id="rId24" w:history="1">
        <w:r w:rsidR="00190A50" w:rsidRPr="0032660E">
          <w:rPr>
            <w:rStyle w:val="Collegamentoipertestuale"/>
            <w:sz w:val="24"/>
            <w:szCs w:val="24"/>
          </w:rPr>
          <w:t>https://doi.org/</w:t>
        </w:r>
        <w:r w:rsidR="00190A50" w:rsidRPr="0032660E">
          <w:rPr>
            <w:rStyle w:val="Collegamentoipertestuale"/>
            <w:sz w:val="24"/>
            <w:szCs w:val="24"/>
            <w:shd w:val="clear" w:color="auto" w:fill="FFFFFF"/>
          </w:rPr>
          <w:t>10.2143/SI.50.1.3291169</w:t>
        </w:r>
      </w:hyperlink>
      <w:r w:rsidR="00190A50">
        <w:rPr>
          <w:color w:val="32312E"/>
          <w:sz w:val="24"/>
          <w:szCs w:val="24"/>
          <w:shd w:val="clear" w:color="auto" w:fill="FFFFFF"/>
        </w:rPr>
        <w:t xml:space="preserve"> </w:t>
      </w:r>
    </w:p>
    <w:p w14:paraId="3DDDE452" w14:textId="1FB4CCAA" w:rsidR="00ED6073" w:rsidRPr="00937F8A" w:rsidRDefault="00B109D2" w:rsidP="0055415C">
      <w:pPr>
        <w:numPr>
          <w:ilvl w:val="0"/>
          <w:numId w:val="25"/>
        </w:numPr>
        <w:spacing w:line="240" w:lineRule="auto"/>
        <w:ind w:left="0" w:firstLine="426"/>
        <w:rPr>
          <w:sz w:val="24"/>
          <w:szCs w:val="24"/>
        </w:rPr>
      </w:pPr>
      <w:r w:rsidRPr="00937F8A">
        <w:rPr>
          <w:sz w:val="24"/>
          <w:szCs w:val="24"/>
        </w:rPr>
        <w:t xml:space="preserve">L. </w:t>
      </w:r>
      <w:r w:rsidR="00ED6073" w:rsidRPr="00937F8A">
        <w:rPr>
          <w:sz w:val="24"/>
          <w:szCs w:val="24"/>
        </w:rPr>
        <w:t xml:space="preserve">Forti, Perego, A., Brandolini, F., Mariani, G.S., Zebari, M., Nicoll, K., Regattieri, E., Conati Barbaro, C., Morandi Bonacossi, D., Qasim, H.A., Cremaschi, M. and Zerboni, A. 2021, Geomorphology of the northwestern Kurdistan Region of Iraq: landscapes of the Zagros Mountains drained by the Tigris and Great Zab Rivers, </w:t>
      </w:r>
      <w:r w:rsidR="00ED6073" w:rsidRPr="00937F8A">
        <w:rPr>
          <w:i/>
          <w:sz w:val="24"/>
          <w:szCs w:val="24"/>
        </w:rPr>
        <w:t>Journal of Maps</w:t>
      </w:r>
      <w:r w:rsidR="00ED6073" w:rsidRPr="00937F8A">
        <w:rPr>
          <w:sz w:val="24"/>
          <w:szCs w:val="24"/>
        </w:rPr>
        <w:t>,</w:t>
      </w:r>
      <w:r w:rsidR="00A309DF">
        <w:rPr>
          <w:sz w:val="24"/>
          <w:szCs w:val="24"/>
        </w:rPr>
        <w:t xml:space="preserve"> </w:t>
      </w:r>
      <w:r w:rsidR="00944711" w:rsidRPr="00717DFF">
        <w:rPr>
          <w:color w:val="222222"/>
          <w:sz w:val="24"/>
          <w:szCs w:val="24"/>
        </w:rPr>
        <w:t>17(2), 225-236</w:t>
      </w:r>
      <w:r w:rsidR="00A309DF">
        <w:rPr>
          <w:sz w:val="24"/>
          <w:szCs w:val="24"/>
        </w:rPr>
        <w:t>,</w:t>
      </w:r>
      <w:r w:rsidR="00ED6073" w:rsidRPr="00937F8A">
        <w:rPr>
          <w:rFonts w:ascii="OpenSans-Semibold" w:hAnsi="OpenSans-Semibold" w:cs="OpenSans-Semibold"/>
          <w:sz w:val="20"/>
        </w:rPr>
        <w:t xml:space="preserve"> </w:t>
      </w:r>
      <w:hyperlink r:id="rId25" w:history="1">
        <w:r w:rsidR="00ED6073" w:rsidRPr="00937F8A">
          <w:rPr>
            <w:rStyle w:val="Collegamentoipertestuale"/>
            <w:sz w:val="24"/>
            <w:szCs w:val="24"/>
          </w:rPr>
          <w:t>https://doi.org/10.1080/17445647.2021.1906339</w:t>
        </w:r>
      </w:hyperlink>
      <w:r w:rsidR="00ED6073" w:rsidRPr="00937F8A">
        <w:rPr>
          <w:sz w:val="24"/>
          <w:szCs w:val="24"/>
        </w:rPr>
        <w:t>.</w:t>
      </w:r>
    </w:p>
    <w:p w14:paraId="048CF7C8" w14:textId="77777777" w:rsidR="00ED6073" w:rsidRPr="00937F8A" w:rsidRDefault="00ED6073" w:rsidP="00ED6073">
      <w:pPr>
        <w:keepNext/>
        <w:numPr>
          <w:ilvl w:val="0"/>
          <w:numId w:val="25"/>
        </w:numPr>
        <w:spacing w:line="240" w:lineRule="auto"/>
        <w:ind w:left="0" w:firstLine="426"/>
        <w:rPr>
          <w:sz w:val="24"/>
          <w:szCs w:val="24"/>
        </w:rPr>
      </w:pPr>
      <w:r w:rsidRPr="00937F8A">
        <w:rPr>
          <w:rFonts w:eastAsia="CharisSIL"/>
          <w:sz w:val="24"/>
          <w:szCs w:val="24"/>
        </w:rPr>
        <w:t xml:space="preserve">D. Moscone, G. Eramo, M.C. </w:t>
      </w:r>
      <w:proofErr w:type="spellStart"/>
      <w:r w:rsidRPr="00937F8A">
        <w:rPr>
          <w:rFonts w:eastAsia="CharisSIL"/>
          <w:sz w:val="24"/>
          <w:szCs w:val="24"/>
        </w:rPr>
        <w:t>Caggiani</w:t>
      </w:r>
      <w:proofErr w:type="spellEnd"/>
      <w:r w:rsidRPr="00937F8A">
        <w:rPr>
          <w:rFonts w:eastAsia="CharisSIL"/>
          <w:sz w:val="24"/>
          <w:szCs w:val="24"/>
        </w:rPr>
        <w:t xml:space="preserve">, D. Morandi Bonacossi, C. Conati Barbaro 2020, Compositional features of cherts from the Jebel Zawa mines (Dohuk, Kurdistan Region of Iraq) and </w:t>
      </w:r>
      <w:r w:rsidRPr="00937F8A">
        <w:rPr>
          <w:rFonts w:eastAsia="CharisSIL"/>
          <w:sz w:val="24"/>
          <w:szCs w:val="24"/>
        </w:rPr>
        <w:lastRenderedPageBreak/>
        <w:t xml:space="preserve">implications for exploitation strategies during the Late Chalcolithic/Early Bronze Age, </w:t>
      </w:r>
      <w:r w:rsidRPr="00937F8A">
        <w:rPr>
          <w:rFonts w:eastAsia="CharisSIL"/>
          <w:i/>
          <w:sz w:val="24"/>
          <w:szCs w:val="24"/>
        </w:rPr>
        <w:t>Journal of Archaeological Science: Reports</w:t>
      </w:r>
      <w:r w:rsidRPr="00937F8A">
        <w:rPr>
          <w:rFonts w:eastAsia="CharisSIL"/>
          <w:sz w:val="24"/>
          <w:szCs w:val="24"/>
        </w:rPr>
        <w:t xml:space="preserve"> 29, 1-18.</w:t>
      </w:r>
    </w:p>
    <w:p w14:paraId="2F0A6CE7" w14:textId="77777777" w:rsidR="00ED6073" w:rsidRDefault="00ED6073" w:rsidP="00ED6073">
      <w:pPr>
        <w:keepNext/>
        <w:numPr>
          <w:ilvl w:val="0"/>
          <w:numId w:val="25"/>
        </w:numPr>
        <w:spacing w:line="240" w:lineRule="auto"/>
        <w:ind w:left="0" w:firstLine="426"/>
        <w:rPr>
          <w:sz w:val="24"/>
          <w:szCs w:val="60"/>
        </w:rPr>
      </w:pPr>
      <w:r>
        <w:rPr>
          <w:sz w:val="24"/>
          <w:szCs w:val="28"/>
        </w:rPr>
        <w:t xml:space="preserve">C. Conati Barbaro, M. Iamoni, D. Morandi Bonacossi, D. Moscone, and H.A. Qasim </w:t>
      </w:r>
      <w:r>
        <w:rPr>
          <w:sz w:val="24"/>
          <w:szCs w:val="60"/>
        </w:rPr>
        <w:t>2019</w:t>
      </w:r>
      <w:r>
        <w:rPr>
          <w:sz w:val="24"/>
          <w:szCs w:val="28"/>
        </w:rPr>
        <w:t>,</w:t>
      </w:r>
      <w:r>
        <w:rPr>
          <w:rFonts w:ascii="TimesLTStd-Roman" w:hAnsi="TimesLTStd-Roman" w:cs="TimesLTStd-Roman"/>
          <w:szCs w:val="28"/>
        </w:rPr>
        <w:t xml:space="preserve"> </w:t>
      </w:r>
      <w:r>
        <w:rPr>
          <w:sz w:val="24"/>
          <w:szCs w:val="60"/>
        </w:rPr>
        <w:t xml:space="preserve">The Prehistory and Protohistory of the Northwestern Region of Iraqi Kurdistan: Preliminary Results from the First Survey Campaigns, </w:t>
      </w:r>
      <w:proofErr w:type="spellStart"/>
      <w:r>
        <w:rPr>
          <w:i/>
          <w:sz w:val="24"/>
          <w:szCs w:val="60"/>
        </w:rPr>
        <w:t>Paléorient</w:t>
      </w:r>
      <w:proofErr w:type="spellEnd"/>
      <w:r>
        <w:rPr>
          <w:sz w:val="24"/>
          <w:szCs w:val="60"/>
        </w:rPr>
        <w:t xml:space="preserve"> 45/2, 207-229.</w:t>
      </w:r>
    </w:p>
    <w:p w14:paraId="3E00AB11" w14:textId="77777777" w:rsidR="00ED6073" w:rsidRDefault="00ED6073" w:rsidP="00ED6073">
      <w:pPr>
        <w:keepNext/>
        <w:numPr>
          <w:ilvl w:val="0"/>
          <w:numId w:val="25"/>
        </w:numPr>
        <w:spacing w:line="240" w:lineRule="auto"/>
        <w:ind w:left="0" w:firstLine="426"/>
        <w:rPr>
          <w:sz w:val="24"/>
          <w:szCs w:val="24"/>
        </w:rPr>
      </w:pPr>
      <w:r>
        <w:rPr>
          <w:sz w:val="24"/>
          <w:szCs w:val="24"/>
        </w:rPr>
        <w:t xml:space="preserve">D. Morandi Bonacossi and C. Tonghini 2018, The Many Facets of Heritage Destruction in Iraq, </w:t>
      </w:r>
      <w:r>
        <w:rPr>
          <w:i/>
          <w:sz w:val="24"/>
          <w:szCs w:val="24"/>
        </w:rPr>
        <w:t>KASKAL</w:t>
      </w:r>
      <w:r>
        <w:rPr>
          <w:sz w:val="24"/>
          <w:szCs w:val="24"/>
        </w:rPr>
        <w:t xml:space="preserve"> 15, 267-276.</w:t>
      </w:r>
    </w:p>
    <w:p w14:paraId="3AAF7A27" w14:textId="77777777" w:rsidR="00ED6073" w:rsidRDefault="00ED6073" w:rsidP="00ED6073">
      <w:pPr>
        <w:keepNext/>
        <w:numPr>
          <w:ilvl w:val="0"/>
          <w:numId w:val="25"/>
        </w:numPr>
        <w:spacing w:line="240" w:lineRule="auto"/>
        <w:ind w:left="0" w:firstLine="426"/>
        <w:rPr>
          <w:iCs/>
          <w:sz w:val="24"/>
          <w:szCs w:val="24"/>
        </w:rPr>
      </w:pPr>
      <w:r>
        <w:rPr>
          <w:sz w:val="24"/>
          <w:szCs w:val="24"/>
        </w:rPr>
        <w:t xml:space="preserve">D. Morandi Bonacossi, H.A. Qasim, C. Coppini, K. Gavagnin, E. Girotto, M. Iamoni, C. Tonghini </w:t>
      </w:r>
      <w:r>
        <w:rPr>
          <w:iCs/>
          <w:sz w:val="24"/>
          <w:szCs w:val="24"/>
        </w:rPr>
        <w:t>2018</w:t>
      </w:r>
      <w:r>
        <w:rPr>
          <w:sz w:val="24"/>
          <w:szCs w:val="24"/>
        </w:rPr>
        <w:t xml:space="preserve">, </w:t>
      </w:r>
      <w:r>
        <w:rPr>
          <w:iCs/>
          <w:sz w:val="24"/>
          <w:szCs w:val="24"/>
        </w:rPr>
        <w:t xml:space="preserve">The Italian-Kurdish Excavations at Gir-e Gomel in the Kurdistan Region of Iraq. Preliminary Report on the 2017 and 2018 Field Seasons, </w:t>
      </w:r>
      <w:r>
        <w:rPr>
          <w:i/>
          <w:iCs/>
          <w:sz w:val="24"/>
          <w:szCs w:val="24"/>
        </w:rPr>
        <w:t>Mesopotamia</w:t>
      </w:r>
      <w:r>
        <w:rPr>
          <w:iCs/>
          <w:sz w:val="24"/>
          <w:szCs w:val="24"/>
        </w:rPr>
        <w:t xml:space="preserve"> 53, 67-162.</w:t>
      </w:r>
    </w:p>
    <w:p w14:paraId="78EDEEE0" w14:textId="77777777" w:rsidR="00ED6073" w:rsidRDefault="00ED6073" w:rsidP="00ED6073">
      <w:pPr>
        <w:keepNext/>
        <w:numPr>
          <w:ilvl w:val="0"/>
          <w:numId w:val="25"/>
        </w:numPr>
        <w:spacing w:line="240" w:lineRule="auto"/>
        <w:ind w:left="0" w:firstLine="426"/>
        <w:rPr>
          <w:sz w:val="24"/>
          <w:szCs w:val="24"/>
        </w:rPr>
      </w:pPr>
      <w:r>
        <w:rPr>
          <w:sz w:val="24"/>
          <w:szCs w:val="24"/>
        </w:rPr>
        <w:t xml:space="preserve">D. Morandi Bonacossi 2018, </w:t>
      </w:r>
      <w:r>
        <w:rPr>
          <w:bCs/>
          <w:sz w:val="24"/>
          <w:szCs w:val="24"/>
        </w:rPr>
        <w:t xml:space="preserve">Twelve Royal Stelas for Twelve Great Gods: New Discoveries at the Khinis Monumental Complex, </w:t>
      </w:r>
      <w:r>
        <w:rPr>
          <w:i/>
          <w:iCs/>
          <w:sz w:val="24"/>
          <w:szCs w:val="24"/>
        </w:rPr>
        <w:t>Ash-</w:t>
      </w:r>
      <w:proofErr w:type="spellStart"/>
      <w:r>
        <w:rPr>
          <w:i/>
          <w:iCs/>
          <w:sz w:val="24"/>
          <w:szCs w:val="24"/>
        </w:rPr>
        <w:t>Sharq</w:t>
      </w:r>
      <w:proofErr w:type="spellEnd"/>
      <w:r>
        <w:rPr>
          <w:i/>
          <w:iCs/>
          <w:sz w:val="24"/>
          <w:szCs w:val="24"/>
        </w:rPr>
        <w:t xml:space="preserve"> </w:t>
      </w:r>
      <w:r>
        <w:rPr>
          <w:sz w:val="24"/>
          <w:szCs w:val="24"/>
        </w:rPr>
        <w:t>2/2, 76-97.</w:t>
      </w:r>
    </w:p>
    <w:p w14:paraId="5AF1F6DE" w14:textId="77777777" w:rsidR="00ED6073" w:rsidRDefault="00ED6073" w:rsidP="00ED6073">
      <w:pPr>
        <w:numPr>
          <w:ilvl w:val="0"/>
          <w:numId w:val="25"/>
        </w:numPr>
        <w:autoSpaceDE w:val="0"/>
        <w:autoSpaceDN w:val="0"/>
        <w:adjustRightInd w:val="0"/>
        <w:spacing w:line="240" w:lineRule="auto"/>
        <w:ind w:left="0" w:firstLine="426"/>
        <w:rPr>
          <w:sz w:val="24"/>
          <w:szCs w:val="24"/>
          <w:lang w:val="it-IT"/>
        </w:rPr>
      </w:pPr>
      <w:r>
        <w:rPr>
          <w:sz w:val="24"/>
          <w:szCs w:val="24"/>
          <w:lang w:val="it-IT" w:eastAsia="en-GB"/>
        </w:rPr>
        <w:t xml:space="preserve">Cecilia Conati Barbaro, Andrea Zerboni, Daniele Moscone, Mauro Cremaschi, Marco Iamoni, Alberto Savioli &amp; Daniele Morandi Bonacossi 2016, The </w:t>
      </w:r>
      <w:proofErr w:type="spellStart"/>
      <w:r>
        <w:rPr>
          <w:sz w:val="24"/>
          <w:szCs w:val="24"/>
          <w:lang w:val="it-IT" w:eastAsia="en-GB"/>
        </w:rPr>
        <w:t>prehistory</w:t>
      </w:r>
      <w:proofErr w:type="spellEnd"/>
      <w:r>
        <w:rPr>
          <w:sz w:val="24"/>
          <w:szCs w:val="24"/>
          <w:lang w:val="it-IT" w:eastAsia="en-GB"/>
        </w:rPr>
        <w:t xml:space="preserve"> of the Land of Nineveh, </w:t>
      </w:r>
      <w:proofErr w:type="spellStart"/>
      <w:r>
        <w:rPr>
          <w:i/>
          <w:sz w:val="24"/>
          <w:szCs w:val="24"/>
          <w:lang w:val="it-IT" w:eastAsia="en-GB"/>
        </w:rPr>
        <w:t>Antiquity</w:t>
      </w:r>
      <w:proofErr w:type="spellEnd"/>
      <w:r>
        <w:rPr>
          <w:sz w:val="24"/>
          <w:szCs w:val="24"/>
          <w:lang w:val="it-IT" w:eastAsia="en-GB"/>
        </w:rPr>
        <w:t xml:space="preserve"> 349, </w:t>
      </w:r>
      <w:hyperlink r:id="rId26" w:history="1">
        <w:r>
          <w:rPr>
            <w:rStyle w:val="Collegamentoipertestuale"/>
            <w:sz w:val="24"/>
            <w:szCs w:val="24"/>
            <w:lang w:val="it-IT"/>
          </w:rPr>
          <w:t>http://antiquity.ac.uk/antplus/projgall</w:t>
        </w:r>
      </w:hyperlink>
      <w:r>
        <w:rPr>
          <w:sz w:val="24"/>
          <w:szCs w:val="24"/>
          <w:lang w:val="it-IT"/>
        </w:rPr>
        <w:t>.</w:t>
      </w:r>
    </w:p>
    <w:p w14:paraId="0F988748" w14:textId="77777777" w:rsidR="00ED6073" w:rsidRDefault="00ED6073" w:rsidP="00ED6073">
      <w:pPr>
        <w:keepNext/>
        <w:numPr>
          <w:ilvl w:val="0"/>
          <w:numId w:val="25"/>
        </w:numPr>
        <w:spacing w:line="240" w:lineRule="auto"/>
        <w:ind w:left="0" w:firstLine="426"/>
        <w:rPr>
          <w:sz w:val="24"/>
          <w:szCs w:val="24"/>
        </w:rPr>
      </w:pPr>
      <w:r>
        <w:rPr>
          <w:sz w:val="24"/>
          <w:szCs w:val="24"/>
        </w:rPr>
        <w:t xml:space="preserve">D. Morandi Bonacossi and M. Iamoni 2015, Landscape and Settlement in the Eastern Upper Iraqi Tigris and Navkur Plains (Northern Kurdistan Region, Iraq). The Land of Nineveh Archaeological Project, Seasons 2012-2013, </w:t>
      </w:r>
      <w:r>
        <w:rPr>
          <w:i/>
          <w:sz w:val="24"/>
          <w:szCs w:val="24"/>
        </w:rPr>
        <w:t>Iraq</w:t>
      </w:r>
      <w:r>
        <w:rPr>
          <w:sz w:val="24"/>
          <w:szCs w:val="24"/>
        </w:rPr>
        <w:t xml:space="preserve"> 77, 9-40.</w:t>
      </w:r>
    </w:p>
    <w:p w14:paraId="698A8675" w14:textId="77777777" w:rsidR="00ED6073" w:rsidRDefault="00ED6073" w:rsidP="00ED6073">
      <w:pPr>
        <w:pStyle w:val="Intestazione"/>
        <w:numPr>
          <w:ilvl w:val="0"/>
          <w:numId w:val="25"/>
        </w:numPr>
        <w:tabs>
          <w:tab w:val="left" w:pos="708"/>
        </w:tabs>
        <w:spacing w:line="240" w:lineRule="auto"/>
        <w:ind w:left="0" w:firstLine="426"/>
        <w:rPr>
          <w:sz w:val="24"/>
          <w:lang w:val="it-IT"/>
        </w:rPr>
      </w:pPr>
      <w:r>
        <w:rPr>
          <w:sz w:val="24"/>
          <w:lang w:val="it-IT"/>
        </w:rPr>
        <w:t xml:space="preserve">D. Morandi Bonacossi 2012-2013, Il paesaggio archeologico nel centro dell’impero assiro. Insediamento e uso del territorio nella ‘Terra di Ninive’, </w:t>
      </w:r>
      <w:r>
        <w:rPr>
          <w:i/>
          <w:sz w:val="24"/>
          <w:lang w:val="it-IT"/>
        </w:rPr>
        <w:t>Atti dell’Istituto Veneto di Scienze, Lettere ed Arti. Classe di scienze morali, lettere ed arti</w:t>
      </w:r>
      <w:r>
        <w:rPr>
          <w:sz w:val="24"/>
          <w:lang w:val="it-IT"/>
        </w:rPr>
        <w:t xml:space="preserve"> 171, 181-223.</w:t>
      </w:r>
    </w:p>
    <w:p w14:paraId="02552447" w14:textId="77777777" w:rsidR="00ED6073" w:rsidRDefault="00ED6073" w:rsidP="00ED6073">
      <w:pPr>
        <w:pStyle w:val="Intestazione"/>
        <w:numPr>
          <w:ilvl w:val="0"/>
          <w:numId w:val="25"/>
        </w:numPr>
        <w:tabs>
          <w:tab w:val="left" w:pos="708"/>
        </w:tabs>
        <w:spacing w:line="240" w:lineRule="auto"/>
        <w:ind w:left="0" w:firstLine="426"/>
        <w:rPr>
          <w:sz w:val="24"/>
          <w:lang w:val="en-US"/>
        </w:rPr>
      </w:pPr>
      <w:r>
        <w:rPr>
          <w:sz w:val="24"/>
        </w:rPr>
        <w:t xml:space="preserve">D. Morandi Bonacossi and M. Iamoni </w:t>
      </w:r>
      <w:r>
        <w:rPr>
          <w:sz w:val="24"/>
          <w:lang w:val="en-US"/>
        </w:rPr>
        <w:t>2012</w:t>
      </w:r>
      <w:r>
        <w:rPr>
          <w:sz w:val="24"/>
        </w:rPr>
        <w:t xml:space="preserve">, The Early History of the Western Palmyra Desert Region. </w:t>
      </w:r>
      <w:r>
        <w:rPr>
          <w:sz w:val="24"/>
          <w:lang w:val="en-US"/>
        </w:rPr>
        <w:t xml:space="preserve">The Change in the Settlement Patterns and the </w:t>
      </w:r>
      <w:r>
        <w:rPr>
          <w:rFonts w:eastAsia="Calibri"/>
          <w:sz w:val="24"/>
          <w:lang w:val="en-US"/>
        </w:rPr>
        <w:t>Adaptation of Subsistence Strategies to Encroaching Aridity: A First Assessment of the Desert-kite and Tumulus Cultural Horizons</w:t>
      </w:r>
      <w:r>
        <w:rPr>
          <w:sz w:val="24"/>
          <w:lang w:val="en-US"/>
        </w:rPr>
        <w:t xml:space="preserve">, </w:t>
      </w:r>
      <w:r>
        <w:rPr>
          <w:i/>
          <w:sz w:val="24"/>
          <w:lang w:val="en-US"/>
        </w:rPr>
        <w:t>Syria</w:t>
      </w:r>
      <w:r>
        <w:rPr>
          <w:sz w:val="24"/>
          <w:lang w:val="en-US"/>
        </w:rPr>
        <w:t xml:space="preserve"> 89, 31-58.</w:t>
      </w:r>
    </w:p>
    <w:p w14:paraId="175D6F3E" w14:textId="77777777" w:rsidR="00ED6073" w:rsidRDefault="00ED6073" w:rsidP="00ED6073">
      <w:pPr>
        <w:numPr>
          <w:ilvl w:val="0"/>
          <w:numId w:val="25"/>
        </w:numPr>
        <w:spacing w:line="240" w:lineRule="auto"/>
        <w:ind w:left="0" w:firstLine="426"/>
        <w:rPr>
          <w:sz w:val="24"/>
          <w:szCs w:val="24"/>
          <w:lang w:val="en-US"/>
        </w:rPr>
      </w:pPr>
      <w:r>
        <w:rPr>
          <w:sz w:val="24"/>
          <w:szCs w:val="24"/>
          <w:lang w:val="en-US"/>
        </w:rPr>
        <w:t xml:space="preserve">M. Iamoni and D. Morandi Bonacossi </w:t>
      </w:r>
      <w:r>
        <w:rPr>
          <w:rFonts w:eastAsia="Lucida Sans Unicode"/>
          <w:kern w:val="24"/>
          <w:sz w:val="24"/>
          <w:szCs w:val="24"/>
        </w:rPr>
        <w:t>2010-2011</w:t>
      </w:r>
      <w:r>
        <w:rPr>
          <w:sz w:val="24"/>
          <w:szCs w:val="24"/>
          <w:lang w:val="en-US"/>
        </w:rPr>
        <w:t xml:space="preserve">, </w:t>
      </w:r>
      <w:r>
        <w:rPr>
          <w:sz w:val="24"/>
          <w:szCs w:val="24"/>
        </w:rPr>
        <w:t>The Middle Bronze Age I-III Pottery Sequence from the Italian Excavations at Mishrifeh/Qatna, Syria. Archaeological Contexts and Ceramic Evidence</w:t>
      </w:r>
      <w:r>
        <w:rPr>
          <w:sz w:val="24"/>
          <w:szCs w:val="24"/>
          <w:lang w:val="en-US"/>
        </w:rPr>
        <w:t xml:space="preserve">, </w:t>
      </w:r>
      <w:proofErr w:type="spellStart"/>
      <w:r>
        <w:rPr>
          <w:rFonts w:eastAsia="Lucida Sans Unicode"/>
          <w:i/>
          <w:kern w:val="24"/>
          <w:sz w:val="24"/>
          <w:szCs w:val="24"/>
        </w:rPr>
        <w:t>Berytus</w:t>
      </w:r>
      <w:proofErr w:type="spellEnd"/>
      <w:r>
        <w:rPr>
          <w:rFonts w:eastAsia="Lucida Sans Unicode"/>
          <w:kern w:val="24"/>
          <w:sz w:val="24"/>
          <w:szCs w:val="24"/>
        </w:rPr>
        <w:t xml:space="preserve"> 53-54, 181-212.</w:t>
      </w:r>
    </w:p>
    <w:p w14:paraId="768160E2" w14:textId="77777777" w:rsidR="00ED6073" w:rsidRDefault="00ED6073" w:rsidP="00ED6073">
      <w:pPr>
        <w:numPr>
          <w:ilvl w:val="0"/>
          <w:numId w:val="25"/>
        </w:numPr>
        <w:spacing w:line="240" w:lineRule="auto"/>
        <w:ind w:left="0" w:firstLine="426"/>
        <w:rPr>
          <w:sz w:val="24"/>
          <w:szCs w:val="24"/>
        </w:rPr>
      </w:pPr>
      <w:r>
        <w:rPr>
          <w:sz w:val="24"/>
          <w:szCs w:val="24"/>
          <w:lang w:val="en-US"/>
        </w:rPr>
        <w:t xml:space="preserve">D. Morandi Bonacossi, M. Da Ros, G. Garna, M. Iamoni, M. Merlino 2009, The ‘Eastern Palace’ and the residential architecture of Area T at Mishrifeh/Qatna. Preliminary Report on the 2006-2008 Excavation Campaigns of the Italian Component of the Syro-Italian Archaeological Project, </w:t>
      </w:r>
      <w:r>
        <w:rPr>
          <w:i/>
          <w:sz w:val="24"/>
          <w:szCs w:val="24"/>
          <w:lang w:val="en-US"/>
        </w:rPr>
        <w:t>Mesopotamia</w:t>
      </w:r>
      <w:r>
        <w:rPr>
          <w:sz w:val="24"/>
          <w:szCs w:val="24"/>
          <w:lang w:val="en-US"/>
        </w:rPr>
        <w:t xml:space="preserve"> 44, 61-112 and Pls. </w:t>
      </w:r>
      <w:r>
        <w:rPr>
          <w:sz w:val="24"/>
          <w:szCs w:val="24"/>
        </w:rPr>
        <w:t>I-VI.</w:t>
      </w:r>
    </w:p>
    <w:p w14:paraId="5C6EBA42" w14:textId="77777777" w:rsidR="00ED6073" w:rsidRDefault="00ED6073" w:rsidP="00ED6073">
      <w:pPr>
        <w:pStyle w:val="Intestazione"/>
        <w:numPr>
          <w:ilvl w:val="0"/>
          <w:numId w:val="25"/>
        </w:numPr>
        <w:tabs>
          <w:tab w:val="left" w:pos="708"/>
        </w:tabs>
        <w:spacing w:line="240" w:lineRule="auto"/>
        <w:ind w:left="0" w:firstLine="426"/>
        <w:rPr>
          <w:sz w:val="24"/>
        </w:rPr>
      </w:pPr>
      <w:r>
        <w:rPr>
          <w:sz w:val="24"/>
          <w:lang w:val="en-US"/>
        </w:rPr>
        <w:t xml:space="preserve">D. Morandi Bonacossi </w:t>
      </w:r>
      <w:r>
        <w:rPr>
          <w:sz w:val="24"/>
        </w:rPr>
        <w:t>2009</w:t>
      </w:r>
      <w:r>
        <w:rPr>
          <w:sz w:val="24"/>
          <w:lang w:val="en-US"/>
        </w:rPr>
        <w:t xml:space="preserve">, </w:t>
      </w:r>
      <w:r>
        <w:rPr>
          <w:sz w:val="24"/>
        </w:rPr>
        <w:t xml:space="preserve">Continuity and Change in the Town Planning and Material Culture of Iron Age II and III Mishrifeh, Central Syria, </w:t>
      </w:r>
      <w:r>
        <w:rPr>
          <w:i/>
          <w:sz w:val="24"/>
        </w:rPr>
        <w:t>Syria</w:t>
      </w:r>
      <w:r>
        <w:rPr>
          <w:sz w:val="24"/>
        </w:rPr>
        <w:t xml:space="preserve"> 86, 119-132.</w:t>
      </w:r>
    </w:p>
    <w:p w14:paraId="1EEC4F12" w14:textId="77777777" w:rsidR="00ED6073" w:rsidRDefault="00ED6073" w:rsidP="00ED6073">
      <w:pPr>
        <w:numPr>
          <w:ilvl w:val="0"/>
          <w:numId w:val="25"/>
        </w:numPr>
        <w:spacing w:line="240" w:lineRule="auto"/>
        <w:ind w:left="0" w:firstLine="426"/>
        <w:rPr>
          <w:sz w:val="24"/>
          <w:szCs w:val="24"/>
          <w:lang w:val="fr-FR"/>
        </w:rPr>
      </w:pPr>
      <w:r>
        <w:rPr>
          <w:sz w:val="24"/>
          <w:szCs w:val="24"/>
          <w:lang w:val="fr-FR"/>
        </w:rPr>
        <w:t xml:space="preserve">M. </w:t>
      </w:r>
      <w:proofErr w:type="spellStart"/>
      <w:r>
        <w:rPr>
          <w:sz w:val="24"/>
          <w:szCs w:val="24"/>
          <w:lang w:val="fr-FR"/>
        </w:rPr>
        <w:t>Al-Maqdissi</w:t>
      </w:r>
      <w:proofErr w:type="spellEnd"/>
      <w:r>
        <w:rPr>
          <w:sz w:val="24"/>
          <w:szCs w:val="24"/>
          <w:lang w:val="fr-FR"/>
        </w:rPr>
        <w:t xml:space="preserve">, Y. </w:t>
      </w:r>
      <w:proofErr w:type="spellStart"/>
      <w:r>
        <w:rPr>
          <w:sz w:val="24"/>
          <w:szCs w:val="24"/>
          <w:lang w:val="fr-FR"/>
        </w:rPr>
        <w:t>Kanhouche</w:t>
      </w:r>
      <w:proofErr w:type="spellEnd"/>
      <w:r>
        <w:rPr>
          <w:sz w:val="24"/>
          <w:szCs w:val="24"/>
          <w:lang w:val="fr-FR"/>
        </w:rPr>
        <w:t xml:space="preserve">, M. Cremaschi, D. Morandi Bonacossi 2009, Présentation sommaire des travaux archéologiques de la mission syro-italienne: Les fouilles archéologiques à Mishirfeh – Qatna et la prospection de la Palmyrène occidentale, </w:t>
      </w:r>
      <w:r>
        <w:rPr>
          <w:i/>
          <w:sz w:val="24"/>
          <w:szCs w:val="24"/>
          <w:lang w:val="fr-FR"/>
        </w:rPr>
        <w:t xml:space="preserve">Studia </w:t>
      </w:r>
      <w:proofErr w:type="spellStart"/>
      <w:r>
        <w:rPr>
          <w:i/>
          <w:sz w:val="24"/>
          <w:szCs w:val="24"/>
          <w:lang w:val="fr-FR"/>
        </w:rPr>
        <w:t>Orontica</w:t>
      </w:r>
      <w:proofErr w:type="spellEnd"/>
      <w:r>
        <w:rPr>
          <w:i/>
          <w:sz w:val="24"/>
          <w:szCs w:val="24"/>
          <w:lang w:val="fr-FR"/>
        </w:rPr>
        <w:t xml:space="preserve"> </w:t>
      </w:r>
      <w:r>
        <w:rPr>
          <w:sz w:val="24"/>
          <w:szCs w:val="24"/>
          <w:lang w:val="fr-FR"/>
        </w:rPr>
        <w:t>I, 5-20.</w:t>
      </w:r>
    </w:p>
    <w:p w14:paraId="6AA217E3" w14:textId="77777777" w:rsidR="00ED6073" w:rsidRDefault="00ED6073" w:rsidP="00ED6073">
      <w:pPr>
        <w:pStyle w:val="Intestazione"/>
        <w:numPr>
          <w:ilvl w:val="0"/>
          <w:numId w:val="25"/>
        </w:numPr>
        <w:tabs>
          <w:tab w:val="left" w:pos="708"/>
        </w:tabs>
        <w:spacing w:line="240" w:lineRule="auto"/>
        <w:ind w:left="0" w:firstLine="426"/>
        <w:rPr>
          <w:sz w:val="24"/>
          <w:lang w:val="fr-FR"/>
        </w:rPr>
      </w:pPr>
      <w:r>
        <w:rPr>
          <w:sz w:val="24"/>
          <w:lang w:val="fr-FR"/>
        </w:rPr>
        <w:t xml:space="preserve">D. Morandi Bonacossi, R. Besana, M. Da Ros, G. Garna, M. Iamoni, M. Merlino 2008, Excavations of the </w:t>
      </w:r>
      <w:proofErr w:type="spellStart"/>
      <w:r>
        <w:rPr>
          <w:sz w:val="24"/>
          <w:lang w:val="fr-FR"/>
        </w:rPr>
        <w:t>Italian</w:t>
      </w:r>
      <w:proofErr w:type="spellEnd"/>
      <w:r>
        <w:rPr>
          <w:sz w:val="24"/>
          <w:lang w:val="fr-FR"/>
        </w:rPr>
        <w:t xml:space="preserve"> Component of the Syro-</w:t>
      </w:r>
      <w:proofErr w:type="spellStart"/>
      <w:r>
        <w:rPr>
          <w:sz w:val="24"/>
          <w:lang w:val="fr-FR"/>
        </w:rPr>
        <w:t>Italian</w:t>
      </w:r>
      <w:proofErr w:type="spellEnd"/>
      <w:r>
        <w:rPr>
          <w:sz w:val="24"/>
          <w:lang w:val="fr-FR"/>
        </w:rPr>
        <w:t xml:space="preserve"> Mission to Mishrifeh </w:t>
      </w:r>
      <w:proofErr w:type="spellStart"/>
      <w:r>
        <w:rPr>
          <w:sz w:val="24"/>
          <w:lang w:val="fr-FR"/>
        </w:rPr>
        <w:t>in</w:t>
      </w:r>
      <w:proofErr w:type="spellEnd"/>
      <w:r>
        <w:rPr>
          <w:sz w:val="24"/>
          <w:lang w:val="fr-FR"/>
        </w:rPr>
        <w:t xml:space="preserve"> 2007, </w:t>
      </w:r>
      <w:r>
        <w:rPr>
          <w:i/>
          <w:sz w:val="24"/>
          <w:lang w:val="fr-FR"/>
        </w:rPr>
        <w:t>Chronique Archéologique en Syrie</w:t>
      </w:r>
      <w:r>
        <w:rPr>
          <w:sz w:val="24"/>
          <w:lang w:val="fr-FR"/>
        </w:rPr>
        <w:t xml:space="preserve"> III, 151-158.</w:t>
      </w:r>
    </w:p>
    <w:p w14:paraId="677B6210" w14:textId="77777777" w:rsidR="00ED6073" w:rsidRDefault="00ED6073" w:rsidP="00ED6073">
      <w:pPr>
        <w:pStyle w:val="Intestazione"/>
        <w:numPr>
          <w:ilvl w:val="0"/>
          <w:numId w:val="25"/>
        </w:numPr>
        <w:tabs>
          <w:tab w:val="left" w:pos="708"/>
        </w:tabs>
        <w:spacing w:line="240" w:lineRule="auto"/>
        <w:ind w:left="0" w:firstLine="426"/>
        <w:rPr>
          <w:sz w:val="24"/>
          <w:lang w:val="it-IT"/>
        </w:rPr>
      </w:pPr>
      <w:r>
        <w:rPr>
          <w:sz w:val="24"/>
          <w:lang w:val="it-IT"/>
        </w:rPr>
        <w:t xml:space="preserve">Canci, M. Cremaschi, D. Morandi Bonacossi 2008, Ascesa e declino di Qatna, </w:t>
      </w:r>
      <w:r>
        <w:rPr>
          <w:i/>
          <w:sz w:val="24"/>
          <w:lang w:val="it-IT"/>
        </w:rPr>
        <w:t>Le Scienze</w:t>
      </w:r>
      <w:r>
        <w:rPr>
          <w:sz w:val="24"/>
          <w:lang w:val="it-IT"/>
        </w:rPr>
        <w:t xml:space="preserve"> 481, 80-89.</w:t>
      </w:r>
    </w:p>
    <w:p w14:paraId="036DF0A9" w14:textId="77777777" w:rsidR="00ED6073" w:rsidRDefault="00ED6073" w:rsidP="00ED6073">
      <w:pPr>
        <w:numPr>
          <w:ilvl w:val="0"/>
          <w:numId w:val="25"/>
        </w:numPr>
        <w:spacing w:line="240" w:lineRule="auto"/>
        <w:ind w:left="0" w:firstLine="426"/>
        <w:rPr>
          <w:sz w:val="24"/>
          <w:szCs w:val="24"/>
        </w:rPr>
      </w:pPr>
      <w:r>
        <w:rPr>
          <w:sz w:val="24"/>
        </w:rPr>
        <w:t xml:space="preserve">D. Morandi Bonacossi </w:t>
      </w:r>
      <w:r>
        <w:rPr>
          <w:sz w:val="24"/>
          <w:szCs w:val="24"/>
        </w:rPr>
        <w:t>2008</w:t>
      </w:r>
      <w:r>
        <w:rPr>
          <w:sz w:val="24"/>
        </w:rPr>
        <w:t xml:space="preserve">, </w:t>
      </w:r>
      <w:r>
        <w:rPr>
          <w:bCs/>
          <w:sz w:val="24"/>
        </w:rPr>
        <w:t xml:space="preserve">Excavations on the Acropolis of Mishrifeh, Operation J. A New Early Bronze Age III – Iron Age III </w:t>
      </w:r>
      <w:bookmarkStart w:id="2" w:name="OLE_LINK6"/>
      <w:r>
        <w:rPr>
          <w:bCs/>
          <w:sz w:val="24"/>
        </w:rPr>
        <w:t>Sequence for Central Inner Syria</w:t>
      </w:r>
      <w:bookmarkEnd w:id="2"/>
      <w:r>
        <w:rPr>
          <w:bCs/>
          <w:sz w:val="24"/>
        </w:rPr>
        <w:t>. Part 1: Stratigraphy, Chronology and Architecture</w:t>
      </w:r>
      <w:r>
        <w:rPr>
          <w:sz w:val="24"/>
          <w:szCs w:val="24"/>
        </w:rPr>
        <w:t xml:space="preserve">, </w:t>
      </w:r>
      <w:proofErr w:type="spellStart"/>
      <w:r>
        <w:rPr>
          <w:i/>
          <w:sz w:val="24"/>
          <w:szCs w:val="24"/>
        </w:rPr>
        <w:t>Akkadica</w:t>
      </w:r>
      <w:proofErr w:type="spellEnd"/>
      <w:r>
        <w:rPr>
          <w:sz w:val="24"/>
          <w:szCs w:val="24"/>
        </w:rPr>
        <w:t xml:space="preserve"> 129/1, 55-127.</w:t>
      </w:r>
    </w:p>
    <w:p w14:paraId="2BB625A3" w14:textId="77777777" w:rsidR="00ED6073" w:rsidRDefault="00ED6073" w:rsidP="00ED6073">
      <w:pPr>
        <w:numPr>
          <w:ilvl w:val="0"/>
          <w:numId w:val="25"/>
        </w:numPr>
        <w:spacing w:line="240" w:lineRule="auto"/>
        <w:ind w:left="0" w:firstLine="426"/>
        <w:rPr>
          <w:sz w:val="24"/>
          <w:szCs w:val="24"/>
          <w:lang w:val="en-US"/>
        </w:rPr>
      </w:pPr>
      <w:r>
        <w:rPr>
          <w:sz w:val="24"/>
        </w:rPr>
        <w:t xml:space="preserve">D. Morandi Bonacossi </w:t>
      </w:r>
      <w:r>
        <w:rPr>
          <w:sz w:val="24"/>
          <w:szCs w:val="24"/>
          <w:lang w:val="en-US"/>
        </w:rPr>
        <w:t>2007</w:t>
      </w:r>
      <w:r>
        <w:rPr>
          <w:sz w:val="24"/>
        </w:rPr>
        <w:t xml:space="preserve">, </w:t>
      </w:r>
      <w:r>
        <w:rPr>
          <w:sz w:val="24"/>
          <w:szCs w:val="24"/>
        </w:rPr>
        <w:t xml:space="preserve">The Chronology of the Royal Palace of Qatna Revisited. A Reply to a Paper by Mirko Novák, </w:t>
      </w:r>
      <w:r>
        <w:rPr>
          <w:i/>
          <w:sz w:val="24"/>
          <w:szCs w:val="24"/>
        </w:rPr>
        <w:t>Egypt and the Levant</w:t>
      </w:r>
      <w:r>
        <w:rPr>
          <w:sz w:val="24"/>
          <w:szCs w:val="24"/>
        </w:rPr>
        <w:t xml:space="preserve"> 14, 2004,</w:t>
      </w:r>
      <w:r>
        <w:rPr>
          <w:i/>
          <w:sz w:val="24"/>
          <w:szCs w:val="24"/>
          <w:lang w:val="en-US"/>
        </w:rPr>
        <w:t xml:space="preserve"> </w:t>
      </w:r>
      <w:r>
        <w:rPr>
          <w:i/>
          <w:sz w:val="24"/>
          <w:szCs w:val="24"/>
        </w:rPr>
        <w:t>Egypt and the Levant</w:t>
      </w:r>
      <w:r>
        <w:rPr>
          <w:sz w:val="24"/>
          <w:szCs w:val="24"/>
          <w:lang w:val="en-US"/>
        </w:rPr>
        <w:t xml:space="preserve"> 17, 221-240.</w:t>
      </w:r>
    </w:p>
    <w:p w14:paraId="05CEB86F" w14:textId="77777777" w:rsidR="00ED6073" w:rsidRDefault="00ED6073" w:rsidP="00ED6073">
      <w:pPr>
        <w:numPr>
          <w:ilvl w:val="0"/>
          <w:numId w:val="25"/>
        </w:numPr>
        <w:spacing w:line="240" w:lineRule="auto"/>
        <w:ind w:left="0" w:firstLine="426"/>
        <w:rPr>
          <w:sz w:val="24"/>
          <w:szCs w:val="24"/>
        </w:rPr>
      </w:pPr>
      <w:r>
        <w:rPr>
          <w:sz w:val="24"/>
          <w:szCs w:val="24"/>
        </w:rPr>
        <w:t xml:space="preserve">D. Morandi Bonacossi and J. Eidem 2006, A Royal Seal of </w:t>
      </w:r>
      <w:proofErr w:type="spellStart"/>
      <w:r>
        <w:rPr>
          <w:sz w:val="24"/>
          <w:szCs w:val="24"/>
        </w:rPr>
        <w:t>Ishhi</w:t>
      </w:r>
      <w:proofErr w:type="spellEnd"/>
      <w:r>
        <w:rPr>
          <w:sz w:val="24"/>
          <w:szCs w:val="24"/>
        </w:rPr>
        <w:t xml:space="preserve"> Addu, King of Qatna, </w:t>
      </w:r>
      <w:proofErr w:type="spellStart"/>
      <w:r>
        <w:rPr>
          <w:i/>
          <w:sz w:val="24"/>
          <w:szCs w:val="24"/>
        </w:rPr>
        <w:t>Akkadica</w:t>
      </w:r>
      <w:proofErr w:type="spellEnd"/>
      <w:r>
        <w:rPr>
          <w:sz w:val="24"/>
          <w:szCs w:val="24"/>
        </w:rPr>
        <w:t xml:space="preserve"> 127/1, 1-17.</w:t>
      </w:r>
    </w:p>
    <w:p w14:paraId="6686221C" w14:textId="77777777" w:rsidR="00ED6073" w:rsidRDefault="00ED6073" w:rsidP="00ED6073">
      <w:pPr>
        <w:numPr>
          <w:ilvl w:val="0"/>
          <w:numId w:val="25"/>
        </w:numPr>
        <w:spacing w:line="240" w:lineRule="auto"/>
        <w:ind w:left="0" w:firstLine="426"/>
        <w:rPr>
          <w:sz w:val="24"/>
          <w:szCs w:val="24"/>
        </w:rPr>
      </w:pPr>
      <w:r>
        <w:rPr>
          <w:sz w:val="24"/>
          <w:szCs w:val="24"/>
        </w:rPr>
        <w:lastRenderedPageBreak/>
        <w:t>F. Speranza, L. Maritan, C. Mazzoli, D. Morandi Bonacossi,</w:t>
      </w:r>
      <w:r>
        <w:rPr>
          <w:sz w:val="24"/>
          <w:szCs w:val="24"/>
          <w:vertAlign w:val="superscript"/>
        </w:rPr>
        <w:t xml:space="preserve"> </w:t>
      </w:r>
      <w:r>
        <w:rPr>
          <w:sz w:val="24"/>
          <w:szCs w:val="24"/>
        </w:rPr>
        <w:t xml:space="preserve">and F. </w:t>
      </w:r>
      <w:proofErr w:type="spellStart"/>
      <w:r>
        <w:rPr>
          <w:sz w:val="24"/>
          <w:szCs w:val="24"/>
        </w:rPr>
        <w:t>D’Ajello</w:t>
      </w:r>
      <w:proofErr w:type="spellEnd"/>
      <w:r>
        <w:rPr>
          <w:sz w:val="24"/>
          <w:szCs w:val="24"/>
        </w:rPr>
        <w:t xml:space="preserve"> Caracciolo 2006, First Directional Archaeomagnetic Results from Syria: Evidence from Tell Mishrifeh/Qatna,</w:t>
      </w:r>
      <w:r>
        <w:rPr>
          <w:i/>
          <w:sz w:val="24"/>
          <w:szCs w:val="24"/>
        </w:rPr>
        <w:t xml:space="preserve"> Geophysical Journal International</w:t>
      </w:r>
      <w:r>
        <w:rPr>
          <w:sz w:val="24"/>
          <w:szCs w:val="24"/>
        </w:rPr>
        <w:t xml:space="preserve"> 165, 47-52.</w:t>
      </w:r>
    </w:p>
    <w:p w14:paraId="42D77752" w14:textId="77777777" w:rsidR="00ED6073" w:rsidRDefault="00ED6073" w:rsidP="00ED6073">
      <w:pPr>
        <w:numPr>
          <w:ilvl w:val="0"/>
          <w:numId w:val="25"/>
        </w:numPr>
        <w:spacing w:line="240" w:lineRule="auto"/>
        <w:ind w:left="0" w:firstLine="426"/>
        <w:rPr>
          <w:sz w:val="24"/>
          <w:szCs w:val="24"/>
        </w:rPr>
      </w:pPr>
      <w:r>
        <w:rPr>
          <w:sz w:val="24"/>
          <w:szCs w:val="24"/>
        </w:rPr>
        <w:t xml:space="preserve">L. Maritan, C. Mazzoli, V. </w:t>
      </w:r>
      <w:proofErr w:type="spellStart"/>
      <w:r>
        <w:rPr>
          <w:sz w:val="24"/>
          <w:szCs w:val="24"/>
        </w:rPr>
        <w:t>Michielin</w:t>
      </w:r>
      <w:proofErr w:type="spellEnd"/>
      <w:r>
        <w:rPr>
          <w:sz w:val="24"/>
          <w:szCs w:val="24"/>
        </w:rPr>
        <w:t xml:space="preserve">, D. Morandi Bonacossi, M. Luciani and G. Molin 2005, The Provenance and Production Technology of Bronze Age and Iron Age Pottery from Tell Mishrifeh/Qatna (Syria), </w:t>
      </w:r>
      <w:r>
        <w:rPr>
          <w:i/>
          <w:sz w:val="24"/>
          <w:szCs w:val="24"/>
        </w:rPr>
        <w:t>Archaeometry</w:t>
      </w:r>
      <w:r>
        <w:rPr>
          <w:sz w:val="24"/>
          <w:szCs w:val="24"/>
        </w:rPr>
        <w:t xml:space="preserve"> 47/4, 723-744.</w:t>
      </w:r>
    </w:p>
    <w:p w14:paraId="5F0954E3" w14:textId="77777777" w:rsidR="00ED6073" w:rsidRDefault="00ED6073" w:rsidP="00ED6073">
      <w:pPr>
        <w:numPr>
          <w:ilvl w:val="0"/>
          <w:numId w:val="25"/>
        </w:numPr>
        <w:spacing w:line="240" w:lineRule="auto"/>
        <w:ind w:left="0" w:firstLine="426"/>
        <w:rPr>
          <w:sz w:val="24"/>
          <w:szCs w:val="24"/>
          <w:lang w:val="en-US"/>
        </w:rPr>
      </w:pPr>
      <w:r>
        <w:rPr>
          <w:sz w:val="24"/>
          <w:szCs w:val="24"/>
          <w:lang w:val="it-IT"/>
        </w:rPr>
        <w:t xml:space="preserve">D. Morandi Bonacossi, M. Luciani, A. Barro 2003, </w:t>
      </w:r>
      <w:proofErr w:type="spellStart"/>
      <w:r>
        <w:rPr>
          <w:sz w:val="24"/>
          <w:szCs w:val="24"/>
          <w:lang w:val="it-IT"/>
        </w:rPr>
        <w:t>Introduction</w:t>
      </w:r>
      <w:proofErr w:type="spellEnd"/>
      <w:r>
        <w:rPr>
          <w:sz w:val="24"/>
          <w:szCs w:val="24"/>
          <w:lang w:val="it-IT"/>
        </w:rPr>
        <w:t xml:space="preserve">, in D. Morandi Bonacossi </w:t>
      </w:r>
      <w:r>
        <w:rPr>
          <w:i/>
          <w:iCs/>
          <w:sz w:val="24"/>
          <w:szCs w:val="24"/>
          <w:lang w:val="it-IT"/>
        </w:rPr>
        <w:t>et al.</w:t>
      </w:r>
      <w:r>
        <w:rPr>
          <w:sz w:val="24"/>
          <w:szCs w:val="24"/>
          <w:lang w:val="it-IT"/>
        </w:rPr>
        <w:t xml:space="preserve">, Tell Mishrifeh/Qatna 1999-2002. </w:t>
      </w:r>
      <w:r>
        <w:rPr>
          <w:sz w:val="24"/>
          <w:szCs w:val="24"/>
          <w:lang w:val="en-US"/>
        </w:rPr>
        <w:t xml:space="preserve">A Preliminary Report of the Italian Component of the Joint Syrian-Italian-German Project, </w:t>
      </w:r>
      <w:proofErr w:type="spellStart"/>
      <w:r>
        <w:rPr>
          <w:i/>
          <w:iCs/>
          <w:sz w:val="24"/>
          <w:szCs w:val="24"/>
          <w:lang w:val="en-US"/>
        </w:rPr>
        <w:t>Akkadica</w:t>
      </w:r>
      <w:proofErr w:type="spellEnd"/>
      <w:r>
        <w:rPr>
          <w:sz w:val="24"/>
          <w:szCs w:val="24"/>
          <w:lang w:val="en-US"/>
        </w:rPr>
        <w:t xml:space="preserve"> 124/1, 65-70. </w:t>
      </w:r>
    </w:p>
    <w:p w14:paraId="040A68FA" w14:textId="5627EFBC" w:rsidR="00ED6073" w:rsidRDefault="00ED6073" w:rsidP="00ED6073">
      <w:pPr>
        <w:numPr>
          <w:ilvl w:val="0"/>
          <w:numId w:val="25"/>
        </w:numPr>
        <w:spacing w:line="240" w:lineRule="auto"/>
        <w:ind w:left="0" w:firstLine="426"/>
        <w:rPr>
          <w:sz w:val="24"/>
          <w:szCs w:val="24"/>
          <w:lang w:val="en-US"/>
        </w:rPr>
      </w:pPr>
      <w:r>
        <w:rPr>
          <w:sz w:val="24"/>
          <w:lang w:val="en-US"/>
        </w:rPr>
        <w:t xml:space="preserve">D. Morandi Bonacossi </w:t>
      </w:r>
      <w:r>
        <w:rPr>
          <w:sz w:val="24"/>
          <w:szCs w:val="24"/>
          <w:lang w:val="en-US"/>
        </w:rPr>
        <w:t>2003</w:t>
      </w:r>
      <w:r>
        <w:rPr>
          <w:sz w:val="24"/>
          <w:lang w:val="en-US"/>
        </w:rPr>
        <w:t xml:space="preserve">, </w:t>
      </w:r>
      <w:r>
        <w:rPr>
          <w:sz w:val="24"/>
          <w:szCs w:val="24"/>
          <w:lang w:val="en-US"/>
        </w:rPr>
        <w:t xml:space="preserve">The Central Mound of the Qatna Acropolis in the Bronze and Iron Ages: Operation J at Tell Mishrifeh, in D. Morandi Bonacossi </w:t>
      </w:r>
      <w:r>
        <w:rPr>
          <w:i/>
          <w:iCs/>
          <w:sz w:val="24"/>
          <w:szCs w:val="24"/>
          <w:lang w:val="en-US"/>
        </w:rPr>
        <w:t>et al.</w:t>
      </w:r>
      <w:r>
        <w:rPr>
          <w:sz w:val="24"/>
          <w:szCs w:val="24"/>
          <w:lang w:val="en-US"/>
        </w:rPr>
        <w:t xml:space="preserve">, Tell Mishrifeh/Qatna 1999-2002. A Preliminary Report of the Italian Component of the Joint Syrian-Italian-German Project, </w:t>
      </w:r>
      <w:proofErr w:type="spellStart"/>
      <w:r>
        <w:rPr>
          <w:i/>
          <w:iCs/>
          <w:sz w:val="24"/>
          <w:szCs w:val="24"/>
          <w:lang w:val="en-US"/>
        </w:rPr>
        <w:t>Akkadica</w:t>
      </w:r>
      <w:proofErr w:type="spellEnd"/>
      <w:r>
        <w:rPr>
          <w:sz w:val="24"/>
          <w:szCs w:val="24"/>
          <w:lang w:val="en-US"/>
        </w:rPr>
        <w:t xml:space="preserve"> 124/1, 97-120.</w:t>
      </w:r>
    </w:p>
    <w:p w14:paraId="1E69F080" w14:textId="77777777" w:rsidR="00ED6073" w:rsidRDefault="00ED6073" w:rsidP="00ED6073">
      <w:pPr>
        <w:numPr>
          <w:ilvl w:val="0"/>
          <w:numId w:val="25"/>
        </w:numPr>
        <w:spacing w:line="240" w:lineRule="auto"/>
        <w:ind w:left="0" w:firstLine="426"/>
        <w:rPr>
          <w:sz w:val="24"/>
          <w:szCs w:val="24"/>
        </w:rPr>
      </w:pPr>
      <w:r>
        <w:rPr>
          <w:sz w:val="24"/>
        </w:rPr>
        <w:t xml:space="preserve">D. Morandi Bonacossi </w:t>
      </w:r>
      <w:r>
        <w:rPr>
          <w:sz w:val="24"/>
          <w:szCs w:val="24"/>
        </w:rPr>
        <w:t>1999</w:t>
      </w:r>
      <w:r>
        <w:rPr>
          <w:sz w:val="24"/>
        </w:rPr>
        <w:t xml:space="preserve">, </w:t>
      </w:r>
      <w:r>
        <w:rPr>
          <w:sz w:val="24"/>
          <w:szCs w:val="24"/>
        </w:rPr>
        <w:t xml:space="preserve">Urartian Bronze Belts in the National Museum of Aleppo, </w:t>
      </w:r>
      <w:r>
        <w:rPr>
          <w:i/>
          <w:sz w:val="24"/>
          <w:szCs w:val="24"/>
        </w:rPr>
        <w:t>ZA</w:t>
      </w:r>
      <w:r>
        <w:rPr>
          <w:sz w:val="24"/>
          <w:szCs w:val="24"/>
        </w:rPr>
        <w:t xml:space="preserve"> 89/1, 88-100.</w:t>
      </w:r>
    </w:p>
    <w:p w14:paraId="613C2262" w14:textId="77777777" w:rsidR="00ED6073" w:rsidRDefault="00ED6073" w:rsidP="00ED6073">
      <w:pPr>
        <w:numPr>
          <w:ilvl w:val="0"/>
          <w:numId w:val="25"/>
        </w:numPr>
        <w:spacing w:line="240" w:lineRule="auto"/>
        <w:ind w:left="0" w:firstLine="426"/>
        <w:rPr>
          <w:sz w:val="24"/>
          <w:szCs w:val="24"/>
          <w:lang w:val="fr-FR"/>
        </w:rPr>
      </w:pPr>
      <w:r>
        <w:rPr>
          <w:sz w:val="24"/>
          <w:szCs w:val="24"/>
        </w:rPr>
        <w:t xml:space="preserve">L. Bachelot-E. Capet-F.M. Fales-M. </w:t>
      </w:r>
      <w:r w:rsidRPr="0047151D">
        <w:rPr>
          <w:sz w:val="24"/>
          <w:szCs w:val="24"/>
          <w:lang w:val="it-IT"/>
        </w:rPr>
        <w:t xml:space="preserve">Luciani-M. Makinson-D. </w:t>
      </w:r>
      <w:r>
        <w:rPr>
          <w:sz w:val="24"/>
          <w:szCs w:val="24"/>
          <w:lang w:val="fr-FR"/>
        </w:rPr>
        <w:t>Morandi Bonacossi 1997, La 4</w:t>
      </w:r>
      <w:r>
        <w:rPr>
          <w:position w:val="6"/>
          <w:sz w:val="24"/>
          <w:szCs w:val="24"/>
          <w:lang w:val="fr-FR"/>
        </w:rPr>
        <w:t>e</w:t>
      </w:r>
      <w:r>
        <w:rPr>
          <w:sz w:val="24"/>
          <w:szCs w:val="24"/>
          <w:lang w:val="fr-FR"/>
        </w:rPr>
        <w:t xml:space="preserve"> campagne de fouille à Tell </w:t>
      </w:r>
      <w:proofErr w:type="spellStart"/>
      <w:r>
        <w:rPr>
          <w:sz w:val="24"/>
          <w:szCs w:val="24"/>
          <w:lang w:val="fr-FR"/>
        </w:rPr>
        <w:t>Shioukh</w:t>
      </w:r>
      <w:proofErr w:type="spellEnd"/>
      <w:r>
        <w:rPr>
          <w:sz w:val="24"/>
          <w:szCs w:val="24"/>
          <w:lang w:val="fr-FR"/>
        </w:rPr>
        <w:t xml:space="preserve"> Faouqani (Syrie), </w:t>
      </w:r>
      <w:r>
        <w:rPr>
          <w:i/>
          <w:sz w:val="24"/>
          <w:szCs w:val="24"/>
          <w:lang w:val="fr-FR"/>
        </w:rPr>
        <w:t>Orient Express</w:t>
      </w:r>
      <w:r>
        <w:rPr>
          <w:sz w:val="24"/>
          <w:szCs w:val="24"/>
          <w:lang w:val="fr-FR"/>
        </w:rPr>
        <w:t xml:space="preserve"> 3, 79-85.</w:t>
      </w:r>
    </w:p>
    <w:p w14:paraId="5AFFF92B" w14:textId="77777777" w:rsidR="00ED6073" w:rsidRDefault="00ED6073" w:rsidP="00ED6073">
      <w:pPr>
        <w:numPr>
          <w:ilvl w:val="0"/>
          <w:numId w:val="25"/>
        </w:numPr>
        <w:spacing w:line="240" w:lineRule="auto"/>
        <w:ind w:left="0" w:firstLine="426"/>
        <w:rPr>
          <w:sz w:val="24"/>
          <w:szCs w:val="24"/>
          <w:lang w:val="fr-FR"/>
        </w:rPr>
      </w:pPr>
      <w:r>
        <w:rPr>
          <w:sz w:val="24"/>
          <w:szCs w:val="24"/>
          <w:lang w:val="fr-FR"/>
        </w:rPr>
        <w:t xml:space="preserve">N. Bellotto et D. Morandi Bonacossi 1997, Trois sceaux-cylindres appartenant </w:t>
      </w:r>
      <w:proofErr w:type="spellStart"/>
      <w:r>
        <w:rPr>
          <w:sz w:val="24"/>
          <w:szCs w:val="24"/>
          <w:lang w:val="fr-FR"/>
        </w:rPr>
        <w:t>a</w:t>
      </w:r>
      <w:proofErr w:type="spellEnd"/>
      <w:r>
        <w:rPr>
          <w:sz w:val="24"/>
          <w:szCs w:val="24"/>
          <w:lang w:val="fr-FR"/>
        </w:rPr>
        <w:t xml:space="preserve"> une collection privée et l’EHUR.SAG de Enlil, </w:t>
      </w:r>
      <w:r>
        <w:rPr>
          <w:i/>
          <w:sz w:val="24"/>
          <w:szCs w:val="24"/>
          <w:lang w:val="fr-FR"/>
        </w:rPr>
        <w:t>RA</w:t>
      </w:r>
      <w:r>
        <w:rPr>
          <w:sz w:val="24"/>
          <w:szCs w:val="24"/>
          <w:lang w:val="fr-FR"/>
        </w:rPr>
        <w:t xml:space="preserve"> 91, 21-30.</w:t>
      </w:r>
    </w:p>
    <w:p w14:paraId="2906D238" w14:textId="77777777" w:rsidR="00ED6073" w:rsidRDefault="00ED6073" w:rsidP="00ED6073">
      <w:pPr>
        <w:numPr>
          <w:ilvl w:val="0"/>
          <w:numId w:val="25"/>
        </w:numPr>
        <w:spacing w:line="240" w:lineRule="auto"/>
        <w:ind w:left="0" w:firstLine="426"/>
        <w:rPr>
          <w:sz w:val="24"/>
          <w:szCs w:val="24"/>
          <w:lang w:val="fr-FR"/>
        </w:rPr>
      </w:pPr>
      <w:r>
        <w:rPr>
          <w:sz w:val="24"/>
          <w:szCs w:val="24"/>
          <w:lang w:val="fr-FR"/>
        </w:rPr>
        <w:t xml:space="preserve">B. Marcolongo et D. Morandi Bonacossi 1997, L’abandon du système d’irrigation </w:t>
      </w:r>
      <w:proofErr w:type="spellStart"/>
      <w:r>
        <w:rPr>
          <w:sz w:val="24"/>
          <w:szCs w:val="24"/>
          <w:lang w:val="fr-FR"/>
        </w:rPr>
        <w:t>qatabanite</w:t>
      </w:r>
      <w:proofErr w:type="spellEnd"/>
      <w:r>
        <w:rPr>
          <w:sz w:val="24"/>
          <w:szCs w:val="24"/>
          <w:lang w:val="fr-FR"/>
        </w:rPr>
        <w:t xml:space="preserve"> dans la vallée du Wadi Bayhan (Yémen): analyse géo-archéologique, </w:t>
      </w:r>
      <w:r>
        <w:rPr>
          <w:i/>
          <w:sz w:val="24"/>
          <w:szCs w:val="24"/>
          <w:lang w:val="fr-FR"/>
        </w:rPr>
        <w:t xml:space="preserve">Comptes Rendus de l’Académie des Sciences. Serie </w:t>
      </w:r>
      <w:proofErr w:type="spellStart"/>
      <w:r>
        <w:rPr>
          <w:i/>
          <w:sz w:val="24"/>
          <w:szCs w:val="24"/>
          <w:lang w:val="fr-FR"/>
        </w:rPr>
        <w:t>IIa</w:t>
      </w:r>
      <w:proofErr w:type="spellEnd"/>
      <w:r>
        <w:rPr>
          <w:i/>
          <w:sz w:val="24"/>
          <w:szCs w:val="24"/>
          <w:lang w:val="fr-FR"/>
        </w:rPr>
        <w:t>: Sciences de la terre et des planètes</w:t>
      </w:r>
      <w:r>
        <w:rPr>
          <w:sz w:val="24"/>
          <w:szCs w:val="24"/>
          <w:lang w:val="fr-FR"/>
        </w:rPr>
        <w:t xml:space="preserve"> 325/1, 79-86.</w:t>
      </w:r>
    </w:p>
    <w:p w14:paraId="05BB81E5" w14:textId="77777777" w:rsidR="00ED6073" w:rsidRDefault="00ED6073" w:rsidP="00ED6073">
      <w:pPr>
        <w:numPr>
          <w:ilvl w:val="0"/>
          <w:numId w:val="25"/>
        </w:numPr>
        <w:shd w:val="clear" w:color="auto" w:fill="FFFFFF"/>
        <w:spacing w:line="240" w:lineRule="auto"/>
        <w:ind w:left="0" w:firstLine="426"/>
        <w:rPr>
          <w:sz w:val="24"/>
          <w:lang w:val="fr-FR"/>
        </w:rPr>
      </w:pPr>
      <w:r>
        <w:rPr>
          <w:sz w:val="24"/>
          <w:szCs w:val="24"/>
          <w:lang w:val="fr-FR"/>
        </w:rPr>
        <w:t xml:space="preserve">L. Bachelot, E. Capet, F.M. Fales, M. Luciani, M. Makinson, D. Morandi Bonacossi, A. </w:t>
      </w:r>
      <w:proofErr w:type="spellStart"/>
      <w:r>
        <w:rPr>
          <w:sz w:val="24"/>
          <w:szCs w:val="24"/>
          <w:lang w:val="fr-FR"/>
        </w:rPr>
        <w:t>Sackho</w:t>
      </w:r>
      <w:proofErr w:type="spellEnd"/>
      <w:r>
        <w:rPr>
          <w:sz w:val="24"/>
          <w:szCs w:val="24"/>
          <w:lang w:val="fr-FR"/>
        </w:rPr>
        <w:t xml:space="preserve"> </w:t>
      </w:r>
      <w:r>
        <w:rPr>
          <w:color w:val="000000"/>
          <w:sz w:val="24"/>
          <w:szCs w:val="24"/>
          <w:bdr w:val="none" w:sz="0" w:space="0" w:color="auto" w:frame="1"/>
          <w:lang w:val="fr-FR"/>
        </w:rPr>
        <w:t>1996</w:t>
      </w:r>
      <w:r>
        <w:rPr>
          <w:sz w:val="24"/>
          <w:szCs w:val="24"/>
          <w:lang w:val="fr-FR"/>
        </w:rPr>
        <w:t xml:space="preserve">, Mission Archéologique de Tell </w:t>
      </w:r>
      <w:proofErr w:type="spellStart"/>
      <w:r>
        <w:rPr>
          <w:sz w:val="24"/>
          <w:szCs w:val="24"/>
          <w:lang w:val="fr-FR"/>
        </w:rPr>
        <w:t>Shioukh</w:t>
      </w:r>
      <w:proofErr w:type="spellEnd"/>
      <w:r>
        <w:rPr>
          <w:sz w:val="24"/>
          <w:szCs w:val="24"/>
          <w:lang w:val="fr-FR"/>
        </w:rPr>
        <w:t xml:space="preserve"> Faouqani. La troisième campagne de fouille </w:t>
      </w:r>
      <w:r>
        <w:rPr>
          <w:color w:val="000000"/>
          <w:sz w:val="24"/>
          <w:szCs w:val="24"/>
          <w:bdr w:val="none" w:sz="0" w:space="0" w:color="auto" w:frame="1"/>
          <w:lang w:val="fr-FR"/>
        </w:rPr>
        <w:t xml:space="preserve">(23août-25 octobre 1996), </w:t>
      </w:r>
      <w:r>
        <w:rPr>
          <w:i/>
          <w:iCs/>
          <w:color w:val="000000"/>
          <w:sz w:val="24"/>
          <w:szCs w:val="24"/>
          <w:bdr w:val="none" w:sz="0" w:space="0" w:color="auto" w:frame="1"/>
          <w:lang w:val="fr-FR"/>
        </w:rPr>
        <w:t xml:space="preserve">Orient Express </w:t>
      </w:r>
      <w:r>
        <w:rPr>
          <w:color w:val="000000"/>
          <w:sz w:val="24"/>
          <w:szCs w:val="24"/>
          <w:bdr w:val="none" w:sz="0" w:space="0" w:color="auto" w:frame="1"/>
          <w:lang w:val="fr-FR"/>
        </w:rPr>
        <w:t>3, 80-84.</w:t>
      </w:r>
    </w:p>
    <w:p w14:paraId="0572CF9D" w14:textId="77777777" w:rsidR="00ED6073" w:rsidRDefault="00ED6073" w:rsidP="00ED6073">
      <w:pPr>
        <w:numPr>
          <w:ilvl w:val="0"/>
          <w:numId w:val="25"/>
        </w:numPr>
        <w:spacing w:line="240" w:lineRule="auto"/>
        <w:ind w:left="0" w:firstLine="426"/>
        <w:rPr>
          <w:sz w:val="24"/>
          <w:szCs w:val="24"/>
          <w:lang w:val="it-IT"/>
        </w:rPr>
      </w:pPr>
      <w:r>
        <w:rPr>
          <w:sz w:val="24"/>
          <w:lang w:val="it-IT"/>
        </w:rPr>
        <w:t xml:space="preserve">D. Morandi Bonacossi </w:t>
      </w:r>
      <w:r>
        <w:rPr>
          <w:sz w:val="24"/>
          <w:szCs w:val="24"/>
          <w:lang w:val="it-IT"/>
        </w:rPr>
        <w:t>1996</w:t>
      </w:r>
      <w:r>
        <w:rPr>
          <w:sz w:val="24"/>
          <w:lang w:val="it-IT"/>
        </w:rPr>
        <w:t xml:space="preserve">, </w:t>
      </w:r>
      <w:r>
        <w:rPr>
          <w:sz w:val="24"/>
          <w:szCs w:val="24"/>
          <w:lang w:val="it-IT"/>
        </w:rPr>
        <w:t xml:space="preserve">La via dell’incenso di </w:t>
      </w:r>
      <w:proofErr w:type="spellStart"/>
      <w:r>
        <w:rPr>
          <w:sz w:val="24"/>
          <w:szCs w:val="24"/>
          <w:lang w:val="it-IT"/>
        </w:rPr>
        <w:t>Sumhuram</w:t>
      </w:r>
      <w:proofErr w:type="spellEnd"/>
      <w:r>
        <w:rPr>
          <w:sz w:val="24"/>
          <w:szCs w:val="24"/>
          <w:lang w:val="it-IT"/>
        </w:rPr>
        <w:t xml:space="preserve">: la storia del porto, </w:t>
      </w:r>
      <w:r>
        <w:rPr>
          <w:i/>
          <w:sz w:val="24"/>
          <w:szCs w:val="24"/>
          <w:lang w:val="it-IT"/>
        </w:rPr>
        <w:t>Egitto e Vicino Oriente</w:t>
      </w:r>
      <w:r>
        <w:rPr>
          <w:sz w:val="24"/>
          <w:szCs w:val="24"/>
          <w:lang w:val="it-IT"/>
        </w:rPr>
        <w:t xml:space="preserve"> 19, 199-211.</w:t>
      </w:r>
    </w:p>
    <w:p w14:paraId="20936DF6" w14:textId="77777777" w:rsidR="00ED6073" w:rsidRDefault="00ED6073" w:rsidP="00ED6073">
      <w:pPr>
        <w:numPr>
          <w:ilvl w:val="0"/>
          <w:numId w:val="25"/>
        </w:numPr>
        <w:spacing w:line="240" w:lineRule="auto"/>
        <w:ind w:left="0" w:firstLine="426"/>
        <w:rPr>
          <w:sz w:val="24"/>
          <w:szCs w:val="24"/>
        </w:rPr>
      </w:pPr>
      <w:r>
        <w:rPr>
          <w:sz w:val="24"/>
        </w:rPr>
        <w:t xml:space="preserve">D. Morandi Bonacossi </w:t>
      </w:r>
      <w:r>
        <w:rPr>
          <w:sz w:val="24"/>
          <w:szCs w:val="24"/>
        </w:rPr>
        <w:t>1996</w:t>
      </w:r>
      <w:r>
        <w:rPr>
          <w:sz w:val="24"/>
        </w:rPr>
        <w:t xml:space="preserve">, </w:t>
      </w:r>
      <w:r>
        <w:rPr>
          <w:sz w:val="24"/>
          <w:szCs w:val="24"/>
        </w:rPr>
        <w:t xml:space="preserve">Landscapes of Power: The Political Organisation of Space in the Lower Habur Valley in the Neo-Assyrian Period, </w:t>
      </w:r>
      <w:r>
        <w:rPr>
          <w:i/>
          <w:sz w:val="24"/>
          <w:szCs w:val="24"/>
        </w:rPr>
        <w:t>SAAB</w:t>
      </w:r>
      <w:r>
        <w:rPr>
          <w:sz w:val="24"/>
          <w:szCs w:val="24"/>
        </w:rPr>
        <w:t xml:space="preserve"> X/2, 15-49.</w:t>
      </w:r>
    </w:p>
    <w:p w14:paraId="52EE4B7C" w14:textId="09A8130E" w:rsidR="00ED6073" w:rsidRDefault="00ED6073" w:rsidP="00ED6073">
      <w:pPr>
        <w:numPr>
          <w:ilvl w:val="0"/>
          <w:numId w:val="25"/>
        </w:numPr>
        <w:spacing w:line="240" w:lineRule="auto"/>
        <w:ind w:left="0" w:firstLine="426"/>
        <w:rPr>
          <w:sz w:val="24"/>
          <w:szCs w:val="24"/>
          <w:lang w:val="de-DE"/>
        </w:rPr>
      </w:pPr>
      <w:r>
        <w:rPr>
          <w:sz w:val="24"/>
          <w:lang w:val="de-DE"/>
        </w:rPr>
        <w:t xml:space="preserve">D. Morandi Bonacossi </w:t>
      </w:r>
      <w:r>
        <w:rPr>
          <w:sz w:val="24"/>
          <w:szCs w:val="24"/>
          <w:lang w:val="de-DE"/>
        </w:rPr>
        <w:t>1996</w:t>
      </w:r>
      <w:r>
        <w:rPr>
          <w:sz w:val="24"/>
          <w:lang w:val="de-DE"/>
        </w:rPr>
        <w:t xml:space="preserve">, </w:t>
      </w:r>
      <w:r>
        <w:rPr>
          <w:sz w:val="24"/>
          <w:szCs w:val="24"/>
          <w:lang w:val="de-DE"/>
        </w:rPr>
        <w:t xml:space="preserve">Eine </w:t>
      </w:r>
      <w:proofErr w:type="spellStart"/>
      <w:r w:rsidR="00C352BC">
        <w:rPr>
          <w:sz w:val="24"/>
          <w:szCs w:val="24"/>
          <w:lang w:val="de-DE"/>
        </w:rPr>
        <w:t>spätrukzeitliche</w:t>
      </w:r>
      <w:proofErr w:type="spellEnd"/>
      <w:r>
        <w:rPr>
          <w:sz w:val="24"/>
          <w:szCs w:val="24"/>
          <w:lang w:val="de-DE"/>
        </w:rPr>
        <w:t xml:space="preserve"> Figur des Mannes mit den Schlangen aus Elam, </w:t>
      </w:r>
      <w:proofErr w:type="spellStart"/>
      <w:r>
        <w:rPr>
          <w:i/>
          <w:sz w:val="24"/>
          <w:szCs w:val="24"/>
          <w:lang w:val="de-DE"/>
        </w:rPr>
        <w:t>BaM</w:t>
      </w:r>
      <w:proofErr w:type="spellEnd"/>
      <w:r>
        <w:rPr>
          <w:sz w:val="24"/>
          <w:szCs w:val="24"/>
          <w:lang w:val="de-DE"/>
        </w:rPr>
        <w:t xml:space="preserve"> 27, 45-80.</w:t>
      </w:r>
    </w:p>
    <w:p w14:paraId="1AD2BB13" w14:textId="252D9BB3" w:rsidR="00ED6073" w:rsidRPr="00EE5ADE" w:rsidRDefault="00ED6073" w:rsidP="00ED6073">
      <w:pPr>
        <w:numPr>
          <w:ilvl w:val="0"/>
          <w:numId w:val="25"/>
        </w:numPr>
        <w:spacing w:line="240" w:lineRule="auto"/>
        <w:ind w:left="0" w:firstLine="426"/>
        <w:rPr>
          <w:b/>
          <w:sz w:val="24"/>
          <w:szCs w:val="24"/>
          <w:lang w:val="de-DE"/>
        </w:rPr>
      </w:pPr>
      <w:r w:rsidRPr="00EE5ADE">
        <w:rPr>
          <w:sz w:val="24"/>
          <w:szCs w:val="24"/>
          <w:lang w:val="de-DE"/>
        </w:rPr>
        <w:t>L. Bachelot, F.M. Fales, M. Luciani, M. Makinson, D. Morandi Bonacossi</w:t>
      </w:r>
      <w:r w:rsidR="005B7050">
        <w:rPr>
          <w:sz w:val="24"/>
          <w:szCs w:val="24"/>
          <w:lang w:val="de-DE"/>
        </w:rPr>
        <w:t xml:space="preserve">, 1995, Tell Shioukh Faouqâni (Syrie): la </w:t>
      </w:r>
      <w:proofErr w:type="spellStart"/>
      <w:r w:rsidR="005B7050">
        <w:rPr>
          <w:sz w:val="24"/>
          <w:szCs w:val="24"/>
          <w:lang w:val="de-DE"/>
        </w:rPr>
        <w:t>deuxième</w:t>
      </w:r>
      <w:proofErr w:type="spellEnd"/>
      <w:r w:rsidR="005B7050">
        <w:rPr>
          <w:sz w:val="24"/>
          <w:szCs w:val="24"/>
          <w:lang w:val="de-DE"/>
        </w:rPr>
        <w:t xml:space="preserve"> </w:t>
      </w:r>
      <w:proofErr w:type="spellStart"/>
      <w:r w:rsidR="005B7050">
        <w:rPr>
          <w:sz w:val="24"/>
          <w:szCs w:val="24"/>
          <w:lang w:val="de-DE"/>
        </w:rPr>
        <w:t>campagne</w:t>
      </w:r>
      <w:proofErr w:type="spellEnd"/>
      <w:r w:rsidR="005B7050">
        <w:rPr>
          <w:sz w:val="24"/>
          <w:szCs w:val="24"/>
          <w:lang w:val="de-DE"/>
        </w:rPr>
        <w:t xml:space="preserve"> de </w:t>
      </w:r>
      <w:proofErr w:type="spellStart"/>
      <w:r w:rsidR="005B7050">
        <w:rPr>
          <w:sz w:val="24"/>
          <w:szCs w:val="24"/>
          <w:lang w:val="de-DE"/>
        </w:rPr>
        <w:t>fouilles</w:t>
      </w:r>
      <w:proofErr w:type="spellEnd"/>
      <w:r w:rsidRPr="00EE5ADE">
        <w:rPr>
          <w:sz w:val="24"/>
          <w:szCs w:val="24"/>
          <w:lang w:val="de-DE"/>
        </w:rPr>
        <w:t xml:space="preserve">, </w:t>
      </w:r>
      <w:r w:rsidRPr="00EE5ADE">
        <w:rPr>
          <w:i/>
          <w:sz w:val="24"/>
          <w:szCs w:val="24"/>
          <w:lang w:val="de-DE"/>
        </w:rPr>
        <w:t>Orient Express</w:t>
      </w:r>
      <w:r w:rsidRPr="00EE5ADE">
        <w:rPr>
          <w:sz w:val="24"/>
          <w:szCs w:val="24"/>
          <w:lang w:val="de-DE"/>
        </w:rPr>
        <w:t xml:space="preserve"> 3, 81-84.</w:t>
      </w:r>
    </w:p>
    <w:p w14:paraId="215F9861" w14:textId="77777777" w:rsidR="00ED6073" w:rsidRDefault="00ED6073" w:rsidP="00ED6073">
      <w:pPr>
        <w:numPr>
          <w:ilvl w:val="0"/>
          <w:numId w:val="25"/>
        </w:numPr>
        <w:spacing w:line="240" w:lineRule="auto"/>
        <w:ind w:left="0" w:firstLine="426"/>
        <w:rPr>
          <w:sz w:val="24"/>
          <w:szCs w:val="24"/>
          <w:lang w:val="it-IT"/>
        </w:rPr>
      </w:pPr>
      <w:r>
        <w:rPr>
          <w:sz w:val="24"/>
          <w:lang w:val="it-IT"/>
        </w:rPr>
        <w:t xml:space="preserve">D. Morandi Bonacossi </w:t>
      </w:r>
      <w:r>
        <w:rPr>
          <w:sz w:val="24"/>
          <w:szCs w:val="24"/>
          <w:lang w:val="it-IT"/>
        </w:rPr>
        <w:t>1995</w:t>
      </w:r>
      <w:r>
        <w:rPr>
          <w:sz w:val="24"/>
          <w:lang w:val="it-IT"/>
        </w:rPr>
        <w:t xml:space="preserve">, </w:t>
      </w:r>
      <w:r>
        <w:rPr>
          <w:sz w:val="24"/>
          <w:szCs w:val="24"/>
          <w:lang w:val="it-IT"/>
        </w:rPr>
        <w:t xml:space="preserve">Una cintura di bronzo urartea nel Monastero della Congregazione Mechitarista Armena dell’Isola di San Lazzaro - Venezia, </w:t>
      </w:r>
      <w:r>
        <w:rPr>
          <w:i/>
          <w:sz w:val="24"/>
          <w:szCs w:val="24"/>
          <w:lang w:val="it-IT"/>
        </w:rPr>
        <w:t xml:space="preserve">SMEA </w:t>
      </w:r>
      <w:r>
        <w:rPr>
          <w:sz w:val="24"/>
          <w:szCs w:val="24"/>
          <w:lang w:val="it-IT"/>
        </w:rPr>
        <w:t>35, 125-50.</w:t>
      </w:r>
    </w:p>
    <w:p w14:paraId="6B6577DC" w14:textId="77777777" w:rsidR="00ED6073" w:rsidRDefault="00ED6073" w:rsidP="00ED6073">
      <w:pPr>
        <w:numPr>
          <w:ilvl w:val="0"/>
          <w:numId w:val="25"/>
        </w:numPr>
        <w:spacing w:line="240" w:lineRule="auto"/>
        <w:ind w:left="0" w:firstLine="426"/>
        <w:rPr>
          <w:sz w:val="24"/>
          <w:szCs w:val="24"/>
          <w:lang w:val="it-IT"/>
        </w:rPr>
      </w:pPr>
      <w:r>
        <w:rPr>
          <w:sz w:val="24"/>
          <w:lang w:val="it-IT"/>
        </w:rPr>
        <w:t xml:space="preserve">D. Morandi Bonacossi </w:t>
      </w:r>
      <w:r>
        <w:rPr>
          <w:sz w:val="24"/>
          <w:szCs w:val="24"/>
          <w:lang w:val="it-IT"/>
        </w:rPr>
        <w:t>1994-1995</w:t>
      </w:r>
      <w:r>
        <w:rPr>
          <w:sz w:val="24"/>
          <w:lang w:val="it-IT"/>
        </w:rPr>
        <w:t xml:space="preserve">, </w:t>
      </w:r>
      <w:r>
        <w:rPr>
          <w:sz w:val="24"/>
          <w:szCs w:val="24"/>
          <w:lang w:val="it-IT"/>
        </w:rPr>
        <w:t xml:space="preserve">Paesaggio rurale e popolamento del territorio nella bassa valle del fiume Khabur (Siria nord-orientale) in età tardo-assira (VIII-VII sec. a.C.), </w:t>
      </w:r>
      <w:proofErr w:type="spellStart"/>
      <w:r>
        <w:rPr>
          <w:i/>
          <w:sz w:val="24"/>
          <w:szCs w:val="24"/>
          <w:lang w:val="it-IT"/>
        </w:rPr>
        <w:t>Geographia</w:t>
      </w:r>
      <w:proofErr w:type="spellEnd"/>
      <w:r>
        <w:rPr>
          <w:i/>
          <w:sz w:val="24"/>
          <w:szCs w:val="24"/>
          <w:lang w:val="it-IT"/>
        </w:rPr>
        <w:t xml:space="preserve"> Antiqua</w:t>
      </w:r>
      <w:r>
        <w:rPr>
          <w:sz w:val="24"/>
          <w:szCs w:val="24"/>
          <w:lang w:val="it-IT"/>
        </w:rPr>
        <w:t xml:space="preserve"> 3-4, 3-40.</w:t>
      </w:r>
    </w:p>
    <w:p w14:paraId="2EB41CB9" w14:textId="77B0B005" w:rsidR="00ED6073" w:rsidRDefault="00ED6073" w:rsidP="00ED6073">
      <w:pPr>
        <w:numPr>
          <w:ilvl w:val="0"/>
          <w:numId w:val="25"/>
        </w:numPr>
        <w:spacing w:line="240" w:lineRule="auto"/>
        <w:ind w:left="0" w:firstLine="426"/>
        <w:rPr>
          <w:sz w:val="24"/>
          <w:szCs w:val="24"/>
          <w:lang w:val="it-IT"/>
        </w:rPr>
      </w:pPr>
      <w:r>
        <w:rPr>
          <w:sz w:val="24"/>
          <w:lang w:val="it-IT"/>
        </w:rPr>
        <w:t xml:space="preserve">D. Morandi Bonacossi </w:t>
      </w:r>
      <w:r>
        <w:rPr>
          <w:sz w:val="24"/>
          <w:szCs w:val="24"/>
          <w:lang w:val="it-IT"/>
        </w:rPr>
        <w:t>1988</w:t>
      </w:r>
      <w:r>
        <w:rPr>
          <w:sz w:val="24"/>
          <w:lang w:val="it-IT"/>
        </w:rPr>
        <w:t xml:space="preserve">, </w:t>
      </w:r>
      <w:r>
        <w:rPr>
          <w:sz w:val="24"/>
          <w:szCs w:val="24"/>
          <w:lang w:val="it-IT"/>
        </w:rPr>
        <w:t>La trincea 10, in E. Di Filippo Balestrazzi, Concordia Sagittaria: Quartiere Nord-Ovest. Relazione preliminare dell</w:t>
      </w:r>
      <w:r w:rsidR="00C352BC">
        <w:rPr>
          <w:sz w:val="24"/>
          <w:szCs w:val="24"/>
          <w:lang w:val="it-IT"/>
        </w:rPr>
        <w:t>e</w:t>
      </w:r>
      <w:r>
        <w:rPr>
          <w:sz w:val="24"/>
          <w:szCs w:val="24"/>
          <w:lang w:val="it-IT"/>
        </w:rPr>
        <w:t xml:space="preserve"> campagne 1982-1987, </w:t>
      </w:r>
      <w:r>
        <w:rPr>
          <w:i/>
          <w:sz w:val="24"/>
          <w:szCs w:val="24"/>
          <w:lang w:val="it-IT"/>
        </w:rPr>
        <w:t>Quaderni di Archeologia del Veneto</w:t>
      </w:r>
      <w:r>
        <w:rPr>
          <w:sz w:val="24"/>
          <w:szCs w:val="24"/>
          <w:lang w:val="it-IT"/>
        </w:rPr>
        <w:t xml:space="preserve"> 4, 174-76.</w:t>
      </w:r>
    </w:p>
    <w:p w14:paraId="4EBEAAF7" w14:textId="77777777" w:rsidR="00ED6073" w:rsidRDefault="00ED6073" w:rsidP="00ED6073">
      <w:pPr>
        <w:keepNext/>
        <w:numPr>
          <w:ilvl w:val="0"/>
          <w:numId w:val="25"/>
        </w:numPr>
        <w:spacing w:line="240" w:lineRule="auto"/>
        <w:ind w:left="0" w:firstLine="426"/>
        <w:rPr>
          <w:sz w:val="24"/>
          <w:szCs w:val="24"/>
          <w:lang w:val="it-IT"/>
        </w:rPr>
      </w:pPr>
      <w:r>
        <w:rPr>
          <w:sz w:val="24"/>
          <w:lang w:val="it-IT"/>
        </w:rPr>
        <w:t xml:space="preserve">D. Morandi Bonacossi </w:t>
      </w:r>
      <w:r>
        <w:rPr>
          <w:sz w:val="24"/>
          <w:szCs w:val="24"/>
          <w:lang w:val="it-IT"/>
        </w:rPr>
        <w:t>1988</w:t>
      </w:r>
      <w:r>
        <w:rPr>
          <w:sz w:val="24"/>
          <w:lang w:val="it-IT"/>
        </w:rPr>
        <w:t xml:space="preserve">, </w:t>
      </w:r>
      <w:r>
        <w:rPr>
          <w:sz w:val="24"/>
          <w:szCs w:val="24"/>
          <w:lang w:val="it-IT"/>
        </w:rPr>
        <w:t xml:space="preserve">Stele e statue reali assire: localizzazione, diffusione e implicazioni ideologiche, </w:t>
      </w:r>
      <w:r>
        <w:rPr>
          <w:i/>
          <w:sz w:val="24"/>
          <w:szCs w:val="24"/>
          <w:lang w:val="it-IT"/>
        </w:rPr>
        <w:t>Mesopotamia</w:t>
      </w:r>
      <w:r>
        <w:rPr>
          <w:sz w:val="24"/>
          <w:szCs w:val="24"/>
          <w:lang w:val="it-IT"/>
        </w:rPr>
        <w:t xml:space="preserve"> 23, 105-55.</w:t>
      </w:r>
    </w:p>
    <w:p w14:paraId="03B1A3B2" w14:textId="77777777" w:rsidR="00ED6073" w:rsidRDefault="00ED6073" w:rsidP="00ED6073">
      <w:pPr>
        <w:pStyle w:val="Intestazione"/>
        <w:tabs>
          <w:tab w:val="clear" w:pos="4819"/>
        </w:tabs>
        <w:spacing w:line="240" w:lineRule="auto"/>
        <w:ind w:firstLine="426"/>
        <w:rPr>
          <w:b/>
          <w:sz w:val="24"/>
          <w:lang w:val="it-IT"/>
        </w:rPr>
      </w:pPr>
    </w:p>
    <w:p w14:paraId="50E18E99" w14:textId="77777777" w:rsidR="00ED6073" w:rsidRPr="00B1183B" w:rsidRDefault="00A14DF5" w:rsidP="00ED6073">
      <w:pPr>
        <w:pStyle w:val="Intestazione"/>
        <w:tabs>
          <w:tab w:val="clear" w:pos="4819"/>
        </w:tabs>
        <w:spacing w:line="240" w:lineRule="auto"/>
        <w:ind w:firstLine="426"/>
        <w:rPr>
          <w:b/>
          <w:sz w:val="24"/>
        </w:rPr>
      </w:pPr>
      <w:r>
        <w:rPr>
          <w:b/>
          <w:sz w:val="24"/>
        </w:rPr>
        <w:t>Artic</w:t>
      </w:r>
      <w:r w:rsidR="00ED6073" w:rsidRPr="00B1183B">
        <w:rPr>
          <w:b/>
          <w:sz w:val="24"/>
        </w:rPr>
        <w:t>l</w:t>
      </w:r>
      <w:r w:rsidR="00B1183B" w:rsidRPr="00B1183B">
        <w:rPr>
          <w:b/>
          <w:sz w:val="24"/>
        </w:rPr>
        <w:t>es in conference and workshop proceedings</w:t>
      </w:r>
    </w:p>
    <w:p w14:paraId="148C07E3" w14:textId="77777777" w:rsidR="00946A7C" w:rsidRDefault="00E35EAF" w:rsidP="00ED6073">
      <w:pPr>
        <w:pStyle w:val="Intestazione"/>
        <w:numPr>
          <w:ilvl w:val="0"/>
          <w:numId w:val="25"/>
        </w:numPr>
        <w:tabs>
          <w:tab w:val="left" w:pos="708"/>
        </w:tabs>
        <w:spacing w:line="240" w:lineRule="auto"/>
        <w:ind w:left="0" w:firstLine="426"/>
        <w:rPr>
          <w:sz w:val="24"/>
          <w:lang w:val="it-IT"/>
        </w:rPr>
      </w:pPr>
      <w:r w:rsidRPr="00E35EAF">
        <w:rPr>
          <w:sz w:val="24"/>
        </w:rPr>
        <w:t xml:space="preserve">F. Simi, C. Coppini, D. Morandi Bonacossi 2024, An Assyrian Winery in Khinis, Ancient Khanusa (Kurdistan Region of Iraq), in C. Antonetti, B. De </w:t>
      </w:r>
      <w:proofErr w:type="spellStart"/>
      <w:r w:rsidRPr="00E35EAF">
        <w:rPr>
          <w:sz w:val="24"/>
        </w:rPr>
        <w:t>Notariis</w:t>
      </w:r>
      <w:proofErr w:type="spellEnd"/>
      <w:r w:rsidRPr="00E35EAF">
        <w:rPr>
          <w:sz w:val="24"/>
        </w:rPr>
        <w:t xml:space="preserve">, and M. Enrico (a cura di), Wine Cultures. </w:t>
      </w:r>
      <w:proofErr w:type="spellStart"/>
      <w:r w:rsidRPr="00AC0A4F">
        <w:rPr>
          <w:sz w:val="24"/>
          <w:lang w:val="it-IT"/>
        </w:rPr>
        <w:t>Gandhāra</w:t>
      </w:r>
      <w:proofErr w:type="spellEnd"/>
      <w:r w:rsidRPr="00AC0A4F">
        <w:rPr>
          <w:sz w:val="24"/>
          <w:lang w:val="it-IT"/>
        </w:rPr>
        <w:t xml:space="preserve"> and Beyond</w:t>
      </w:r>
      <w:r>
        <w:rPr>
          <w:sz w:val="24"/>
          <w:lang w:val="it-IT"/>
        </w:rPr>
        <w:t>, Edizioni Ca’ Foscari, Venice, 123-142.</w:t>
      </w:r>
    </w:p>
    <w:p w14:paraId="1172A21B" w14:textId="41F9DCC2" w:rsidR="00D87049" w:rsidRPr="00DF0331" w:rsidRDefault="00D87049" w:rsidP="00ED6073">
      <w:pPr>
        <w:pStyle w:val="Intestazione"/>
        <w:numPr>
          <w:ilvl w:val="0"/>
          <w:numId w:val="25"/>
        </w:numPr>
        <w:tabs>
          <w:tab w:val="left" w:pos="708"/>
        </w:tabs>
        <w:spacing w:line="240" w:lineRule="auto"/>
        <w:ind w:left="0" w:firstLine="426"/>
        <w:rPr>
          <w:sz w:val="24"/>
          <w:lang w:val="it-IT"/>
        </w:rPr>
      </w:pPr>
      <w:r w:rsidRPr="00937F8A">
        <w:rPr>
          <w:sz w:val="24"/>
          <w:lang w:val="it-IT"/>
        </w:rPr>
        <w:t>D. Morandi Bonacossi 202</w:t>
      </w:r>
      <w:r>
        <w:rPr>
          <w:sz w:val="24"/>
          <w:lang w:val="it-IT"/>
        </w:rPr>
        <w:t xml:space="preserve">2, </w:t>
      </w:r>
      <w:r w:rsidR="00DF0331">
        <w:rPr>
          <w:sz w:val="24"/>
          <w:lang w:val="it-IT"/>
        </w:rPr>
        <w:t>Dopo l’ISIS e dentro la pandemia: quale futur</w:t>
      </w:r>
      <w:r w:rsidR="00AE783C">
        <w:rPr>
          <w:sz w:val="24"/>
          <w:lang w:val="it-IT"/>
        </w:rPr>
        <w:t>o per l’archeologia del Vicino Oriente antico?</w:t>
      </w:r>
      <w:r w:rsidR="00DC5ED1">
        <w:rPr>
          <w:sz w:val="24"/>
          <w:lang w:val="it-IT"/>
        </w:rPr>
        <w:t xml:space="preserve">, </w:t>
      </w:r>
      <w:r w:rsidR="0008060B">
        <w:rPr>
          <w:sz w:val="24"/>
          <w:lang w:val="it-IT"/>
        </w:rPr>
        <w:t xml:space="preserve">in S. Graziani and G. Lacerenza (eds.), </w:t>
      </w:r>
      <w:r w:rsidR="0008060B">
        <w:rPr>
          <w:i/>
          <w:iCs/>
          <w:sz w:val="24"/>
          <w:lang w:val="it-IT"/>
        </w:rPr>
        <w:t>Egitto e Vicino Oriente</w:t>
      </w:r>
      <w:r w:rsidR="00265472">
        <w:rPr>
          <w:i/>
          <w:iCs/>
          <w:sz w:val="24"/>
          <w:lang w:val="it-IT"/>
        </w:rPr>
        <w:t xml:space="preserve"> antico tra </w:t>
      </w:r>
      <w:r w:rsidR="00265472">
        <w:rPr>
          <w:i/>
          <w:iCs/>
          <w:sz w:val="24"/>
          <w:lang w:val="it-IT"/>
        </w:rPr>
        <w:lastRenderedPageBreak/>
        <w:t xml:space="preserve">passato e futuro. </w:t>
      </w:r>
      <w:proofErr w:type="spellStart"/>
      <w:r w:rsidR="00375C9E">
        <w:rPr>
          <w:i/>
          <w:iCs/>
          <w:sz w:val="24"/>
          <w:lang w:val="it-IT"/>
        </w:rPr>
        <w:t>Thre</w:t>
      </w:r>
      <w:proofErr w:type="spellEnd"/>
      <w:r w:rsidR="00375C9E">
        <w:rPr>
          <w:i/>
          <w:iCs/>
          <w:sz w:val="24"/>
          <w:lang w:val="it-IT"/>
        </w:rPr>
        <w:t xml:space="preserve"> Stream of </w:t>
      </w:r>
      <w:proofErr w:type="spellStart"/>
      <w:r w:rsidR="00375C9E">
        <w:rPr>
          <w:i/>
          <w:iCs/>
          <w:sz w:val="24"/>
          <w:lang w:val="it-IT"/>
        </w:rPr>
        <w:t>Tradition</w:t>
      </w:r>
      <w:proofErr w:type="spellEnd"/>
      <w:r w:rsidR="00375C9E">
        <w:rPr>
          <w:i/>
          <w:iCs/>
          <w:sz w:val="24"/>
          <w:lang w:val="it-IT"/>
        </w:rPr>
        <w:t xml:space="preserve">: </w:t>
      </w:r>
      <w:r w:rsidR="00265472">
        <w:rPr>
          <w:i/>
          <w:iCs/>
          <w:sz w:val="24"/>
          <w:lang w:val="it-IT"/>
        </w:rPr>
        <w:t>La genesi e il perpetuarsi delle tradizioni</w:t>
      </w:r>
      <w:r w:rsidR="001670E5">
        <w:rPr>
          <w:i/>
          <w:iCs/>
          <w:sz w:val="24"/>
          <w:lang w:val="it-IT"/>
        </w:rPr>
        <w:t xml:space="preserve"> in Egitto e nel Vicino Oriente </w:t>
      </w:r>
      <w:r w:rsidR="001670E5" w:rsidRPr="003E17EB">
        <w:rPr>
          <w:i/>
          <w:iCs/>
          <w:sz w:val="24"/>
          <w:lang w:val="it-IT"/>
        </w:rPr>
        <w:t>antico</w:t>
      </w:r>
      <w:r w:rsidR="001670E5">
        <w:rPr>
          <w:sz w:val="24"/>
          <w:lang w:val="it-IT"/>
        </w:rPr>
        <w:t xml:space="preserve">, </w:t>
      </w:r>
      <w:proofErr w:type="spellStart"/>
      <w:r w:rsidR="00375C9E">
        <w:rPr>
          <w:sz w:val="24"/>
          <w:lang w:val="it-IT"/>
        </w:rPr>
        <w:t>Unior</w:t>
      </w:r>
      <w:proofErr w:type="spellEnd"/>
      <w:r w:rsidR="00375C9E">
        <w:rPr>
          <w:sz w:val="24"/>
          <w:lang w:val="it-IT"/>
        </w:rPr>
        <w:t xml:space="preserve"> Press,</w:t>
      </w:r>
      <w:r w:rsidR="00946A7C">
        <w:rPr>
          <w:sz w:val="24"/>
          <w:lang w:val="it-IT"/>
        </w:rPr>
        <w:t xml:space="preserve"> Napoli,</w:t>
      </w:r>
      <w:r w:rsidR="00375C9E">
        <w:rPr>
          <w:sz w:val="24"/>
          <w:lang w:val="it-IT"/>
        </w:rPr>
        <w:t xml:space="preserve"> </w:t>
      </w:r>
      <w:r w:rsidR="00DC5ED1" w:rsidRPr="001670E5">
        <w:rPr>
          <w:sz w:val="24"/>
          <w:lang w:val="it-IT"/>
        </w:rPr>
        <w:t>595</w:t>
      </w:r>
      <w:r w:rsidR="00DC5ED1">
        <w:rPr>
          <w:sz w:val="24"/>
          <w:lang w:val="it-IT"/>
        </w:rPr>
        <w:t>-605.</w:t>
      </w:r>
    </w:p>
    <w:p w14:paraId="7828607D" w14:textId="390EBAA9" w:rsidR="00ED6073" w:rsidRPr="00937F8A" w:rsidRDefault="00ED6073" w:rsidP="00ED6073">
      <w:pPr>
        <w:pStyle w:val="Intestazione"/>
        <w:numPr>
          <w:ilvl w:val="0"/>
          <w:numId w:val="25"/>
        </w:numPr>
        <w:tabs>
          <w:tab w:val="left" w:pos="708"/>
        </w:tabs>
        <w:spacing w:line="240" w:lineRule="auto"/>
        <w:ind w:left="0" w:firstLine="426"/>
        <w:rPr>
          <w:sz w:val="24"/>
        </w:rPr>
      </w:pPr>
      <w:r w:rsidRPr="00937F8A">
        <w:rPr>
          <w:sz w:val="24"/>
          <w:lang w:val="it-IT"/>
        </w:rPr>
        <w:t xml:space="preserve">D. Morandi Bonacossi 2021, </w:t>
      </w:r>
      <w:proofErr w:type="spellStart"/>
      <w:r w:rsidRPr="00937F8A">
        <w:rPr>
          <w:color w:val="000000"/>
          <w:sz w:val="24"/>
          <w:lang w:val="it-IT"/>
        </w:rPr>
        <w:t>Faces</w:t>
      </w:r>
      <w:proofErr w:type="spellEnd"/>
      <w:r w:rsidRPr="00937F8A">
        <w:rPr>
          <w:color w:val="000000"/>
          <w:sz w:val="24"/>
          <w:lang w:val="it-IT"/>
        </w:rPr>
        <w:t xml:space="preserve"> in Stone. </w:t>
      </w:r>
      <w:r w:rsidRPr="00937F8A">
        <w:rPr>
          <w:color w:val="000000"/>
          <w:sz w:val="24"/>
        </w:rPr>
        <w:t xml:space="preserve">Rock Art in the Duhok Region (Kurdistan Region of Iraq). </w:t>
      </w:r>
      <w:r w:rsidRPr="00937F8A">
        <w:rPr>
          <w:color w:val="333333"/>
          <w:sz w:val="24"/>
        </w:rPr>
        <w:t xml:space="preserve">A Seriously Threatened Cultural Heritage, </w:t>
      </w:r>
      <w:r w:rsidRPr="00937F8A">
        <w:rPr>
          <w:sz w:val="24"/>
        </w:rPr>
        <w:t xml:space="preserve">in A. </w:t>
      </w:r>
      <w:proofErr w:type="spellStart"/>
      <w:r w:rsidRPr="00937F8A">
        <w:rPr>
          <w:sz w:val="24"/>
        </w:rPr>
        <w:t>Traviglia</w:t>
      </w:r>
      <w:proofErr w:type="spellEnd"/>
      <w:r w:rsidRPr="00937F8A">
        <w:rPr>
          <w:sz w:val="24"/>
        </w:rPr>
        <w:t xml:space="preserve">, L. Milano, C. Tonghini, R. Giovanelli (eds.), </w:t>
      </w:r>
      <w:r w:rsidRPr="00937F8A">
        <w:rPr>
          <w:i/>
          <w:sz w:val="24"/>
        </w:rPr>
        <w:t>Stolen Heritage. Multidisciplinary Perspectives on Illicit Trafficking of Cultural Heritage in the EU and the MENA Region</w:t>
      </w:r>
      <w:r w:rsidRPr="00937F8A">
        <w:rPr>
          <w:sz w:val="24"/>
        </w:rPr>
        <w:t xml:space="preserve">, </w:t>
      </w:r>
      <w:r w:rsidR="00946A7C" w:rsidRPr="00946A7C">
        <w:rPr>
          <w:sz w:val="24"/>
        </w:rPr>
        <w:t>Edizioni Ca’ Foscari</w:t>
      </w:r>
      <w:r w:rsidR="00946A7C">
        <w:rPr>
          <w:sz w:val="24"/>
        </w:rPr>
        <w:t xml:space="preserve">, </w:t>
      </w:r>
      <w:r w:rsidRPr="00937F8A">
        <w:rPr>
          <w:sz w:val="24"/>
        </w:rPr>
        <w:t>Venice, 35-78.</w:t>
      </w:r>
    </w:p>
    <w:p w14:paraId="400AA49B" w14:textId="77777777" w:rsidR="00ED6073" w:rsidRDefault="00ED6073" w:rsidP="00ED6073">
      <w:pPr>
        <w:pStyle w:val="Intestazione"/>
        <w:numPr>
          <w:ilvl w:val="0"/>
          <w:numId w:val="25"/>
        </w:numPr>
        <w:tabs>
          <w:tab w:val="left" w:pos="708"/>
        </w:tabs>
        <w:spacing w:line="240" w:lineRule="auto"/>
        <w:ind w:left="0" w:firstLine="426"/>
        <w:rPr>
          <w:sz w:val="24"/>
          <w:shd w:val="clear" w:color="auto" w:fill="FFFFFF"/>
          <w:lang w:val="it-IT"/>
        </w:rPr>
      </w:pPr>
      <w:r>
        <w:rPr>
          <w:sz w:val="24"/>
        </w:rPr>
        <w:t xml:space="preserve">D. Morandi Bonacossi </w:t>
      </w:r>
      <w:r>
        <w:rPr>
          <w:sz w:val="24"/>
          <w:shd w:val="clear" w:color="auto" w:fill="FFFFFF"/>
        </w:rPr>
        <w:t>2020</w:t>
      </w:r>
      <w:r>
        <w:rPr>
          <w:sz w:val="24"/>
        </w:rPr>
        <w:t xml:space="preserve">, </w:t>
      </w:r>
      <w:r>
        <w:rPr>
          <w:sz w:val="24"/>
          <w:shd w:val="clear" w:color="auto" w:fill="FFFFFF"/>
        </w:rPr>
        <w:t xml:space="preserve">Modelling the North Assyrian Imperial Core, in K. Gavagnin and R. Palermo (eds.), </w:t>
      </w:r>
      <w:r>
        <w:rPr>
          <w:i/>
          <w:sz w:val="24"/>
          <w:shd w:val="clear" w:color="auto" w:fill="FFFFFF"/>
        </w:rPr>
        <w:t xml:space="preserve">Imperial Connections. </w:t>
      </w:r>
      <w:r>
        <w:rPr>
          <w:i/>
          <w:color w:val="000000"/>
          <w:sz w:val="24"/>
        </w:rPr>
        <w:t>Interactions and Expansion from the Assyrian to the Roman Period. Proceedings of the 5th “Broadening Horizons” Conference (Udine 5-8 June 2017)</w:t>
      </w:r>
      <w:r>
        <w:rPr>
          <w:color w:val="000000"/>
          <w:sz w:val="24"/>
        </w:rPr>
        <w:t xml:space="preserve">, Volume 2. </w:t>
      </w:r>
      <w:r>
        <w:rPr>
          <w:color w:val="000000"/>
          <w:sz w:val="24"/>
          <w:lang w:val="it-IT"/>
        </w:rPr>
        <w:t xml:space="preserve">W&amp;E monografie 3: </w:t>
      </w:r>
      <w:r>
        <w:rPr>
          <w:sz w:val="24"/>
          <w:shd w:val="clear" w:color="auto" w:fill="FFFFFF"/>
          <w:lang w:val="it-IT"/>
        </w:rPr>
        <w:t>Trieste, 3-12.</w:t>
      </w:r>
    </w:p>
    <w:p w14:paraId="73599843" w14:textId="77777777" w:rsidR="00ED6073" w:rsidRDefault="00ED6073" w:rsidP="00ED6073">
      <w:pPr>
        <w:pStyle w:val="Intestazione"/>
        <w:numPr>
          <w:ilvl w:val="0"/>
          <w:numId w:val="25"/>
        </w:numPr>
        <w:tabs>
          <w:tab w:val="left" w:pos="708"/>
        </w:tabs>
        <w:spacing w:line="240" w:lineRule="auto"/>
        <w:ind w:left="0" w:firstLine="426"/>
        <w:rPr>
          <w:sz w:val="24"/>
          <w:lang w:val="it-IT"/>
        </w:rPr>
      </w:pPr>
      <w:r>
        <w:rPr>
          <w:sz w:val="24"/>
          <w:lang w:val="it-IT"/>
        </w:rPr>
        <w:t xml:space="preserve">D. Morandi Bonacossi 2020, Gli Yazidi e il loro patrimonio culturale nella regione del </w:t>
      </w:r>
      <w:proofErr w:type="spellStart"/>
      <w:r>
        <w:rPr>
          <w:sz w:val="24"/>
          <w:lang w:val="it-IT"/>
        </w:rPr>
        <w:t>Sinjar</w:t>
      </w:r>
      <w:proofErr w:type="spellEnd"/>
      <w:r>
        <w:rPr>
          <w:sz w:val="24"/>
          <w:lang w:val="it-IT"/>
        </w:rPr>
        <w:t xml:space="preserve"> e nel Kurdistan iracheno: storia e cultura di una comunità, in G.M. Apuzzo, S. Tesi, S. Pellizzoni, T. Agostini (a cura di), </w:t>
      </w:r>
      <w:r>
        <w:rPr>
          <w:i/>
          <w:sz w:val="24"/>
          <w:lang w:val="it-IT"/>
        </w:rPr>
        <w:t>Diamo un futuro agli Yazidi: interventi di cooperazione per nuove prospettive</w:t>
      </w:r>
      <w:r>
        <w:rPr>
          <w:sz w:val="24"/>
          <w:lang w:val="it-IT"/>
        </w:rPr>
        <w:t>, Trieste, 49-58.</w:t>
      </w:r>
    </w:p>
    <w:p w14:paraId="4F3326E5" w14:textId="77777777" w:rsidR="00ED6073" w:rsidRDefault="00ED6073" w:rsidP="00ED6073">
      <w:pPr>
        <w:pStyle w:val="Intestazione"/>
        <w:numPr>
          <w:ilvl w:val="0"/>
          <w:numId w:val="25"/>
        </w:numPr>
        <w:tabs>
          <w:tab w:val="left" w:pos="708"/>
        </w:tabs>
        <w:spacing w:line="240" w:lineRule="auto"/>
        <w:ind w:left="0" w:firstLine="426"/>
        <w:rPr>
          <w:sz w:val="24"/>
        </w:rPr>
      </w:pPr>
      <w:r>
        <w:rPr>
          <w:sz w:val="24"/>
        </w:rPr>
        <w:t xml:space="preserve">D. Morandi Bonacossi 2019, Iron Age Mishrifeh: An Aramean Specialized Production </w:t>
      </w:r>
      <w:proofErr w:type="spellStart"/>
      <w:r>
        <w:rPr>
          <w:sz w:val="24"/>
        </w:rPr>
        <w:t>Center</w:t>
      </w:r>
      <w:proofErr w:type="spellEnd"/>
      <w:r>
        <w:rPr>
          <w:sz w:val="24"/>
        </w:rPr>
        <w:t xml:space="preserve"> in the Hamath Kingdom?, in A. Berlejung and A.M. Maeir (eds.), </w:t>
      </w:r>
      <w:r>
        <w:rPr>
          <w:i/>
          <w:sz w:val="24"/>
        </w:rPr>
        <w:t>Research on Israel and Aram. Autonomy, Independence and Related Issues</w:t>
      </w:r>
      <w:r>
        <w:rPr>
          <w:sz w:val="24"/>
        </w:rPr>
        <w:t>, RIAB 1, Mohr Siebeck, Tübingen, 179-207.</w:t>
      </w:r>
    </w:p>
    <w:p w14:paraId="7867F009" w14:textId="77777777" w:rsidR="00ED6073" w:rsidRDefault="00ED6073" w:rsidP="00ED6073">
      <w:pPr>
        <w:numPr>
          <w:ilvl w:val="0"/>
          <w:numId w:val="25"/>
        </w:numPr>
        <w:spacing w:line="240" w:lineRule="auto"/>
        <w:ind w:left="0" w:firstLine="426"/>
        <w:rPr>
          <w:bCs/>
          <w:iCs/>
          <w:sz w:val="24"/>
          <w:szCs w:val="24"/>
        </w:rPr>
      </w:pPr>
      <w:r>
        <w:rPr>
          <w:sz w:val="24"/>
          <w:szCs w:val="24"/>
        </w:rPr>
        <w:t xml:space="preserve">D. Morandi Bonacossi </w:t>
      </w:r>
      <w:r>
        <w:rPr>
          <w:bCs/>
          <w:iCs/>
          <w:sz w:val="24"/>
          <w:szCs w:val="24"/>
        </w:rPr>
        <w:t>2018</w:t>
      </w:r>
      <w:r>
        <w:rPr>
          <w:sz w:val="24"/>
          <w:szCs w:val="24"/>
        </w:rPr>
        <w:t xml:space="preserve">, </w:t>
      </w:r>
      <w:r>
        <w:rPr>
          <w:bCs/>
          <w:iCs/>
          <w:sz w:val="24"/>
          <w:szCs w:val="24"/>
        </w:rPr>
        <w:t xml:space="preserve">Water for Nineveh. The Nineveh Irrigation System in the Regional Context of the ‘Assyrian Triangle’: A First Geoarchaeological Assessment, in H. Kühne (ed.), </w:t>
      </w:r>
      <w:r>
        <w:rPr>
          <w:bCs/>
          <w:i/>
          <w:iCs/>
          <w:sz w:val="24"/>
          <w:szCs w:val="24"/>
        </w:rPr>
        <w:t>Water for Assyria</w:t>
      </w:r>
      <w:r>
        <w:rPr>
          <w:bCs/>
          <w:iCs/>
          <w:sz w:val="24"/>
          <w:szCs w:val="24"/>
        </w:rPr>
        <w:t xml:space="preserve">, Studia </w:t>
      </w:r>
      <w:proofErr w:type="spellStart"/>
      <w:r>
        <w:rPr>
          <w:bCs/>
          <w:iCs/>
          <w:sz w:val="24"/>
          <w:szCs w:val="24"/>
        </w:rPr>
        <w:t>Chaburensia</w:t>
      </w:r>
      <w:proofErr w:type="spellEnd"/>
      <w:r>
        <w:rPr>
          <w:bCs/>
          <w:iCs/>
          <w:sz w:val="24"/>
          <w:szCs w:val="24"/>
        </w:rPr>
        <w:t xml:space="preserve"> 7, Harrassowitz, Wiesbaden, 77-115.</w:t>
      </w:r>
    </w:p>
    <w:p w14:paraId="46708919" w14:textId="77777777" w:rsidR="00ED6073" w:rsidRDefault="00ED6073" w:rsidP="00ED6073">
      <w:pPr>
        <w:keepNext/>
        <w:numPr>
          <w:ilvl w:val="0"/>
          <w:numId w:val="25"/>
        </w:numPr>
        <w:spacing w:line="240" w:lineRule="auto"/>
        <w:ind w:left="0" w:firstLine="426"/>
        <w:rPr>
          <w:sz w:val="24"/>
          <w:szCs w:val="24"/>
          <w:lang w:val="en-US"/>
        </w:rPr>
      </w:pPr>
      <w:r>
        <w:rPr>
          <w:sz w:val="24"/>
          <w:szCs w:val="24"/>
        </w:rPr>
        <w:t xml:space="preserve">D. Morandi Bonacossi </w:t>
      </w:r>
      <w:r>
        <w:rPr>
          <w:sz w:val="24"/>
          <w:szCs w:val="24"/>
          <w:lang w:val="en-US"/>
        </w:rPr>
        <w:t>2018</w:t>
      </w:r>
      <w:r>
        <w:rPr>
          <w:sz w:val="24"/>
          <w:szCs w:val="24"/>
        </w:rPr>
        <w:t xml:space="preserve">, </w:t>
      </w:r>
      <w:r>
        <w:rPr>
          <w:rStyle w:val="hps"/>
          <w:sz w:val="24"/>
          <w:szCs w:val="24"/>
        </w:rPr>
        <w:t>The Creation of the Assyrian Heartland: New Data from the ‘Land behind Nineveh’</w:t>
      </w:r>
      <w:r>
        <w:rPr>
          <w:rStyle w:val="hps"/>
          <w:sz w:val="24"/>
          <w:szCs w:val="24"/>
          <w:lang w:val="en-US"/>
        </w:rPr>
        <w:t xml:space="preserve">, in B.S. Düring and T. Stek (eds.), </w:t>
      </w:r>
      <w:r>
        <w:rPr>
          <w:i/>
          <w:sz w:val="24"/>
          <w:szCs w:val="24"/>
          <w:lang w:eastAsia="en-GB"/>
        </w:rPr>
        <w:t>The Archaeology of Imperial Landscapes. A Comparative Study of Empires in the Ancient Near East and Mediterranean World</w:t>
      </w:r>
      <w:r>
        <w:rPr>
          <w:sz w:val="24"/>
          <w:szCs w:val="24"/>
          <w:lang w:val="en-US"/>
        </w:rPr>
        <w:t>, Cambridge University Press, Cambridge, 48-85.</w:t>
      </w:r>
    </w:p>
    <w:p w14:paraId="6648596C" w14:textId="77777777" w:rsidR="00ED6073" w:rsidRDefault="00ED6073" w:rsidP="00ED6073">
      <w:pPr>
        <w:pStyle w:val="Titolo"/>
        <w:numPr>
          <w:ilvl w:val="0"/>
          <w:numId w:val="25"/>
        </w:numPr>
        <w:spacing w:line="240" w:lineRule="auto"/>
        <w:ind w:left="0" w:firstLine="426"/>
        <w:jc w:val="both"/>
        <w:textAlignment w:val="auto"/>
        <w:rPr>
          <w:b w:val="0"/>
          <w:szCs w:val="24"/>
        </w:rPr>
      </w:pPr>
      <w:r>
        <w:rPr>
          <w:b w:val="0"/>
          <w:szCs w:val="24"/>
        </w:rPr>
        <w:t xml:space="preserve">Abdulrahman, M. Luciani, D. Morandi Bonacossi, M. Novák, and P. Pfälzner 2016, The Syrian-Italian-German Mission at Tall </w:t>
      </w:r>
      <w:proofErr w:type="spellStart"/>
      <w:r>
        <w:rPr>
          <w:b w:val="0"/>
          <w:szCs w:val="24"/>
        </w:rPr>
        <w:t>Mishrife</w:t>
      </w:r>
      <w:proofErr w:type="spellEnd"/>
      <w:r>
        <w:rPr>
          <w:b w:val="0"/>
          <w:szCs w:val="24"/>
        </w:rPr>
        <w:t xml:space="preserve">/ Qatna: Results of the first season in 1999, in I. Thuesen (ed.), </w:t>
      </w:r>
      <w:r>
        <w:rPr>
          <w:b w:val="0"/>
          <w:i/>
          <w:szCs w:val="24"/>
        </w:rPr>
        <w:t>Proceedings of the 2nd International Congress on the Archaeology of the Ancient Near East</w:t>
      </w:r>
      <w:r>
        <w:rPr>
          <w:b w:val="0"/>
          <w:szCs w:val="24"/>
        </w:rPr>
        <w:t xml:space="preserve">, </w:t>
      </w:r>
      <w:r>
        <w:rPr>
          <w:b w:val="0"/>
          <w:i/>
          <w:szCs w:val="24"/>
        </w:rPr>
        <w:t>Copenhagen May 22nd-26th, 2000</w:t>
      </w:r>
      <w:r>
        <w:rPr>
          <w:b w:val="0"/>
          <w:szCs w:val="24"/>
        </w:rPr>
        <w:t>, Bologna-Winona Lake, 553-568.</w:t>
      </w:r>
    </w:p>
    <w:p w14:paraId="009B802C" w14:textId="77777777" w:rsidR="00ED6073" w:rsidRDefault="00ED6073" w:rsidP="00ED6073">
      <w:pPr>
        <w:keepNext/>
        <w:numPr>
          <w:ilvl w:val="0"/>
          <w:numId w:val="25"/>
        </w:numPr>
        <w:spacing w:line="240" w:lineRule="auto"/>
        <w:ind w:left="0" w:firstLine="426"/>
        <w:rPr>
          <w:sz w:val="24"/>
          <w:szCs w:val="24"/>
        </w:rPr>
      </w:pPr>
      <w:r>
        <w:rPr>
          <w:bCs/>
          <w:sz w:val="24"/>
          <w:szCs w:val="24"/>
        </w:rPr>
        <w:t xml:space="preserve">M. Cremaschi-D. Morandi Bonacossi </w:t>
      </w:r>
      <w:r>
        <w:rPr>
          <w:sz w:val="24"/>
          <w:szCs w:val="24"/>
        </w:rPr>
        <w:t>2016</w:t>
      </w:r>
      <w:r>
        <w:rPr>
          <w:bCs/>
          <w:sz w:val="24"/>
          <w:szCs w:val="24"/>
        </w:rPr>
        <w:t xml:space="preserve">, The Birth of a Tell. Site Formation Processes at Tell Shiukh Fawqani (Upper Syrian Euphrates), </w:t>
      </w:r>
      <w:r>
        <w:rPr>
          <w:sz w:val="24"/>
          <w:szCs w:val="24"/>
        </w:rPr>
        <w:t xml:space="preserve">in I. Thuesen (ed.), </w:t>
      </w:r>
      <w:r>
        <w:rPr>
          <w:i/>
          <w:sz w:val="24"/>
          <w:szCs w:val="24"/>
        </w:rPr>
        <w:t>Proceedings of the 2nd International Congress on the Archaeology of the Ancient Near East</w:t>
      </w:r>
      <w:r>
        <w:rPr>
          <w:sz w:val="24"/>
          <w:szCs w:val="24"/>
        </w:rPr>
        <w:t xml:space="preserve">, </w:t>
      </w:r>
      <w:r>
        <w:rPr>
          <w:i/>
          <w:sz w:val="24"/>
          <w:szCs w:val="24"/>
        </w:rPr>
        <w:t>Copenhagen May 22nd-26th, 2000</w:t>
      </w:r>
      <w:r>
        <w:rPr>
          <w:sz w:val="24"/>
          <w:szCs w:val="24"/>
        </w:rPr>
        <w:t>, Bologna-Winona Lake, 323-336.</w:t>
      </w:r>
    </w:p>
    <w:p w14:paraId="6890B5BB" w14:textId="77777777" w:rsidR="00ED6073" w:rsidRDefault="00ED6073" w:rsidP="00ED6073">
      <w:pPr>
        <w:keepNext/>
        <w:numPr>
          <w:ilvl w:val="0"/>
          <w:numId w:val="25"/>
        </w:numPr>
        <w:spacing w:line="240" w:lineRule="auto"/>
        <w:ind w:left="0" w:firstLine="426"/>
        <w:rPr>
          <w:sz w:val="24"/>
          <w:szCs w:val="24"/>
        </w:rPr>
      </w:pPr>
      <w:r>
        <w:rPr>
          <w:sz w:val="24"/>
          <w:szCs w:val="24"/>
        </w:rPr>
        <w:t xml:space="preserve">D. Morandi Bonacossi 2016, The Land of Nineveh Archaeological Project. Assyrian Settlement in the Nineveh Hinterland: A View from the Centre, in J. MacGinnis, D. Wicke, and T. Greenfield (eds.), </w:t>
      </w:r>
      <w:r>
        <w:rPr>
          <w:bCs/>
          <w:i/>
          <w:iCs/>
          <w:sz w:val="24"/>
          <w:szCs w:val="24"/>
          <w:lang w:val="en-US"/>
        </w:rPr>
        <w:t>The Provincial Archaeology of the Assyrian Empire</w:t>
      </w:r>
      <w:r>
        <w:rPr>
          <w:sz w:val="24"/>
          <w:szCs w:val="24"/>
        </w:rPr>
        <w:t>, McDonald Institute Monographs, Cambridge, 141-150.</w:t>
      </w:r>
    </w:p>
    <w:p w14:paraId="1298A50C" w14:textId="77777777" w:rsidR="00ED6073" w:rsidRDefault="00ED6073" w:rsidP="00ED6073">
      <w:pPr>
        <w:numPr>
          <w:ilvl w:val="0"/>
          <w:numId w:val="25"/>
        </w:numPr>
        <w:spacing w:line="240" w:lineRule="auto"/>
        <w:ind w:left="0" w:firstLine="426"/>
        <w:rPr>
          <w:sz w:val="24"/>
          <w:szCs w:val="24"/>
          <w:lang w:val="en-US"/>
        </w:rPr>
      </w:pPr>
      <w:r>
        <w:rPr>
          <w:sz w:val="24"/>
          <w:lang w:val="en-US"/>
        </w:rPr>
        <w:t xml:space="preserve">D. Morandi Bonacossi </w:t>
      </w:r>
      <w:r>
        <w:rPr>
          <w:sz w:val="24"/>
          <w:szCs w:val="24"/>
          <w:lang w:val="en-US"/>
        </w:rPr>
        <w:t>2015</w:t>
      </w:r>
      <w:r>
        <w:rPr>
          <w:sz w:val="24"/>
          <w:lang w:val="en-US"/>
        </w:rPr>
        <w:t xml:space="preserve">, </w:t>
      </w:r>
      <w:r>
        <w:rPr>
          <w:sz w:val="24"/>
          <w:szCs w:val="24"/>
          <w:lang w:val="en-US"/>
        </w:rPr>
        <w:t xml:space="preserve">The Lower City Palace at </w:t>
      </w:r>
      <w:proofErr w:type="spellStart"/>
      <w:r>
        <w:rPr>
          <w:sz w:val="24"/>
          <w:szCs w:val="24"/>
          <w:lang w:val="en-US"/>
        </w:rPr>
        <w:t>Qaṭna</w:t>
      </w:r>
      <w:proofErr w:type="spellEnd"/>
      <w:r>
        <w:rPr>
          <w:sz w:val="24"/>
          <w:szCs w:val="24"/>
          <w:lang w:val="en-US"/>
        </w:rPr>
        <w:t xml:space="preserve">, in P. Pfälzner and M. Al-Maqdissi (eds.), </w:t>
      </w:r>
      <w:r>
        <w:rPr>
          <w:i/>
          <w:sz w:val="24"/>
          <w:szCs w:val="24"/>
          <w:lang w:val="en-US"/>
        </w:rPr>
        <w:t>Qatna and the Networks of Bronze Age Globalism</w:t>
      </w:r>
      <w:r>
        <w:rPr>
          <w:sz w:val="24"/>
          <w:szCs w:val="24"/>
          <w:lang w:val="en-US"/>
        </w:rPr>
        <w:t>, Qatna-</w:t>
      </w:r>
      <w:proofErr w:type="spellStart"/>
      <w:r>
        <w:rPr>
          <w:sz w:val="24"/>
          <w:szCs w:val="24"/>
          <w:lang w:val="en-US"/>
        </w:rPr>
        <w:t>Studien</w:t>
      </w:r>
      <w:proofErr w:type="spellEnd"/>
      <w:r>
        <w:rPr>
          <w:sz w:val="24"/>
          <w:szCs w:val="24"/>
          <w:lang w:val="en-US"/>
        </w:rPr>
        <w:t xml:space="preserve"> </w:t>
      </w:r>
      <w:proofErr w:type="spellStart"/>
      <w:r>
        <w:rPr>
          <w:sz w:val="24"/>
          <w:szCs w:val="24"/>
          <w:lang w:val="en-US"/>
        </w:rPr>
        <w:t>Supplementa</w:t>
      </w:r>
      <w:proofErr w:type="spellEnd"/>
      <w:r>
        <w:rPr>
          <w:sz w:val="24"/>
          <w:szCs w:val="24"/>
          <w:lang w:val="en-US"/>
        </w:rPr>
        <w:t xml:space="preserve"> 2, Wiesbaden, 359-375.</w:t>
      </w:r>
    </w:p>
    <w:p w14:paraId="050081B3" w14:textId="77777777" w:rsidR="00ED6073" w:rsidRDefault="00ED6073" w:rsidP="00ED6073">
      <w:pPr>
        <w:numPr>
          <w:ilvl w:val="0"/>
          <w:numId w:val="25"/>
        </w:numPr>
        <w:autoSpaceDE w:val="0"/>
        <w:autoSpaceDN w:val="0"/>
        <w:adjustRightInd w:val="0"/>
        <w:spacing w:line="240" w:lineRule="auto"/>
        <w:ind w:left="0" w:firstLine="426"/>
        <w:rPr>
          <w:bCs/>
          <w:sz w:val="24"/>
          <w:szCs w:val="24"/>
        </w:rPr>
      </w:pPr>
      <w:r>
        <w:rPr>
          <w:sz w:val="24"/>
          <w:lang w:val="en-US"/>
        </w:rPr>
        <w:t xml:space="preserve">D. Morandi Bonacossi </w:t>
      </w:r>
      <w:r>
        <w:rPr>
          <w:bCs/>
          <w:sz w:val="24"/>
          <w:szCs w:val="24"/>
        </w:rPr>
        <w:t>2014</w:t>
      </w:r>
      <w:r>
        <w:rPr>
          <w:sz w:val="24"/>
          <w:lang w:val="en-US"/>
        </w:rPr>
        <w:t xml:space="preserve">, </w:t>
      </w:r>
      <w:r>
        <w:rPr>
          <w:bCs/>
          <w:sz w:val="24"/>
          <w:szCs w:val="24"/>
        </w:rPr>
        <w:t xml:space="preserve">Some Considerations on the Urban Layout of Second Millennium BC Qatna, in F. Baffi, R. Fiorentino and L. Peyronel (eds.), </w:t>
      </w:r>
      <w:r>
        <w:rPr>
          <w:i/>
          <w:iCs/>
          <w:sz w:val="24"/>
          <w:szCs w:val="24"/>
          <w:lang w:val="en-US"/>
        </w:rPr>
        <w:t xml:space="preserve">Tell </w:t>
      </w:r>
      <w:proofErr w:type="spellStart"/>
      <w:r>
        <w:rPr>
          <w:i/>
          <w:iCs/>
          <w:sz w:val="24"/>
          <w:szCs w:val="24"/>
          <w:lang w:val="en-US"/>
        </w:rPr>
        <w:t>Tuqan</w:t>
      </w:r>
      <w:proofErr w:type="spellEnd"/>
      <w:r>
        <w:rPr>
          <w:i/>
          <w:iCs/>
          <w:sz w:val="24"/>
          <w:szCs w:val="24"/>
          <w:lang w:val="en-US"/>
        </w:rPr>
        <w:t xml:space="preserve"> Excavations and Regional Perspectives: Cultural Developments in Inner Syria from the Early Bronze Age to the Persian/Hellenistic Period</w:t>
      </w:r>
      <w:r>
        <w:rPr>
          <w:bCs/>
          <w:sz w:val="24"/>
          <w:szCs w:val="24"/>
        </w:rPr>
        <w:t>, Lecce, 275-296 e pl. III.</w:t>
      </w:r>
    </w:p>
    <w:p w14:paraId="7F7C5650" w14:textId="77777777" w:rsidR="00ED6073" w:rsidRDefault="00ED6073" w:rsidP="00ED6073">
      <w:pPr>
        <w:numPr>
          <w:ilvl w:val="0"/>
          <w:numId w:val="25"/>
        </w:numPr>
        <w:autoSpaceDE w:val="0"/>
        <w:autoSpaceDN w:val="0"/>
        <w:adjustRightInd w:val="0"/>
        <w:spacing w:line="240" w:lineRule="auto"/>
        <w:ind w:left="0" w:firstLine="426"/>
        <w:rPr>
          <w:sz w:val="24"/>
          <w:szCs w:val="24"/>
          <w:lang w:val="en-US"/>
        </w:rPr>
      </w:pPr>
      <w:r>
        <w:rPr>
          <w:sz w:val="24"/>
        </w:rPr>
        <w:t xml:space="preserve">D. Morandi Bonacossi </w:t>
      </w:r>
      <w:r>
        <w:rPr>
          <w:sz w:val="24"/>
          <w:szCs w:val="24"/>
          <w:lang w:val="en-US"/>
        </w:rPr>
        <w:t>2014</w:t>
      </w:r>
      <w:r>
        <w:rPr>
          <w:sz w:val="24"/>
        </w:rPr>
        <w:t xml:space="preserve">, </w:t>
      </w:r>
      <w:r>
        <w:rPr>
          <w:sz w:val="24"/>
          <w:szCs w:val="24"/>
        </w:rPr>
        <w:t xml:space="preserve">Desert-kites in an </w:t>
      </w:r>
      <w:proofErr w:type="spellStart"/>
      <w:r>
        <w:rPr>
          <w:sz w:val="24"/>
          <w:szCs w:val="24"/>
        </w:rPr>
        <w:t>Aridifying</w:t>
      </w:r>
      <w:proofErr w:type="spellEnd"/>
      <w:r>
        <w:rPr>
          <w:sz w:val="24"/>
          <w:szCs w:val="24"/>
        </w:rPr>
        <w:t xml:space="preserve"> Environment. Specialised Hunter Communities in the Palmyra Steppe during the Middle and Late Holocene, in </w:t>
      </w:r>
      <w:r>
        <w:rPr>
          <w:sz w:val="24"/>
          <w:szCs w:val="24"/>
          <w:lang w:val="en-US"/>
        </w:rPr>
        <w:t xml:space="preserve">D. Morandi Bonacossi (ed.), </w:t>
      </w:r>
      <w:r w:rsidRPr="004318F3">
        <w:rPr>
          <w:rStyle w:val="Collegamentoipertestuale"/>
          <w:bCs/>
          <w:i/>
          <w:color w:val="auto"/>
          <w:sz w:val="24"/>
          <w:szCs w:val="24"/>
          <w:u w:val="none"/>
        </w:rPr>
        <w:t>Settlement Dynamics and Human-Landscape Interaction in the Dry Steppes of Syria</w:t>
      </w:r>
      <w:r>
        <w:rPr>
          <w:sz w:val="24"/>
          <w:szCs w:val="24"/>
          <w:lang w:val="en-US"/>
        </w:rPr>
        <w:t xml:space="preserve">, Studia </w:t>
      </w:r>
      <w:proofErr w:type="spellStart"/>
      <w:r>
        <w:rPr>
          <w:sz w:val="24"/>
          <w:szCs w:val="24"/>
          <w:lang w:val="en-US"/>
        </w:rPr>
        <w:t>Chaburensia</w:t>
      </w:r>
      <w:proofErr w:type="spellEnd"/>
      <w:r>
        <w:rPr>
          <w:sz w:val="24"/>
          <w:szCs w:val="24"/>
          <w:lang w:val="en-US"/>
        </w:rPr>
        <w:t xml:space="preserve"> 4, Harrassowitz, Wiesbaden, 33-48.</w:t>
      </w:r>
    </w:p>
    <w:p w14:paraId="6008344B" w14:textId="77777777" w:rsidR="00ED6073" w:rsidRDefault="00ED6073" w:rsidP="00ED6073">
      <w:pPr>
        <w:pStyle w:val="Intestazione"/>
        <w:numPr>
          <w:ilvl w:val="0"/>
          <w:numId w:val="25"/>
        </w:numPr>
        <w:tabs>
          <w:tab w:val="left" w:pos="708"/>
        </w:tabs>
        <w:spacing w:line="240" w:lineRule="auto"/>
        <w:ind w:left="0" w:firstLine="426"/>
        <w:rPr>
          <w:sz w:val="24"/>
        </w:rPr>
      </w:pPr>
      <w:r>
        <w:rPr>
          <w:sz w:val="24"/>
          <w:lang w:val="en-US"/>
        </w:rPr>
        <w:t xml:space="preserve">D. Morandi Bonacossi </w:t>
      </w:r>
      <w:r>
        <w:rPr>
          <w:sz w:val="24"/>
        </w:rPr>
        <w:t xml:space="preserve">2014, Early Bronze Age Crops and Storage Techniques at Mishrifeh, Central-Western Syria, in L. Milano (ed.), </w:t>
      </w:r>
      <w:proofErr w:type="spellStart"/>
      <w:r>
        <w:rPr>
          <w:rStyle w:val="Enfasicorsivo"/>
          <w:sz w:val="24"/>
        </w:rPr>
        <w:t>Paleonutrition</w:t>
      </w:r>
      <w:proofErr w:type="spellEnd"/>
      <w:r>
        <w:rPr>
          <w:rStyle w:val="Enfasicorsivo"/>
          <w:sz w:val="24"/>
        </w:rPr>
        <w:t xml:space="preserve"> and Food Practices in the Ancient Near East: Towards a Multidisciplinary Approach</w:t>
      </w:r>
      <w:r>
        <w:rPr>
          <w:sz w:val="24"/>
        </w:rPr>
        <w:t>, HANE/M XIV, Padova, 237-252.</w:t>
      </w:r>
    </w:p>
    <w:p w14:paraId="35CB1D8E" w14:textId="77777777" w:rsidR="00ED6073" w:rsidRDefault="00ED6073" w:rsidP="00ED6073">
      <w:pPr>
        <w:pStyle w:val="Intestazione"/>
        <w:numPr>
          <w:ilvl w:val="0"/>
          <w:numId w:val="25"/>
        </w:numPr>
        <w:tabs>
          <w:tab w:val="left" w:pos="708"/>
        </w:tabs>
        <w:spacing w:line="240" w:lineRule="auto"/>
        <w:ind w:left="0" w:firstLine="426"/>
        <w:rPr>
          <w:sz w:val="24"/>
        </w:rPr>
      </w:pPr>
      <w:r>
        <w:rPr>
          <w:sz w:val="24"/>
          <w:lang w:val="it-IT"/>
        </w:rPr>
        <w:lastRenderedPageBreak/>
        <w:t xml:space="preserve">D. Morandi Bonacossi </w:t>
      </w:r>
      <w:r>
        <w:rPr>
          <w:bCs/>
          <w:iCs/>
          <w:sz w:val="24"/>
          <w:lang w:val="it-IT"/>
        </w:rPr>
        <w:t>2013</w:t>
      </w:r>
      <w:r>
        <w:rPr>
          <w:sz w:val="24"/>
          <w:lang w:val="it-IT"/>
        </w:rPr>
        <w:t xml:space="preserve">, I ‘desert kite’ del deserto di Palmira (Siria). Le catene montuose della Palmirena occidentale come spazi di approvvigionamento di risorse e aree di connessione in epoca </w:t>
      </w:r>
      <w:proofErr w:type="spellStart"/>
      <w:r>
        <w:rPr>
          <w:sz w:val="24"/>
          <w:lang w:val="it-IT"/>
        </w:rPr>
        <w:t>pre</w:t>
      </w:r>
      <w:proofErr w:type="spellEnd"/>
      <w:r>
        <w:rPr>
          <w:sz w:val="24"/>
          <w:lang w:val="it-IT"/>
        </w:rPr>
        <w:t xml:space="preserve">-classica, in S. Magnani (a cura di), </w:t>
      </w:r>
      <w:r>
        <w:rPr>
          <w:bCs/>
          <w:i/>
          <w:iCs/>
          <w:sz w:val="24"/>
          <w:lang w:val="it-IT"/>
        </w:rPr>
        <w:t xml:space="preserve">Le aree montane come frontiere. </w:t>
      </w:r>
      <w:proofErr w:type="spellStart"/>
      <w:r>
        <w:rPr>
          <w:bCs/>
          <w:i/>
          <w:iCs/>
          <w:sz w:val="24"/>
          <w:lang w:val="en-US"/>
        </w:rPr>
        <w:t>Spazi</w:t>
      </w:r>
      <w:proofErr w:type="spellEnd"/>
      <w:r>
        <w:rPr>
          <w:bCs/>
          <w:i/>
          <w:iCs/>
          <w:sz w:val="24"/>
          <w:lang w:val="en-US"/>
        </w:rPr>
        <w:t xml:space="preserve"> </w:t>
      </w:r>
      <w:proofErr w:type="spellStart"/>
      <w:r>
        <w:rPr>
          <w:bCs/>
          <w:i/>
          <w:iCs/>
          <w:sz w:val="24"/>
          <w:lang w:val="en-US"/>
        </w:rPr>
        <w:t>d’interazione</w:t>
      </w:r>
      <w:proofErr w:type="spellEnd"/>
      <w:r>
        <w:rPr>
          <w:bCs/>
          <w:i/>
          <w:iCs/>
          <w:sz w:val="24"/>
          <w:lang w:val="en-US"/>
        </w:rPr>
        <w:t xml:space="preserve"> e </w:t>
      </w:r>
      <w:proofErr w:type="spellStart"/>
      <w:r>
        <w:rPr>
          <w:bCs/>
          <w:i/>
          <w:iCs/>
          <w:sz w:val="24"/>
          <w:lang w:val="en-US"/>
        </w:rPr>
        <w:t>connettività</w:t>
      </w:r>
      <w:proofErr w:type="spellEnd"/>
      <w:r>
        <w:rPr>
          <w:bCs/>
          <w:iCs/>
          <w:sz w:val="24"/>
          <w:lang w:val="en-US"/>
        </w:rPr>
        <w:t>, Roma, 415-440.</w:t>
      </w:r>
    </w:p>
    <w:p w14:paraId="4C39912C" w14:textId="77777777" w:rsidR="00ED6073" w:rsidRDefault="00ED6073" w:rsidP="00ED6073">
      <w:pPr>
        <w:numPr>
          <w:ilvl w:val="0"/>
          <w:numId w:val="25"/>
        </w:numPr>
        <w:autoSpaceDE w:val="0"/>
        <w:autoSpaceDN w:val="0"/>
        <w:adjustRightInd w:val="0"/>
        <w:spacing w:line="240" w:lineRule="auto"/>
        <w:ind w:left="0" w:firstLine="426"/>
        <w:rPr>
          <w:sz w:val="24"/>
          <w:szCs w:val="24"/>
        </w:rPr>
      </w:pPr>
      <w:r>
        <w:rPr>
          <w:sz w:val="24"/>
          <w:szCs w:val="24"/>
        </w:rPr>
        <w:t xml:space="preserve">D. Morandi Bonacossi 2013, The Crisis of Qatna at the beginning of the Late Bronze Age II and the Iron Age II Settlement Revival. A Regional Trajectory towards the Collapse of the Late Bronze Age Palace System in the Northern Levant, in K.A. Yener (ed.), </w:t>
      </w:r>
      <w:r>
        <w:rPr>
          <w:i/>
          <w:sz w:val="24"/>
          <w:szCs w:val="24"/>
        </w:rPr>
        <w:t>Across the Border: Late Bronze-Iron Age Relations between Syria and Anatolia</w:t>
      </w:r>
      <w:r>
        <w:rPr>
          <w:sz w:val="24"/>
          <w:szCs w:val="24"/>
        </w:rPr>
        <w:t>, Ancient Near Eastern Studies, Supplement 42, Peeters Publishers, Leuven-Paris-Walpole, 113-146.</w:t>
      </w:r>
    </w:p>
    <w:p w14:paraId="578334DA" w14:textId="77777777" w:rsidR="00ED6073" w:rsidRDefault="00ED6073" w:rsidP="00ED6073">
      <w:pPr>
        <w:numPr>
          <w:ilvl w:val="0"/>
          <w:numId w:val="25"/>
        </w:numPr>
        <w:autoSpaceDE w:val="0"/>
        <w:autoSpaceDN w:val="0"/>
        <w:adjustRightInd w:val="0"/>
        <w:spacing w:line="240" w:lineRule="auto"/>
        <w:ind w:left="0" w:firstLine="426"/>
        <w:rPr>
          <w:sz w:val="24"/>
          <w:szCs w:val="24"/>
          <w:lang w:val="en-US"/>
        </w:rPr>
      </w:pPr>
      <w:r>
        <w:rPr>
          <w:sz w:val="24"/>
          <w:szCs w:val="24"/>
          <w:lang w:val="en-US"/>
        </w:rPr>
        <w:t xml:space="preserve">G. Fiorentino, V. </w:t>
      </w:r>
      <w:proofErr w:type="spellStart"/>
      <w:r>
        <w:rPr>
          <w:sz w:val="24"/>
          <w:szCs w:val="24"/>
          <w:lang w:val="en-US"/>
        </w:rPr>
        <w:t>Caracuta</w:t>
      </w:r>
      <w:proofErr w:type="spellEnd"/>
      <w:r>
        <w:rPr>
          <w:sz w:val="24"/>
          <w:szCs w:val="24"/>
          <w:lang w:val="en-US"/>
        </w:rPr>
        <w:t xml:space="preserve">, G. Quarta, L. </w:t>
      </w:r>
      <w:proofErr w:type="spellStart"/>
      <w:r>
        <w:rPr>
          <w:sz w:val="24"/>
          <w:szCs w:val="24"/>
          <w:lang w:val="en-US"/>
        </w:rPr>
        <w:t>Calcagnile</w:t>
      </w:r>
      <w:proofErr w:type="spellEnd"/>
      <w:r>
        <w:rPr>
          <w:sz w:val="24"/>
          <w:szCs w:val="24"/>
          <w:lang w:val="en-US"/>
        </w:rPr>
        <w:t xml:space="preserve">, and D. Morandi Bonacossi 2012, </w:t>
      </w:r>
      <w:proofErr w:type="spellStart"/>
      <w:r>
        <w:rPr>
          <w:sz w:val="24"/>
          <w:szCs w:val="24"/>
          <w:lang w:val="en-US"/>
        </w:rPr>
        <w:t>Palaeoprecipitation</w:t>
      </w:r>
      <w:proofErr w:type="spellEnd"/>
      <w:r>
        <w:rPr>
          <w:sz w:val="24"/>
          <w:szCs w:val="24"/>
          <w:lang w:val="en-US"/>
        </w:rPr>
        <w:t xml:space="preserve"> Trends and Cultural Change in Syrian Protohistoric Communities: The Contribution of </w:t>
      </w:r>
      <w:r>
        <w:rPr>
          <w:sz w:val="24"/>
          <w:szCs w:val="24"/>
          <w:lang w:val="it-IT"/>
        </w:rPr>
        <w:t>δ</w:t>
      </w:r>
      <w:r>
        <w:rPr>
          <w:sz w:val="24"/>
          <w:szCs w:val="24"/>
          <w:vertAlign w:val="superscript"/>
          <w:lang w:val="en-US"/>
        </w:rPr>
        <w:t>13</w:t>
      </w:r>
      <w:r>
        <w:rPr>
          <w:sz w:val="24"/>
          <w:szCs w:val="24"/>
          <w:lang w:val="en-US"/>
        </w:rPr>
        <w:t xml:space="preserve">C in Ancient and Modern Vegetation, in J. Kneisel, W. </w:t>
      </w:r>
      <w:proofErr w:type="spellStart"/>
      <w:r>
        <w:rPr>
          <w:sz w:val="24"/>
          <w:szCs w:val="24"/>
          <w:lang w:val="en-US"/>
        </w:rPr>
        <w:t>Kirleis</w:t>
      </w:r>
      <w:proofErr w:type="spellEnd"/>
      <w:r>
        <w:rPr>
          <w:sz w:val="24"/>
          <w:szCs w:val="24"/>
          <w:lang w:val="en-US"/>
        </w:rPr>
        <w:t xml:space="preserve">, M. Dal Corso, N. Taylor and V. Tiedtke (eds.), </w:t>
      </w:r>
      <w:r>
        <w:rPr>
          <w:i/>
          <w:sz w:val="24"/>
          <w:szCs w:val="24"/>
          <w:lang w:val="en-US"/>
        </w:rPr>
        <w:t>Collapse or Continuity? Environment and Development of Bronze Age Human Landscapes. Proceedings of the International Workshop “Socio-Environmental Dynamics over the Last 12,000 Years: The Creation of Landscapes II (14</w:t>
      </w:r>
      <w:r>
        <w:rPr>
          <w:i/>
          <w:sz w:val="24"/>
          <w:szCs w:val="24"/>
          <w:vertAlign w:val="superscript"/>
          <w:lang w:val="en-US"/>
        </w:rPr>
        <w:t>th</w:t>
      </w:r>
      <w:r>
        <w:rPr>
          <w:i/>
          <w:sz w:val="24"/>
          <w:szCs w:val="24"/>
          <w:lang w:val="en-US"/>
        </w:rPr>
        <w:t>-18</w:t>
      </w:r>
      <w:r>
        <w:rPr>
          <w:i/>
          <w:sz w:val="24"/>
          <w:szCs w:val="24"/>
          <w:vertAlign w:val="superscript"/>
          <w:lang w:val="en-US"/>
        </w:rPr>
        <w:t>th</w:t>
      </w:r>
      <w:r>
        <w:rPr>
          <w:i/>
          <w:sz w:val="24"/>
          <w:szCs w:val="24"/>
          <w:lang w:val="en-US"/>
        </w:rPr>
        <w:t xml:space="preserve"> March 2011)” in Kiel</w:t>
      </w:r>
      <w:r>
        <w:rPr>
          <w:sz w:val="24"/>
          <w:szCs w:val="24"/>
          <w:lang w:val="en-US"/>
        </w:rPr>
        <w:t>, Bonn, 17-33.</w:t>
      </w:r>
    </w:p>
    <w:p w14:paraId="5F8F704D" w14:textId="77777777" w:rsidR="00ED6073" w:rsidRDefault="00ED6073" w:rsidP="00ED6073">
      <w:pPr>
        <w:numPr>
          <w:ilvl w:val="0"/>
          <w:numId w:val="25"/>
        </w:numPr>
        <w:autoSpaceDE w:val="0"/>
        <w:autoSpaceDN w:val="0"/>
        <w:adjustRightInd w:val="0"/>
        <w:spacing w:line="240" w:lineRule="auto"/>
        <w:ind w:left="0" w:firstLine="426"/>
        <w:rPr>
          <w:sz w:val="24"/>
          <w:szCs w:val="24"/>
          <w:lang w:val="en-US"/>
        </w:rPr>
      </w:pPr>
      <w:r>
        <w:rPr>
          <w:sz w:val="24"/>
          <w:szCs w:val="24"/>
          <w:lang w:val="en-US"/>
        </w:rPr>
        <w:t xml:space="preserve">D. Morandi Bonacossi </w:t>
      </w:r>
      <w:r>
        <w:rPr>
          <w:sz w:val="24"/>
          <w:lang w:val="en-US"/>
        </w:rPr>
        <w:t>2011</w:t>
      </w:r>
      <w:r>
        <w:rPr>
          <w:sz w:val="24"/>
          <w:szCs w:val="24"/>
          <w:lang w:val="en-US"/>
        </w:rPr>
        <w:t>, The Middle Bronze</w:t>
      </w:r>
      <w:r>
        <w:rPr>
          <w:sz w:val="24"/>
          <w:lang w:val="en-US"/>
        </w:rPr>
        <w:t xml:space="preserve"> Age Necropolis at Mishrifeh, in P. Pfälzner (</w:t>
      </w:r>
      <w:proofErr w:type="spellStart"/>
      <w:r>
        <w:rPr>
          <w:sz w:val="24"/>
          <w:lang w:val="en-US"/>
        </w:rPr>
        <w:t>Hrsg</w:t>
      </w:r>
      <w:proofErr w:type="spellEnd"/>
      <w:r>
        <w:rPr>
          <w:sz w:val="24"/>
          <w:lang w:val="en-US"/>
        </w:rPr>
        <w:t xml:space="preserve">.), </w:t>
      </w:r>
      <w:proofErr w:type="spellStart"/>
      <w:r>
        <w:rPr>
          <w:rStyle w:val="Enfasicorsivo"/>
          <w:bCs/>
          <w:sz w:val="24"/>
          <w:szCs w:val="24"/>
          <w:lang w:val="en-US"/>
        </w:rPr>
        <w:t>Interdisziplinäre</w:t>
      </w:r>
      <w:proofErr w:type="spellEnd"/>
      <w:r>
        <w:rPr>
          <w:rStyle w:val="Enfasicorsivo"/>
          <w:rFonts w:ascii="Lucida Sans Unicode" w:hAnsi="Lucida Sans Unicode" w:cs="Lucida Sans Unicode"/>
          <w:b/>
          <w:bCs/>
          <w:sz w:val="15"/>
          <w:szCs w:val="15"/>
          <w:lang w:val="en-US"/>
        </w:rPr>
        <w:t xml:space="preserve"> </w:t>
      </w:r>
      <w:proofErr w:type="spellStart"/>
      <w:r>
        <w:rPr>
          <w:rStyle w:val="Enfasicorsivo"/>
          <w:bCs/>
          <w:sz w:val="24"/>
          <w:szCs w:val="24"/>
          <w:lang w:val="en-US"/>
        </w:rPr>
        <w:t>Studien</w:t>
      </w:r>
      <w:proofErr w:type="spellEnd"/>
      <w:r>
        <w:rPr>
          <w:rStyle w:val="Enfasicorsivo"/>
          <w:bCs/>
          <w:sz w:val="24"/>
          <w:szCs w:val="24"/>
          <w:lang w:val="en-US"/>
        </w:rPr>
        <w:t xml:space="preserve"> </w:t>
      </w:r>
      <w:proofErr w:type="spellStart"/>
      <w:r>
        <w:rPr>
          <w:rStyle w:val="Enfasicorsivo"/>
          <w:bCs/>
          <w:sz w:val="24"/>
          <w:szCs w:val="24"/>
          <w:lang w:val="en-US"/>
        </w:rPr>
        <w:t>zur</w:t>
      </w:r>
      <w:proofErr w:type="spellEnd"/>
      <w:r>
        <w:rPr>
          <w:rStyle w:val="Enfasicorsivo"/>
          <w:bCs/>
          <w:sz w:val="24"/>
          <w:szCs w:val="24"/>
          <w:lang w:val="en-US"/>
        </w:rPr>
        <w:t xml:space="preserve"> </w:t>
      </w:r>
      <w:proofErr w:type="spellStart"/>
      <w:r>
        <w:rPr>
          <w:rStyle w:val="Enfasicorsivo"/>
          <w:bCs/>
          <w:sz w:val="24"/>
          <w:szCs w:val="24"/>
          <w:lang w:val="en-US"/>
        </w:rPr>
        <w:t>Königsgruft</w:t>
      </w:r>
      <w:proofErr w:type="spellEnd"/>
      <w:r>
        <w:rPr>
          <w:rStyle w:val="Enfasicorsivo"/>
          <w:bCs/>
          <w:sz w:val="24"/>
          <w:szCs w:val="24"/>
          <w:lang w:val="en-US"/>
        </w:rPr>
        <w:t xml:space="preserve"> von Qatna</w:t>
      </w:r>
      <w:r>
        <w:rPr>
          <w:sz w:val="24"/>
          <w:lang w:val="en-US"/>
        </w:rPr>
        <w:t>, Qatna-</w:t>
      </w:r>
      <w:proofErr w:type="spellStart"/>
      <w:r>
        <w:rPr>
          <w:sz w:val="24"/>
          <w:lang w:val="en-US"/>
        </w:rPr>
        <w:t>Studien</w:t>
      </w:r>
      <w:proofErr w:type="spellEnd"/>
      <w:r>
        <w:rPr>
          <w:sz w:val="24"/>
          <w:lang w:val="en-US"/>
        </w:rPr>
        <w:t xml:space="preserve"> 1, Wiesbaden, 11-37</w:t>
      </w:r>
      <w:r>
        <w:rPr>
          <w:sz w:val="24"/>
          <w:szCs w:val="24"/>
          <w:lang w:val="en-US"/>
        </w:rPr>
        <w:t>.</w:t>
      </w:r>
    </w:p>
    <w:p w14:paraId="1CD42366" w14:textId="77777777" w:rsidR="00ED6073" w:rsidRDefault="00ED6073" w:rsidP="00ED6073">
      <w:pPr>
        <w:numPr>
          <w:ilvl w:val="0"/>
          <w:numId w:val="25"/>
        </w:numPr>
        <w:autoSpaceDE w:val="0"/>
        <w:autoSpaceDN w:val="0"/>
        <w:adjustRightInd w:val="0"/>
        <w:spacing w:line="240" w:lineRule="auto"/>
        <w:ind w:left="0" w:firstLine="426"/>
        <w:rPr>
          <w:sz w:val="24"/>
          <w:szCs w:val="24"/>
        </w:rPr>
      </w:pPr>
      <w:r>
        <w:rPr>
          <w:sz w:val="24"/>
          <w:szCs w:val="24"/>
        </w:rPr>
        <w:t xml:space="preserve">D. Morandi Bonacossi 2009, Tell Mishrifeh and its Region During The EBA IV and the EBA-MBA Transition. </w:t>
      </w:r>
      <w:r>
        <w:rPr>
          <w:sz w:val="24"/>
          <w:szCs w:val="24"/>
          <w:lang w:val="en-US"/>
        </w:rPr>
        <w:t>A</w:t>
      </w:r>
      <w:r>
        <w:rPr>
          <w:sz w:val="24"/>
          <w:szCs w:val="24"/>
        </w:rPr>
        <w:t xml:space="preserve"> First Assessment, in: P.J. Parr (ed.), </w:t>
      </w:r>
      <w:r>
        <w:rPr>
          <w:i/>
          <w:iCs/>
          <w:sz w:val="24"/>
          <w:szCs w:val="24"/>
        </w:rPr>
        <w:t>The Levant in Transition</w:t>
      </w:r>
      <w:r>
        <w:rPr>
          <w:sz w:val="24"/>
          <w:szCs w:val="24"/>
        </w:rPr>
        <w:t>, Palestine Exploration Fund Annual Series IX, London &amp; Leeds, 56-68.</w:t>
      </w:r>
    </w:p>
    <w:p w14:paraId="115EC956" w14:textId="77777777" w:rsidR="00ED6073" w:rsidRDefault="00ED6073" w:rsidP="00ED6073">
      <w:pPr>
        <w:numPr>
          <w:ilvl w:val="0"/>
          <w:numId w:val="25"/>
        </w:numPr>
        <w:autoSpaceDE w:val="0"/>
        <w:autoSpaceDN w:val="0"/>
        <w:adjustRightInd w:val="0"/>
        <w:spacing w:line="240" w:lineRule="auto"/>
        <w:ind w:left="0" w:firstLine="426"/>
        <w:rPr>
          <w:sz w:val="24"/>
          <w:szCs w:val="24"/>
          <w:lang w:val="en-US"/>
        </w:rPr>
      </w:pPr>
      <w:proofErr w:type="spellStart"/>
      <w:r>
        <w:rPr>
          <w:sz w:val="24"/>
          <w:szCs w:val="24"/>
          <w:lang w:val="it-IT"/>
        </w:rPr>
        <w:t>Baucon</w:t>
      </w:r>
      <w:proofErr w:type="spellEnd"/>
      <w:r>
        <w:rPr>
          <w:sz w:val="24"/>
          <w:szCs w:val="24"/>
          <w:lang w:val="it-IT"/>
        </w:rPr>
        <w:t xml:space="preserve">, S. Privitera, </w:t>
      </w:r>
      <w:r>
        <w:rPr>
          <w:sz w:val="24"/>
          <w:lang w:val="it-IT"/>
        </w:rPr>
        <w:t xml:space="preserve">D. Morandi Bonacossi, A. Canci, C. Neto De Carvalho, E. Kyriazi, J. </w:t>
      </w:r>
      <w:proofErr w:type="spellStart"/>
      <w:r>
        <w:rPr>
          <w:sz w:val="24"/>
          <w:lang w:val="it-IT"/>
        </w:rPr>
        <w:t>Laborel</w:t>
      </w:r>
      <w:proofErr w:type="spellEnd"/>
      <w:r>
        <w:rPr>
          <w:sz w:val="24"/>
          <w:lang w:val="it-IT"/>
        </w:rPr>
        <w:t xml:space="preserve">, F. </w:t>
      </w:r>
      <w:proofErr w:type="spellStart"/>
      <w:r>
        <w:rPr>
          <w:sz w:val="24"/>
          <w:lang w:val="it-IT"/>
        </w:rPr>
        <w:t>Laborel-Deguen</w:t>
      </w:r>
      <w:proofErr w:type="spellEnd"/>
      <w:r>
        <w:rPr>
          <w:sz w:val="24"/>
          <w:lang w:val="it-IT"/>
        </w:rPr>
        <w:t xml:space="preserve">, </w:t>
      </w:r>
      <w:proofErr w:type="spellStart"/>
      <w:r>
        <w:rPr>
          <w:sz w:val="24"/>
          <w:lang w:val="it-IT"/>
        </w:rPr>
        <w:t>Ch</w:t>
      </w:r>
      <w:proofErr w:type="spellEnd"/>
      <w:r>
        <w:rPr>
          <w:sz w:val="24"/>
          <w:lang w:val="it-IT"/>
        </w:rPr>
        <w:t xml:space="preserve">. </w:t>
      </w:r>
      <w:proofErr w:type="spellStart"/>
      <w:r>
        <w:rPr>
          <w:sz w:val="24"/>
          <w:lang w:val="en-US"/>
        </w:rPr>
        <w:t>Morhange</w:t>
      </w:r>
      <w:proofErr w:type="spellEnd"/>
      <w:r>
        <w:rPr>
          <w:sz w:val="24"/>
          <w:lang w:val="en-US"/>
        </w:rPr>
        <w:t xml:space="preserve">, and N. Marriner </w:t>
      </w:r>
      <w:r>
        <w:rPr>
          <w:sz w:val="24"/>
          <w:szCs w:val="24"/>
          <w:lang w:val="en-US"/>
        </w:rPr>
        <w:t>2008</w:t>
      </w:r>
      <w:r>
        <w:rPr>
          <w:sz w:val="24"/>
          <w:lang w:val="en-US"/>
        </w:rPr>
        <w:t xml:space="preserve">, Principles of </w:t>
      </w:r>
      <w:proofErr w:type="spellStart"/>
      <w:r>
        <w:rPr>
          <w:sz w:val="24"/>
          <w:lang w:val="en-US"/>
        </w:rPr>
        <w:t>Ichnoarchaeology</w:t>
      </w:r>
      <w:proofErr w:type="spellEnd"/>
      <w:r>
        <w:rPr>
          <w:sz w:val="24"/>
          <w:lang w:val="en-US"/>
        </w:rPr>
        <w:t xml:space="preserve">: New Frontiers </w:t>
      </w:r>
      <w:r>
        <w:rPr>
          <w:sz w:val="24"/>
          <w:szCs w:val="24"/>
          <w:lang w:val="en-US"/>
        </w:rPr>
        <w:t xml:space="preserve">for studying past times, in M. </w:t>
      </w:r>
      <w:proofErr w:type="spellStart"/>
      <w:r>
        <w:rPr>
          <w:sz w:val="24"/>
          <w:szCs w:val="24"/>
          <w:lang w:val="en-US"/>
        </w:rPr>
        <w:t>Avanzini</w:t>
      </w:r>
      <w:proofErr w:type="spellEnd"/>
      <w:r>
        <w:rPr>
          <w:sz w:val="24"/>
          <w:szCs w:val="24"/>
          <w:lang w:val="en-US"/>
        </w:rPr>
        <w:t xml:space="preserve"> and F.M. Petti (eds.), </w:t>
      </w:r>
      <w:r>
        <w:rPr>
          <w:i/>
          <w:sz w:val="24"/>
          <w:szCs w:val="24"/>
          <w:lang w:val="en-US"/>
        </w:rPr>
        <w:t xml:space="preserve">Italian Ichnology. Proceedings of the Ichnology Session of </w:t>
      </w:r>
      <w:proofErr w:type="spellStart"/>
      <w:r>
        <w:rPr>
          <w:i/>
          <w:sz w:val="24"/>
          <w:szCs w:val="24"/>
          <w:lang w:val="en-US"/>
        </w:rPr>
        <w:t>Geoitalia</w:t>
      </w:r>
      <w:proofErr w:type="spellEnd"/>
      <w:r>
        <w:rPr>
          <w:i/>
          <w:sz w:val="24"/>
          <w:szCs w:val="24"/>
          <w:lang w:val="en-US"/>
        </w:rPr>
        <w:t xml:space="preserve"> 2007</w:t>
      </w:r>
      <w:r>
        <w:rPr>
          <w:sz w:val="24"/>
          <w:szCs w:val="24"/>
          <w:lang w:val="en-US"/>
        </w:rPr>
        <w:t xml:space="preserve">, </w:t>
      </w:r>
      <w:r>
        <w:rPr>
          <w:i/>
          <w:iCs/>
          <w:sz w:val="24"/>
          <w:szCs w:val="24"/>
          <w:lang w:val="en-US"/>
        </w:rPr>
        <w:t xml:space="preserve">Studi Trentini di </w:t>
      </w:r>
      <w:proofErr w:type="spellStart"/>
      <w:r>
        <w:rPr>
          <w:i/>
          <w:iCs/>
          <w:sz w:val="24"/>
          <w:szCs w:val="24"/>
          <w:lang w:val="en-US"/>
        </w:rPr>
        <w:t>Scienze</w:t>
      </w:r>
      <w:proofErr w:type="spellEnd"/>
      <w:r>
        <w:rPr>
          <w:i/>
          <w:iCs/>
          <w:sz w:val="24"/>
          <w:szCs w:val="24"/>
          <w:lang w:val="en-US"/>
        </w:rPr>
        <w:t xml:space="preserve"> </w:t>
      </w:r>
      <w:proofErr w:type="spellStart"/>
      <w:r>
        <w:rPr>
          <w:i/>
          <w:iCs/>
          <w:sz w:val="24"/>
          <w:szCs w:val="24"/>
          <w:lang w:val="en-US"/>
        </w:rPr>
        <w:t>Nat</w:t>
      </w:r>
      <w:r>
        <w:rPr>
          <w:i/>
          <w:sz w:val="24"/>
          <w:szCs w:val="24"/>
          <w:lang w:val="en-US"/>
        </w:rPr>
        <w:t>urali</w:t>
      </w:r>
      <w:proofErr w:type="spellEnd"/>
      <w:r>
        <w:rPr>
          <w:i/>
          <w:sz w:val="24"/>
          <w:szCs w:val="24"/>
          <w:lang w:val="en-US"/>
        </w:rPr>
        <w:t xml:space="preserve">. </w:t>
      </w:r>
      <w:r>
        <w:rPr>
          <w:i/>
          <w:iCs/>
          <w:sz w:val="24"/>
          <w:szCs w:val="24"/>
          <w:lang w:val="en-US"/>
        </w:rPr>
        <w:t xml:space="preserve">Acta </w:t>
      </w:r>
      <w:proofErr w:type="spellStart"/>
      <w:r>
        <w:rPr>
          <w:i/>
          <w:iCs/>
          <w:sz w:val="24"/>
          <w:szCs w:val="24"/>
          <w:lang w:val="en-US"/>
        </w:rPr>
        <w:t>Geologica</w:t>
      </w:r>
      <w:proofErr w:type="spellEnd"/>
      <w:r>
        <w:rPr>
          <w:sz w:val="24"/>
          <w:szCs w:val="24"/>
          <w:lang w:val="en-US"/>
        </w:rPr>
        <w:t xml:space="preserve"> 83, 43-72.</w:t>
      </w:r>
    </w:p>
    <w:p w14:paraId="7C5EB471" w14:textId="77777777" w:rsidR="00ED6073" w:rsidRDefault="00ED6073" w:rsidP="00ED6073">
      <w:pPr>
        <w:numPr>
          <w:ilvl w:val="0"/>
          <w:numId w:val="25"/>
        </w:numPr>
        <w:autoSpaceDE w:val="0"/>
        <w:autoSpaceDN w:val="0"/>
        <w:adjustRightInd w:val="0"/>
        <w:spacing w:line="240" w:lineRule="auto"/>
        <w:ind w:left="0" w:firstLine="426"/>
        <w:rPr>
          <w:sz w:val="24"/>
          <w:szCs w:val="24"/>
          <w:lang w:val="en-US"/>
        </w:rPr>
      </w:pPr>
      <w:r>
        <w:rPr>
          <w:sz w:val="24"/>
        </w:rPr>
        <w:t xml:space="preserve">D. Morandi Bonacossi </w:t>
      </w:r>
      <w:r>
        <w:rPr>
          <w:sz w:val="24"/>
          <w:szCs w:val="24"/>
          <w:lang w:val="en-US"/>
        </w:rPr>
        <w:t>2008</w:t>
      </w:r>
      <w:r>
        <w:rPr>
          <w:sz w:val="24"/>
        </w:rPr>
        <w:t xml:space="preserve">, </w:t>
      </w:r>
      <w:r>
        <w:rPr>
          <w:bCs/>
          <w:iCs/>
          <w:sz w:val="24"/>
          <w:szCs w:val="24"/>
        </w:rPr>
        <w:t xml:space="preserve">The EB/MB Transition at Tell Mishrifeh: Stratigraphy, Ceramics and Absolute Chronology. A Preliminary Review, in </w:t>
      </w:r>
      <w:r>
        <w:rPr>
          <w:sz w:val="24"/>
          <w:szCs w:val="24"/>
        </w:rPr>
        <w:t xml:space="preserve">M. </w:t>
      </w:r>
      <w:proofErr w:type="spellStart"/>
      <w:r>
        <w:rPr>
          <w:sz w:val="24"/>
          <w:szCs w:val="24"/>
        </w:rPr>
        <w:t>Bietak</w:t>
      </w:r>
      <w:proofErr w:type="spellEnd"/>
      <w:r>
        <w:rPr>
          <w:sz w:val="24"/>
          <w:szCs w:val="24"/>
        </w:rPr>
        <w:t xml:space="preserve">/E. Czerny (eds.), </w:t>
      </w:r>
      <w:r>
        <w:rPr>
          <w:i/>
          <w:sz w:val="24"/>
          <w:szCs w:val="24"/>
        </w:rPr>
        <w:t xml:space="preserve">The Bronze Age in the Lebanon. Studies on the Archaeology and Chronology of Lebanon, Syria, and Egypt. </w:t>
      </w:r>
      <w:r>
        <w:rPr>
          <w:i/>
          <w:sz w:val="24"/>
          <w:szCs w:val="24"/>
          <w:lang w:val="en-US"/>
        </w:rPr>
        <w:t>Contributions to the Chronology of the Eastern Mediterranean</w:t>
      </w:r>
      <w:r>
        <w:rPr>
          <w:sz w:val="24"/>
          <w:szCs w:val="24"/>
          <w:lang w:val="en-US"/>
        </w:rPr>
        <w:t>, Vienna, 127-152.</w:t>
      </w:r>
    </w:p>
    <w:p w14:paraId="583D48D6" w14:textId="77777777" w:rsidR="00ED6073" w:rsidRDefault="00ED6073" w:rsidP="00ED6073">
      <w:pPr>
        <w:numPr>
          <w:ilvl w:val="0"/>
          <w:numId w:val="25"/>
        </w:numPr>
        <w:spacing w:line="240" w:lineRule="auto"/>
        <w:ind w:left="0" w:firstLine="426"/>
        <w:rPr>
          <w:sz w:val="24"/>
          <w:szCs w:val="24"/>
          <w:lang w:val="de-DE"/>
        </w:rPr>
      </w:pPr>
      <w:r>
        <w:rPr>
          <w:sz w:val="24"/>
          <w:lang w:val="de-DE"/>
        </w:rPr>
        <w:t xml:space="preserve">D. Morandi Bonacossi </w:t>
      </w:r>
      <w:r>
        <w:rPr>
          <w:sz w:val="24"/>
          <w:szCs w:val="24"/>
          <w:lang w:val="de-DE"/>
        </w:rPr>
        <w:t>2008</w:t>
      </w:r>
      <w:r>
        <w:rPr>
          <w:sz w:val="24"/>
          <w:lang w:val="de-DE"/>
        </w:rPr>
        <w:t xml:space="preserve">, </w:t>
      </w:r>
      <w:r>
        <w:rPr>
          <w:sz w:val="24"/>
          <w:szCs w:val="24"/>
          <w:lang w:val="de-DE"/>
        </w:rPr>
        <w:t xml:space="preserve">Betrachtungen zur Siedlungs- und Bevölkerungsstruktur des Unteren Khabur-Gebietes in der neuassyrischen Zeit, in H. Kühne (Hrsg.), </w:t>
      </w:r>
      <w:r>
        <w:rPr>
          <w:i/>
          <w:sz w:val="24"/>
          <w:szCs w:val="24"/>
          <w:lang w:val="de-DE"/>
        </w:rPr>
        <w:t>Umwelt und Subsistenz der assyrischen Stadt Dur-Katlimmu am Unteren Habur (Syrien)</w:t>
      </w:r>
      <w:r>
        <w:rPr>
          <w:sz w:val="24"/>
          <w:szCs w:val="24"/>
          <w:lang w:val="de-DE"/>
        </w:rPr>
        <w:t>, BATSH 8, Wiesbaden, 189-214.</w:t>
      </w:r>
    </w:p>
    <w:p w14:paraId="42202843" w14:textId="77777777" w:rsidR="00ED6073" w:rsidRDefault="00ED6073" w:rsidP="00ED6073">
      <w:pPr>
        <w:pStyle w:val="Rientrocorpodeltesto3"/>
        <w:numPr>
          <w:ilvl w:val="0"/>
          <w:numId w:val="25"/>
        </w:numPr>
        <w:spacing w:line="240" w:lineRule="auto"/>
        <w:ind w:left="0" w:firstLine="426"/>
        <w:rPr>
          <w:sz w:val="24"/>
          <w:szCs w:val="24"/>
          <w:lang w:val="en-US"/>
        </w:rPr>
      </w:pPr>
      <w:r>
        <w:rPr>
          <w:sz w:val="24"/>
          <w:szCs w:val="24"/>
          <w:lang w:val="en-US"/>
        </w:rPr>
        <w:t xml:space="preserve">M. Cremaschi, D. Morandi Bonacossi, and V. Valsecchi 2008, Settlement and Environment at Tell Mishrifeh/Qatna and Its Region. A Preliminary Reconstruction, in H. Kühne, R.M. Czichon, F.J. </w:t>
      </w:r>
      <w:proofErr w:type="spellStart"/>
      <w:r>
        <w:rPr>
          <w:sz w:val="24"/>
          <w:szCs w:val="24"/>
          <w:lang w:val="en-US"/>
        </w:rPr>
        <w:t>Kreppner</w:t>
      </w:r>
      <w:proofErr w:type="spellEnd"/>
      <w:r>
        <w:rPr>
          <w:sz w:val="24"/>
          <w:szCs w:val="24"/>
          <w:lang w:val="en-US"/>
        </w:rPr>
        <w:t xml:space="preserve">, (eds.), </w:t>
      </w:r>
      <w:r>
        <w:rPr>
          <w:i/>
          <w:sz w:val="24"/>
          <w:szCs w:val="24"/>
          <w:lang w:val="en-US"/>
        </w:rPr>
        <w:t>Proceedings of the 4</w:t>
      </w:r>
      <w:r>
        <w:rPr>
          <w:i/>
          <w:sz w:val="24"/>
          <w:szCs w:val="24"/>
          <w:vertAlign w:val="superscript"/>
          <w:lang w:val="en-US"/>
        </w:rPr>
        <w:t>th</w:t>
      </w:r>
      <w:r>
        <w:rPr>
          <w:i/>
          <w:sz w:val="24"/>
          <w:szCs w:val="24"/>
          <w:lang w:val="en-US"/>
        </w:rPr>
        <w:t xml:space="preserve"> International Congress on the Archaeology of the Ancient Near East</w:t>
      </w:r>
      <w:r>
        <w:rPr>
          <w:sz w:val="24"/>
          <w:szCs w:val="24"/>
          <w:lang w:val="en-US"/>
        </w:rPr>
        <w:t>, Wiesbaden, 51-64.</w:t>
      </w:r>
    </w:p>
    <w:p w14:paraId="66B5691B" w14:textId="77777777" w:rsidR="00ED6073" w:rsidRDefault="00ED6073" w:rsidP="00ED6073">
      <w:pPr>
        <w:numPr>
          <w:ilvl w:val="0"/>
          <w:numId w:val="25"/>
        </w:numPr>
        <w:autoSpaceDE w:val="0"/>
        <w:autoSpaceDN w:val="0"/>
        <w:adjustRightInd w:val="0"/>
        <w:spacing w:line="240" w:lineRule="auto"/>
        <w:ind w:left="0" w:firstLine="426"/>
        <w:rPr>
          <w:sz w:val="24"/>
          <w:szCs w:val="24"/>
          <w:lang w:val="en-US"/>
        </w:rPr>
      </w:pPr>
      <w:r>
        <w:rPr>
          <w:sz w:val="24"/>
        </w:rPr>
        <w:t xml:space="preserve">D. Morandi Bonacossi </w:t>
      </w:r>
      <w:r>
        <w:rPr>
          <w:sz w:val="24"/>
          <w:szCs w:val="24"/>
          <w:lang w:val="en-US"/>
        </w:rPr>
        <w:t>2008</w:t>
      </w:r>
      <w:r>
        <w:rPr>
          <w:sz w:val="24"/>
        </w:rPr>
        <w:t xml:space="preserve">, </w:t>
      </w:r>
      <w:r>
        <w:rPr>
          <w:sz w:val="24"/>
          <w:szCs w:val="24"/>
          <w:lang w:val="en-US"/>
        </w:rPr>
        <w:t xml:space="preserve">The Acropolis of Tell Mishrifeh During the Second and First Millennia BC. Preliminary Results of the Work of the Italian Component of the Syrian-Italian-German Project at Tell Mishrifeh/Qatna, in H. Kühne, R.M. Czichon, F.J. </w:t>
      </w:r>
      <w:proofErr w:type="spellStart"/>
      <w:r>
        <w:rPr>
          <w:sz w:val="24"/>
          <w:szCs w:val="24"/>
          <w:lang w:val="en-US"/>
        </w:rPr>
        <w:t>Kreppner</w:t>
      </w:r>
      <w:proofErr w:type="spellEnd"/>
      <w:r>
        <w:rPr>
          <w:sz w:val="24"/>
          <w:szCs w:val="24"/>
          <w:lang w:val="en-US"/>
        </w:rPr>
        <w:t xml:space="preserve"> (eds.), </w:t>
      </w:r>
      <w:r>
        <w:rPr>
          <w:i/>
          <w:sz w:val="24"/>
          <w:szCs w:val="24"/>
          <w:lang w:val="en-US"/>
        </w:rPr>
        <w:t>Proceedings of the 4</w:t>
      </w:r>
      <w:r>
        <w:rPr>
          <w:i/>
          <w:sz w:val="24"/>
          <w:szCs w:val="24"/>
          <w:vertAlign w:val="superscript"/>
          <w:lang w:val="en-US"/>
        </w:rPr>
        <w:t>th</w:t>
      </w:r>
      <w:r>
        <w:rPr>
          <w:i/>
          <w:sz w:val="24"/>
          <w:szCs w:val="24"/>
          <w:lang w:val="en-US"/>
        </w:rPr>
        <w:t xml:space="preserve"> International Congress on the Archaeology of the Ancient Near East</w:t>
      </w:r>
      <w:r>
        <w:rPr>
          <w:sz w:val="24"/>
          <w:szCs w:val="24"/>
          <w:lang w:val="en-US"/>
        </w:rPr>
        <w:t>, Wiesbaden, 361-376.</w:t>
      </w:r>
    </w:p>
    <w:p w14:paraId="588E17AF" w14:textId="77777777" w:rsidR="00ED6073" w:rsidRDefault="00ED6073" w:rsidP="00ED6073">
      <w:pPr>
        <w:numPr>
          <w:ilvl w:val="0"/>
          <w:numId w:val="25"/>
        </w:numPr>
        <w:spacing w:line="240" w:lineRule="auto"/>
        <w:ind w:left="0" w:firstLine="426"/>
        <w:rPr>
          <w:sz w:val="24"/>
          <w:szCs w:val="24"/>
          <w:lang w:val="en-US"/>
        </w:rPr>
      </w:pPr>
      <w:r>
        <w:rPr>
          <w:sz w:val="24"/>
        </w:rPr>
        <w:t xml:space="preserve">D. Morandi Bonacossi </w:t>
      </w:r>
      <w:r>
        <w:rPr>
          <w:sz w:val="24"/>
          <w:szCs w:val="24"/>
          <w:lang w:val="en-US"/>
        </w:rPr>
        <w:t>2007</w:t>
      </w:r>
      <w:r>
        <w:rPr>
          <w:sz w:val="24"/>
        </w:rPr>
        <w:t xml:space="preserve">, </w:t>
      </w:r>
      <w:r>
        <w:rPr>
          <w:sz w:val="24"/>
          <w:szCs w:val="24"/>
        </w:rPr>
        <w:t xml:space="preserve">Qatna and its Hinterland during the Bronze and Iron Ages. A Preliminary Reconstruction of Urbanism and Settlement in the Mishrifeh Region, in </w:t>
      </w:r>
      <w:r>
        <w:rPr>
          <w:sz w:val="24"/>
          <w:szCs w:val="24"/>
          <w:lang w:val="en-US"/>
        </w:rPr>
        <w:t xml:space="preserve">D. Morandi Bonacossi (ed.), </w:t>
      </w:r>
      <w:bookmarkStart w:id="3" w:name="OLE_LINK5"/>
      <w:r>
        <w:rPr>
          <w:i/>
          <w:sz w:val="24"/>
          <w:szCs w:val="24"/>
          <w:lang w:val="en-US"/>
        </w:rPr>
        <w:t>Urban and Natural Landscapes of an Ancient Syrian Capital. Settlement and Environment at Tell Mishrifeh/Qatna and in Central-Western Syria. Proceedings of the International Conference held in Udine, 9-11 December 2004</w:t>
      </w:r>
      <w:r>
        <w:rPr>
          <w:sz w:val="24"/>
          <w:szCs w:val="24"/>
          <w:lang w:val="en-US"/>
        </w:rPr>
        <w:t>,</w:t>
      </w:r>
      <w:bookmarkEnd w:id="3"/>
      <w:r>
        <w:rPr>
          <w:sz w:val="24"/>
          <w:szCs w:val="24"/>
          <w:lang w:val="en-US"/>
        </w:rPr>
        <w:t xml:space="preserve"> Studi </w:t>
      </w:r>
      <w:proofErr w:type="spellStart"/>
      <w:r>
        <w:rPr>
          <w:sz w:val="24"/>
          <w:szCs w:val="24"/>
          <w:lang w:val="en-US"/>
        </w:rPr>
        <w:t>Archeologici</w:t>
      </w:r>
      <w:proofErr w:type="spellEnd"/>
      <w:r>
        <w:rPr>
          <w:sz w:val="24"/>
          <w:szCs w:val="24"/>
          <w:lang w:val="en-US"/>
        </w:rPr>
        <w:t xml:space="preserve"> </w:t>
      </w:r>
      <w:proofErr w:type="spellStart"/>
      <w:r>
        <w:rPr>
          <w:sz w:val="24"/>
          <w:szCs w:val="24"/>
          <w:lang w:val="en-US"/>
        </w:rPr>
        <w:t>su</w:t>
      </w:r>
      <w:proofErr w:type="spellEnd"/>
      <w:r>
        <w:rPr>
          <w:sz w:val="24"/>
          <w:szCs w:val="24"/>
          <w:lang w:val="en-US"/>
        </w:rPr>
        <w:t xml:space="preserve"> Qatna 1, Forum Editrice, Udine, 65-90.</w:t>
      </w:r>
    </w:p>
    <w:p w14:paraId="5E2F7D79" w14:textId="77777777" w:rsidR="00ED6073" w:rsidRDefault="00ED6073" w:rsidP="00ED6073">
      <w:pPr>
        <w:numPr>
          <w:ilvl w:val="0"/>
          <w:numId w:val="25"/>
        </w:numPr>
        <w:spacing w:line="240" w:lineRule="auto"/>
        <w:ind w:left="0" w:firstLine="426"/>
        <w:rPr>
          <w:sz w:val="24"/>
          <w:szCs w:val="24"/>
          <w:lang w:val="it-IT"/>
        </w:rPr>
      </w:pPr>
      <w:r>
        <w:rPr>
          <w:sz w:val="24"/>
          <w:szCs w:val="24"/>
          <w:lang w:val="it-IT"/>
        </w:rPr>
        <w:t xml:space="preserve">D. Morandi Bonacossi e P. </w:t>
      </w:r>
      <w:proofErr w:type="spellStart"/>
      <w:r>
        <w:rPr>
          <w:sz w:val="24"/>
          <w:szCs w:val="24"/>
          <w:lang w:val="it-IT"/>
        </w:rPr>
        <w:t>Iannuzziello</w:t>
      </w:r>
      <w:proofErr w:type="spellEnd"/>
      <w:r>
        <w:rPr>
          <w:sz w:val="24"/>
          <w:szCs w:val="24"/>
          <w:lang w:val="it-IT"/>
        </w:rPr>
        <w:t xml:space="preserve"> 2006, Qatna, una metropoli del Levante fra III e I millennio a.C. Dallo scavo archeologico alla musealizzazione di una grande capitale siriana, in M. </w:t>
      </w:r>
      <w:r>
        <w:rPr>
          <w:sz w:val="24"/>
          <w:szCs w:val="24"/>
          <w:lang w:val="it-IT"/>
        </w:rPr>
        <w:lastRenderedPageBreak/>
        <w:t xml:space="preserve">Rubinich (a cura di), </w:t>
      </w:r>
      <w:r>
        <w:rPr>
          <w:i/>
          <w:sz w:val="24"/>
          <w:szCs w:val="24"/>
          <w:lang w:val="it-IT"/>
        </w:rPr>
        <w:t>Dal Natisone all’Eufrate. Una rassegna di scavi archeologici dell’Ateneo udines</w:t>
      </w:r>
      <w:r>
        <w:rPr>
          <w:sz w:val="24"/>
          <w:szCs w:val="24"/>
          <w:lang w:val="it-IT"/>
        </w:rPr>
        <w:t>e</w:t>
      </w:r>
      <w:r>
        <w:rPr>
          <w:i/>
          <w:sz w:val="24"/>
          <w:szCs w:val="24"/>
          <w:lang w:val="it-IT"/>
        </w:rPr>
        <w:t>. Atti</w:t>
      </w:r>
      <w:r>
        <w:rPr>
          <w:sz w:val="24"/>
          <w:szCs w:val="24"/>
          <w:lang w:val="it-IT"/>
        </w:rPr>
        <w:t xml:space="preserve"> </w:t>
      </w:r>
      <w:r>
        <w:rPr>
          <w:i/>
          <w:sz w:val="24"/>
          <w:szCs w:val="24"/>
          <w:lang w:val="it-IT"/>
        </w:rPr>
        <w:t>del Convegno, Udine, 2-4 dicembre 2004</w:t>
      </w:r>
      <w:r>
        <w:rPr>
          <w:sz w:val="24"/>
          <w:szCs w:val="24"/>
          <w:lang w:val="it-IT"/>
        </w:rPr>
        <w:t>, 29-56.</w:t>
      </w:r>
    </w:p>
    <w:p w14:paraId="5EED702F" w14:textId="77777777" w:rsidR="00ED6073" w:rsidRDefault="00ED6073" w:rsidP="00ED6073">
      <w:pPr>
        <w:numPr>
          <w:ilvl w:val="0"/>
          <w:numId w:val="25"/>
        </w:numPr>
        <w:autoSpaceDE w:val="0"/>
        <w:autoSpaceDN w:val="0"/>
        <w:adjustRightInd w:val="0"/>
        <w:spacing w:line="240" w:lineRule="auto"/>
        <w:ind w:left="0" w:firstLine="426"/>
        <w:rPr>
          <w:sz w:val="24"/>
          <w:szCs w:val="24"/>
          <w:lang w:val="en-US"/>
        </w:rPr>
      </w:pPr>
      <w:r>
        <w:rPr>
          <w:sz w:val="24"/>
          <w:szCs w:val="24"/>
          <w:lang w:val="en-US"/>
        </w:rPr>
        <w:t xml:space="preserve">A. Canci and D. </w:t>
      </w:r>
      <w:r>
        <w:rPr>
          <w:sz w:val="24"/>
          <w:szCs w:val="24"/>
        </w:rPr>
        <w:t xml:space="preserve">Morandi Bonacossi </w:t>
      </w:r>
      <w:r>
        <w:rPr>
          <w:sz w:val="24"/>
          <w:szCs w:val="24"/>
          <w:lang w:val="en-US"/>
        </w:rPr>
        <w:t>2006</w:t>
      </w:r>
      <w:r>
        <w:rPr>
          <w:sz w:val="24"/>
          <w:szCs w:val="24"/>
        </w:rPr>
        <w:t xml:space="preserve">, </w:t>
      </w:r>
      <w:r>
        <w:rPr>
          <w:sz w:val="24"/>
          <w:szCs w:val="24"/>
          <w:lang w:val="en-US"/>
        </w:rPr>
        <w:t xml:space="preserve">Skeletal Markers of Task Activities in Iron Age Human Remains from Mishrifeh (Central Syria), Le </w:t>
      </w:r>
      <w:proofErr w:type="spellStart"/>
      <w:r>
        <w:rPr>
          <w:sz w:val="24"/>
          <w:szCs w:val="24"/>
          <w:lang w:val="en-US"/>
        </w:rPr>
        <w:t>Secrétariat</w:t>
      </w:r>
      <w:proofErr w:type="spellEnd"/>
      <w:r>
        <w:rPr>
          <w:sz w:val="24"/>
          <w:szCs w:val="24"/>
          <w:lang w:val="en-US"/>
        </w:rPr>
        <w:t xml:space="preserve"> du </w:t>
      </w:r>
      <w:proofErr w:type="spellStart"/>
      <w:r>
        <w:rPr>
          <w:sz w:val="24"/>
          <w:szCs w:val="24"/>
          <w:lang w:val="en-US"/>
        </w:rPr>
        <w:t>Congrès</w:t>
      </w:r>
      <w:proofErr w:type="spellEnd"/>
      <w:r>
        <w:rPr>
          <w:sz w:val="24"/>
          <w:szCs w:val="24"/>
          <w:lang w:val="en-US"/>
        </w:rPr>
        <w:t xml:space="preserve"> (ed.), </w:t>
      </w:r>
      <w:r>
        <w:rPr>
          <w:i/>
          <w:sz w:val="24"/>
          <w:szCs w:val="24"/>
          <w:lang w:val="en-US"/>
        </w:rPr>
        <w:t xml:space="preserve">Acts of the </w:t>
      </w:r>
      <w:proofErr w:type="spellStart"/>
      <w:r>
        <w:rPr>
          <w:i/>
          <w:sz w:val="24"/>
          <w:szCs w:val="24"/>
          <w:lang w:val="en-US"/>
        </w:rPr>
        <w:t>XIVth</w:t>
      </w:r>
      <w:proofErr w:type="spellEnd"/>
      <w:r>
        <w:rPr>
          <w:i/>
          <w:sz w:val="24"/>
          <w:szCs w:val="24"/>
          <w:lang w:val="en-US"/>
        </w:rPr>
        <w:t xml:space="preserve"> UISSP Congress, University of Liège, Belgium, 2-8 September 2001, Section 16, Asian and Oceanic Prehistory</w:t>
      </w:r>
      <w:r>
        <w:rPr>
          <w:sz w:val="24"/>
          <w:szCs w:val="24"/>
          <w:lang w:val="en-US"/>
        </w:rPr>
        <w:t>, BAR IS 1523, Oxford, 41-46.</w:t>
      </w:r>
    </w:p>
    <w:p w14:paraId="55F5A41F" w14:textId="77777777" w:rsidR="00ED6073" w:rsidRDefault="00ED6073" w:rsidP="00ED6073">
      <w:pPr>
        <w:numPr>
          <w:ilvl w:val="0"/>
          <w:numId w:val="25"/>
        </w:numPr>
        <w:spacing w:line="240" w:lineRule="auto"/>
        <w:ind w:left="0" w:firstLine="426"/>
        <w:rPr>
          <w:sz w:val="24"/>
          <w:szCs w:val="24"/>
        </w:rPr>
      </w:pPr>
      <w:r>
        <w:rPr>
          <w:sz w:val="24"/>
          <w:szCs w:val="24"/>
        </w:rPr>
        <w:t xml:space="preserve">D. Morandi Bonacossi and M. Luciani 2004, Qatna and the Orontes, in M. Al-Hayek (ed.), </w:t>
      </w:r>
      <w:r>
        <w:rPr>
          <w:i/>
          <w:sz w:val="24"/>
          <w:szCs w:val="24"/>
        </w:rPr>
        <w:t>Hama and the Orontes. History and Culture</w:t>
      </w:r>
      <w:r>
        <w:rPr>
          <w:sz w:val="24"/>
          <w:szCs w:val="24"/>
        </w:rPr>
        <w:t>, Homs, 5-15.</w:t>
      </w:r>
    </w:p>
    <w:p w14:paraId="4BA62C6D" w14:textId="77777777" w:rsidR="00ED6073" w:rsidRDefault="00ED6073" w:rsidP="00ED6073">
      <w:pPr>
        <w:pStyle w:val="Rientrocorpodeltesto"/>
        <w:numPr>
          <w:ilvl w:val="0"/>
          <w:numId w:val="25"/>
        </w:numPr>
        <w:spacing w:line="240" w:lineRule="auto"/>
        <w:ind w:left="0" w:firstLine="426"/>
        <w:rPr>
          <w:sz w:val="24"/>
          <w:szCs w:val="24"/>
          <w:lang w:val="it-IT"/>
        </w:rPr>
      </w:pPr>
      <w:r>
        <w:rPr>
          <w:sz w:val="24"/>
          <w:lang w:val="it-IT"/>
        </w:rPr>
        <w:t xml:space="preserve">D. Morandi Bonacossi </w:t>
      </w:r>
      <w:r>
        <w:rPr>
          <w:sz w:val="24"/>
          <w:szCs w:val="24"/>
          <w:lang w:val="it-IT"/>
        </w:rPr>
        <w:t>2004</w:t>
      </w:r>
      <w:r>
        <w:rPr>
          <w:sz w:val="24"/>
          <w:lang w:val="it-IT"/>
        </w:rPr>
        <w:t xml:space="preserve">, </w:t>
      </w:r>
      <w:r>
        <w:rPr>
          <w:sz w:val="24"/>
          <w:szCs w:val="24"/>
          <w:lang w:val="it-IT"/>
        </w:rPr>
        <w:t xml:space="preserve">Lo stoccaggio intensivo dei cereali sulla sommità dell’acropoli di Tell Mishrifeh/Qatna nella seconda metà del III millennio a.C., in A. Guidi-S. Ponchia (a cura di), </w:t>
      </w:r>
      <w:r>
        <w:rPr>
          <w:i/>
          <w:iCs/>
          <w:sz w:val="24"/>
          <w:szCs w:val="24"/>
          <w:lang w:val="it-IT"/>
        </w:rPr>
        <w:t>Ricerche Archeologiche in Italia e in Siria. Atti delle Giornate di Studio, Verona 6-7 maggio 2002</w:t>
      </w:r>
      <w:r>
        <w:rPr>
          <w:sz w:val="24"/>
          <w:szCs w:val="24"/>
          <w:lang w:val="it-IT"/>
        </w:rPr>
        <w:t>, Padova, 105 –120 (tavole</w:t>
      </w:r>
      <w:r>
        <w:rPr>
          <w:smallCaps/>
          <w:sz w:val="24"/>
          <w:szCs w:val="24"/>
          <w:lang w:val="it-IT"/>
        </w:rPr>
        <w:t xml:space="preserve"> xlviii-lviii).</w:t>
      </w:r>
    </w:p>
    <w:p w14:paraId="41033268" w14:textId="77777777" w:rsidR="00ED6073" w:rsidRDefault="00ED6073" w:rsidP="00ED6073">
      <w:pPr>
        <w:pStyle w:val="Rientrocorpodeltesto"/>
        <w:numPr>
          <w:ilvl w:val="0"/>
          <w:numId w:val="25"/>
        </w:numPr>
        <w:spacing w:line="240" w:lineRule="auto"/>
        <w:ind w:left="0" w:firstLine="426"/>
        <w:rPr>
          <w:sz w:val="24"/>
          <w:szCs w:val="24"/>
          <w:lang w:val="it-IT"/>
        </w:rPr>
      </w:pPr>
      <w:r>
        <w:rPr>
          <w:sz w:val="24"/>
          <w:szCs w:val="24"/>
          <w:lang w:val="it-IT"/>
        </w:rPr>
        <w:t xml:space="preserve">A. Canci-D. Morandi Bonacossi 2004, Indicatori scheletrici di attività e stato di salute nei resti umani di Tell Mishrifeh (Siria centrale), in A. Guidi-S. Ponchia (a cura di), </w:t>
      </w:r>
      <w:r>
        <w:rPr>
          <w:i/>
          <w:iCs/>
          <w:sz w:val="24"/>
          <w:szCs w:val="24"/>
          <w:lang w:val="it-IT"/>
        </w:rPr>
        <w:t>Ricerche Archeologiche in Italia e in Siria. Atti delle Giornate di Studio, Verona 6-7 maggio 2002</w:t>
      </w:r>
      <w:r>
        <w:rPr>
          <w:sz w:val="24"/>
          <w:szCs w:val="24"/>
          <w:lang w:val="it-IT"/>
        </w:rPr>
        <w:t xml:space="preserve">, Padova, </w:t>
      </w:r>
      <w:r>
        <w:rPr>
          <w:smallCaps/>
          <w:sz w:val="24"/>
          <w:szCs w:val="24"/>
          <w:lang w:val="it-IT"/>
        </w:rPr>
        <w:t>147-152 (</w:t>
      </w:r>
      <w:r>
        <w:rPr>
          <w:sz w:val="24"/>
          <w:szCs w:val="24"/>
          <w:lang w:val="it-IT"/>
        </w:rPr>
        <w:t>tavole</w:t>
      </w:r>
      <w:r>
        <w:rPr>
          <w:smallCaps/>
          <w:sz w:val="24"/>
          <w:szCs w:val="24"/>
          <w:lang w:val="it-IT"/>
        </w:rPr>
        <w:t xml:space="preserve"> lxvi-lxvii).</w:t>
      </w:r>
    </w:p>
    <w:p w14:paraId="32B18D55" w14:textId="77777777" w:rsidR="00ED6073" w:rsidRDefault="00ED6073" w:rsidP="00ED6073">
      <w:pPr>
        <w:numPr>
          <w:ilvl w:val="0"/>
          <w:numId w:val="25"/>
        </w:numPr>
        <w:spacing w:line="240" w:lineRule="auto"/>
        <w:ind w:left="0" w:firstLine="426"/>
        <w:rPr>
          <w:sz w:val="24"/>
          <w:szCs w:val="24"/>
          <w:lang w:val="it-IT"/>
        </w:rPr>
      </w:pPr>
      <w:r>
        <w:rPr>
          <w:sz w:val="24"/>
          <w:lang w:val="it-IT"/>
        </w:rPr>
        <w:t xml:space="preserve">D. Morandi Bonacossi </w:t>
      </w:r>
      <w:r>
        <w:rPr>
          <w:sz w:val="24"/>
          <w:szCs w:val="24"/>
          <w:lang w:val="it-IT"/>
        </w:rPr>
        <w:t>2004</w:t>
      </w:r>
      <w:r>
        <w:rPr>
          <w:sz w:val="24"/>
          <w:lang w:val="it-IT"/>
        </w:rPr>
        <w:t xml:space="preserve">, </w:t>
      </w:r>
      <w:r>
        <w:rPr>
          <w:bCs/>
          <w:sz w:val="24"/>
          <w:szCs w:val="24"/>
          <w:lang w:val="it-IT"/>
        </w:rPr>
        <w:t>Tell Shiukh Fawqani. Un villaggio sulla riva dell’alto Eufrate siriano tra protostoria e storia: dal Tardo Calcolitico all’età del Medio Bronzo</w:t>
      </w:r>
      <w:r>
        <w:rPr>
          <w:b/>
          <w:bCs/>
          <w:sz w:val="24"/>
          <w:szCs w:val="24"/>
          <w:lang w:val="it-IT"/>
        </w:rPr>
        <w:t xml:space="preserve">, </w:t>
      </w:r>
      <w:r>
        <w:rPr>
          <w:sz w:val="24"/>
          <w:szCs w:val="24"/>
          <w:lang w:val="it-IT"/>
        </w:rPr>
        <w:t xml:space="preserve">in F.M. Fales-D. Morandi Bonacossi (a cura di), </w:t>
      </w:r>
      <w:r>
        <w:rPr>
          <w:i/>
          <w:iCs/>
          <w:sz w:val="24"/>
          <w:szCs w:val="24"/>
          <w:lang w:val="it-IT"/>
        </w:rPr>
        <w:t>Mesopotamia e Arabia. Scavi Archeologici e Studi Territoriali delle Università Trivenete (1994-1998)</w:t>
      </w:r>
      <w:r>
        <w:rPr>
          <w:sz w:val="24"/>
          <w:szCs w:val="24"/>
          <w:lang w:val="it-IT"/>
        </w:rPr>
        <w:t>, Venezia, 3-39.</w:t>
      </w:r>
    </w:p>
    <w:p w14:paraId="6087CFA4" w14:textId="77777777" w:rsidR="00ED6073" w:rsidRDefault="00ED6073" w:rsidP="00ED6073">
      <w:pPr>
        <w:numPr>
          <w:ilvl w:val="0"/>
          <w:numId w:val="25"/>
        </w:numPr>
        <w:spacing w:line="240" w:lineRule="auto"/>
        <w:ind w:left="0" w:firstLine="426"/>
        <w:rPr>
          <w:sz w:val="24"/>
          <w:szCs w:val="24"/>
          <w:lang w:val="it-IT"/>
        </w:rPr>
      </w:pPr>
      <w:r>
        <w:rPr>
          <w:sz w:val="24"/>
          <w:lang w:val="it-IT"/>
        </w:rPr>
        <w:t xml:space="preserve">D. Morandi Bonacossi </w:t>
      </w:r>
      <w:r>
        <w:rPr>
          <w:sz w:val="24"/>
          <w:szCs w:val="24"/>
          <w:lang w:val="it-IT"/>
        </w:rPr>
        <w:t>2004</w:t>
      </w:r>
      <w:r>
        <w:rPr>
          <w:sz w:val="24"/>
          <w:lang w:val="it-IT"/>
        </w:rPr>
        <w:t xml:space="preserve">, </w:t>
      </w:r>
      <w:r>
        <w:rPr>
          <w:sz w:val="24"/>
          <w:szCs w:val="24"/>
          <w:lang w:val="it-IT"/>
        </w:rPr>
        <w:t xml:space="preserve">Coloni </w:t>
      </w:r>
      <w:proofErr w:type="spellStart"/>
      <w:r>
        <w:rPr>
          <w:sz w:val="24"/>
          <w:szCs w:val="24"/>
          <w:lang w:val="it-IT"/>
        </w:rPr>
        <w:t>Hadramiti</w:t>
      </w:r>
      <w:proofErr w:type="spellEnd"/>
      <w:r>
        <w:rPr>
          <w:sz w:val="24"/>
          <w:szCs w:val="24"/>
          <w:lang w:val="it-IT"/>
        </w:rPr>
        <w:t xml:space="preserve"> e Popolamento Indigeno nel Paese dell’Incenso (Dhofar, Sultanato dell’Oman) fra V sec. a.C. e VI sec. d.C. Una Sintesi Preliminare, in F.M. Fales-D. Morandi Bonacossi (a cura di), </w:t>
      </w:r>
      <w:r>
        <w:rPr>
          <w:i/>
          <w:iCs/>
          <w:sz w:val="24"/>
          <w:szCs w:val="24"/>
          <w:lang w:val="it-IT"/>
        </w:rPr>
        <w:t>Mesopotamia e Arabia. Scavi Archeologici e Studi Territoriali delle Università Trivenete (1994-1998)</w:t>
      </w:r>
      <w:r>
        <w:rPr>
          <w:sz w:val="24"/>
          <w:szCs w:val="24"/>
          <w:lang w:val="it-IT"/>
        </w:rPr>
        <w:t>, Venezia, 177-213.</w:t>
      </w:r>
    </w:p>
    <w:p w14:paraId="5535B7A5" w14:textId="77777777" w:rsidR="00ED6073" w:rsidRDefault="00ED6073" w:rsidP="00ED6073">
      <w:pPr>
        <w:numPr>
          <w:ilvl w:val="0"/>
          <w:numId w:val="25"/>
        </w:numPr>
        <w:spacing w:line="240" w:lineRule="auto"/>
        <w:ind w:left="0" w:firstLine="426"/>
        <w:rPr>
          <w:sz w:val="24"/>
          <w:szCs w:val="24"/>
          <w:lang w:val="it-IT"/>
        </w:rPr>
      </w:pPr>
      <w:r>
        <w:rPr>
          <w:sz w:val="24"/>
          <w:lang w:val="it-IT"/>
        </w:rPr>
        <w:t xml:space="preserve">D. Morandi Bonacossi </w:t>
      </w:r>
      <w:r>
        <w:rPr>
          <w:sz w:val="24"/>
          <w:szCs w:val="24"/>
          <w:lang w:val="it-IT"/>
        </w:rPr>
        <w:t>2003</w:t>
      </w:r>
      <w:r>
        <w:rPr>
          <w:sz w:val="24"/>
          <w:lang w:val="it-IT"/>
        </w:rPr>
        <w:t xml:space="preserve">, </w:t>
      </w:r>
      <w:r>
        <w:rPr>
          <w:sz w:val="24"/>
          <w:szCs w:val="24"/>
          <w:lang w:val="it-IT"/>
        </w:rPr>
        <w:t>Tell Shiukh Fawqani/</w:t>
      </w:r>
      <w:proofErr w:type="spellStart"/>
      <w:r>
        <w:rPr>
          <w:sz w:val="24"/>
          <w:szCs w:val="24"/>
          <w:lang w:val="it-IT"/>
        </w:rPr>
        <w:t>Burmarina</w:t>
      </w:r>
      <w:proofErr w:type="spellEnd"/>
      <w:r>
        <w:rPr>
          <w:sz w:val="24"/>
          <w:szCs w:val="24"/>
          <w:lang w:val="it-IT"/>
        </w:rPr>
        <w:t xml:space="preserve"> 1994-1998, in C. Mora-M. Mozzati (a cura di), </w:t>
      </w:r>
      <w:r>
        <w:rPr>
          <w:i/>
          <w:iCs/>
          <w:sz w:val="24"/>
          <w:szCs w:val="24"/>
          <w:lang w:val="it-IT"/>
        </w:rPr>
        <w:t>Aule nel deserto e nella steppa. Lo scavo archeologico nel Vicino Oriente come laboratorio didattico</w:t>
      </w:r>
      <w:r>
        <w:rPr>
          <w:sz w:val="24"/>
          <w:szCs w:val="24"/>
          <w:lang w:val="it-IT"/>
        </w:rPr>
        <w:t>, Pavia, 15-20.</w:t>
      </w:r>
    </w:p>
    <w:p w14:paraId="08D31275" w14:textId="77777777" w:rsidR="00ED6073" w:rsidRDefault="00ED6073" w:rsidP="00ED6073">
      <w:pPr>
        <w:numPr>
          <w:ilvl w:val="0"/>
          <w:numId w:val="25"/>
        </w:numPr>
        <w:spacing w:line="240" w:lineRule="auto"/>
        <w:ind w:left="0" w:firstLine="426"/>
        <w:rPr>
          <w:sz w:val="24"/>
          <w:szCs w:val="24"/>
          <w:lang w:val="it-IT"/>
        </w:rPr>
      </w:pPr>
      <w:r>
        <w:rPr>
          <w:sz w:val="24"/>
          <w:lang w:val="it-IT"/>
        </w:rPr>
        <w:t xml:space="preserve">D. Morandi Bonacossi </w:t>
      </w:r>
      <w:r>
        <w:rPr>
          <w:sz w:val="24"/>
          <w:szCs w:val="24"/>
          <w:lang w:val="it-IT"/>
        </w:rPr>
        <w:t>2003</w:t>
      </w:r>
      <w:r>
        <w:rPr>
          <w:sz w:val="24"/>
          <w:lang w:val="it-IT"/>
        </w:rPr>
        <w:t xml:space="preserve">, </w:t>
      </w:r>
      <w:r>
        <w:rPr>
          <w:sz w:val="24"/>
          <w:szCs w:val="24"/>
          <w:lang w:val="it-IT"/>
        </w:rPr>
        <w:t xml:space="preserve">Tell </w:t>
      </w:r>
      <w:proofErr w:type="spellStart"/>
      <w:r>
        <w:rPr>
          <w:sz w:val="24"/>
          <w:szCs w:val="24"/>
          <w:lang w:val="it-IT"/>
        </w:rPr>
        <w:t>Mishrife</w:t>
      </w:r>
      <w:proofErr w:type="spellEnd"/>
      <w:r>
        <w:rPr>
          <w:sz w:val="24"/>
          <w:szCs w:val="24"/>
          <w:lang w:val="it-IT"/>
        </w:rPr>
        <w:t xml:space="preserve">/Qatna 1999, in C. Mora-M. Mozzati (a cura di), </w:t>
      </w:r>
      <w:r>
        <w:rPr>
          <w:i/>
          <w:iCs/>
          <w:sz w:val="24"/>
          <w:szCs w:val="24"/>
          <w:lang w:val="it-IT"/>
        </w:rPr>
        <w:t>Aule nel deserto e nella steppa. Lo scavo archeologico nel Vicino Oriente come laboratorio didattico</w:t>
      </w:r>
      <w:r>
        <w:rPr>
          <w:sz w:val="24"/>
          <w:szCs w:val="24"/>
          <w:lang w:val="it-IT"/>
        </w:rPr>
        <w:t>, Pavia, 21-27.</w:t>
      </w:r>
    </w:p>
    <w:p w14:paraId="2477B9FE" w14:textId="77777777" w:rsidR="00ED6073" w:rsidRDefault="00ED6073" w:rsidP="00ED6073">
      <w:pPr>
        <w:pStyle w:val="Rientrocorpodeltesto"/>
        <w:numPr>
          <w:ilvl w:val="0"/>
          <w:numId w:val="25"/>
        </w:numPr>
        <w:spacing w:line="240" w:lineRule="auto"/>
        <w:ind w:left="0" w:firstLine="426"/>
        <w:rPr>
          <w:sz w:val="24"/>
          <w:szCs w:val="24"/>
          <w:lang w:val="it-IT"/>
        </w:rPr>
      </w:pPr>
      <w:r>
        <w:rPr>
          <w:sz w:val="24"/>
          <w:szCs w:val="24"/>
          <w:lang w:val="it-IT"/>
        </w:rPr>
        <w:t xml:space="preserve">D. Morandi Bonacossi and M. Luciani 2003, La missione archeologica come laboratorio didattico sul campo. I casi di Tell Shiukh Fawqani e Tell </w:t>
      </w:r>
      <w:proofErr w:type="spellStart"/>
      <w:r>
        <w:rPr>
          <w:sz w:val="24"/>
          <w:szCs w:val="24"/>
          <w:lang w:val="it-IT"/>
        </w:rPr>
        <w:t>Mishrife</w:t>
      </w:r>
      <w:proofErr w:type="spellEnd"/>
      <w:r>
        <w:rPr>
          <w:sz w:val="24"/>
          <w:szCs w:val="24"/>
          <w:lang w:val="it-IT"/>
        </w:rPr>
        <w:t xml:space="preserve">, in C. Mora-M. Mozzati (a cura di), </w:t>
      </w:r>
      <w:r>
        <w:rPr>
          <w:i/>
          <w:iCs/>
          <w:sz w:val="24"/>
          <w:szCs w:val="24"/>
          <w:lang w:val="it-IT"/>
        </w:rPr>
        <w:t>Aule nel deserto e nella steppa. Lo scavo archeologico nel Vicino Oriente come laboratorio didattico</w:t>
      </w:r>
      <w:r>
        <w:rPr>
          <w:sz w:val="24"/>
          <w:szCs w:val="24"/>
          <w:lang w:val="it-IT"/>
        </w:rPr>
        <w:t>, Pavia, 33-39.</w:t>
      </w:r>
    </w:p>
    <w:p w14:paraId="2027148D" w14:textId="77777777" w:rsidR="00ED6073" w:rsidRDefault="00ED6073" w:rsidP="00ED6073">
      <w:pPr>
        <w:pStyle w:val="Rientrocorpodeltesto"/>
        <w:numPr>
          <w:ilvl w:val="0"/>
          <w:numId w:val="25"/>
        </w:numPr>
        <w:spacing w:line="240" w:lineRule="auto"/>
        <w:ind w:left="0" w:firstLine="426"/>
        <w:rPr>
          <w:sz w:val="24"/>
          <w:szCs w:val="24"/>
          <w:lang w:val="it-IT"/>
        </w:rPr>
      </w:pPr>
      <w:r>
        <w:rPr>
          <w:sz w:val="24"/>
        </w:rPr>
        <w:t xml:space="preserve">D. Morandi Bonacossi </w:t>
      </w:r>
      <w:r>
        <w:rPr>
          <w:sz w:val="24"/>
          <w:szCs w:val="24"/>
        </w:rPr>
        <w:t>2002</w:t>
      </w:r>
      <w:r>
        <w:rPr>
          <w:sz w:val="24"/>
        </w:rPr>
        <w:t xml:space="preserve">, </w:t>
      </w:r>
      <w:r>
        <w:rPr>
          <w:sz w:val="24"/>
          <w:szCs w:val="24"/>
        </w:rPr>
        <w:t xml:space="preserve">Settlement and Land Use in the Lower Khabur Valley in the Late-Assyrian Period, in M. Al-Maqdissi-M. Abdul Karim, A. Al-Azm-M. Dib Al-Khoury (eds.), </w:t>
      </w:r>
      <w:r>
        <w:rPr>
          <w:i/>
          <w:sz w:val="24"/>
          <w:szCs w:val="24"/>
        </w:rPr>
        <w:t xml:space="preserve">The Syrian </w:t>
      </w:r>
      <w:proofErr w:type="spellStart"/>
      <w:r>
        <w:rPr>
          <w:i/>
          <w:sz w:val="24"/>
          <w:szCs w:val="24"/>
        </w:rPr>
        <w:t>Jezira</w:t>
      </w:r>
      <w:proofErr w:type="spellEnd"/>
      <w:r>
        <w:rPr>
          <w:i/>
          <w:sz w:val="24"/>
          <w:szCs w:val="24"/>
        </w:rPr>
        <w:t xml:space="preserve">. </w:t>
      </w:r>
      <w:r>
        <w:rPr>
          <w:i/>
          <w:sz w:val="24"/>
          <w:szCs w:val="24"/>
          <w:lang w:val="it-IT"/>
        </w:rPr>
        <w:t xml:space="preserve">Cultural Heritage and </w:t>
      </w:r>
      <w:proofErr w:type="spellStart"/>
      <w:r>
        <w:rPr>
          <w:i/>
          <w:sz w:val="24"/>
          <w:szCs w:val="24"/>
          <w:lang w:val="it-IT"/>
        </w:rPr>
        <w:t>Interrelations</w:t>
      </w:r>
      <w:proofErr w:type="spellEnd"/>
      <w:r>
        <w:rPr>
          <w:sz w:val="24"/>
          <w:szCs w:val="24"/>
          <w:lang w:val="it-IT"/>
        </w:rPr>
        <w:t>, Damascus, 35-47.</w:t>
      </w:r>
    </w:p>
    <w:p w14:paraId="164C1F72" w14:textId="77777777" w:rsidR="00ED6073" w:rsidRDefault="00ED6073" w:rsidP="00ED6073">
      <w:pPr>
        <w:pStyle w:val="Rientrocorpodeltesto"/>
        <w:numPr>
          <w:ilvl w:val="0"/>
          <w:numId w:val="25"/>
        </w:numPr>
        <w:spacing w:line="240" w:lineRule="auto"/>
        <w:ind w:left="0" w:firstLine="426"/>
        <w:rPr>
          <w:sz w:val="24"/>
          <w:szCs w:val="24"/>
        </w:rPr>
      </w:pPr>
      <w:r>
        <w:rPr>
          <w:sz w:val="24"/>
        </w:rPr>
        <w:t xml:space="preserve">D. Morandi Bonacossi </w:t>
      </w:r>
      <w:r>
        <w:rPr>
          <w:sz w:val="24"/>
          <w:szCs w:val="24"/>
        </w:rPr>
        <w:t>2000</w:t>
      </w:r>
      <w:r>
        <w:rPr>
          <w:sz w:val="24"/>
        </w:rPr>
        <w:t xml:space="preserve">, </w:t>
      </w:r>
      <w:r>
        <w:rPr>
          <w:sz w:val="24"/>
          <w:szCs w:val="24"/>
        </w:rPr>
        <w:t>The Beginning of the Early Bronze Age at Tell Shiukh Fawqani (</w:t>
      </w:r>
      <w:proofErr w:type="spellStart"/>
      <w:r>
        <w:rPr>
          <w:sz w:val="24"/>
          <w:szCs w:val="24"/>
        </w:rPr>
        <w:t>Tishrin</w:t>
      </w:r>
      <w:proofErr w:type="spellEnd"/>
      <w:r>
        <w:rPr>
          <w:sz w:val="24"/>
          <w:szCs w:val="24"/>
        </w:rPr>
        <w:t xml:space="preserve"> Region) and in the Upper Syrian Euphrates, in P. Matthiae </w:t>
      </w:r>
      <w:r>
        <w:rPr>
          <w:i/>
          <w:iCs/>
          <w:sz w:val="24"/>
          <w:szCs w:val="24"/>
        </w:rPr>
        <w:t>et al.</w:t>
      </w:r>
      <w:r>
        <w:rPr>
          <w:sz w:val="24"/>
          <w:szCs w:val="24"/>
        </w:rPr>
        <w:t xml:space="preserve"> (eds.), </w:t>
      </w:r>
      <w:r>
        <w:rPr>
          <w:i/>
          <w:sz w:val="24"/>
          <w:szCs w:val="24"/>
        </w:rPr>
        <w:t>Proceedings of the 1st International Congress on the Archaeology of the Ancient Near East</w:t>
      </w:r>
      <w:r>
        <w:rPr>
          <w:sz w:val="24"/>
          <w:szCs w:val="24"/>
        </w:rPr>
        <w:t>, Roma, 1105-1123.</w:t>
      </w:r>
    </w:p>
    <w:p w14:paraId="015F1110" w14:textId="77777777" w:rsidR="00ED6073" w:rsidRDefault="00ED6073" w:rsidP="00ED6073">
      <w:pPr>
        <w:autoSpaceDE w:val="0"/>
        <w:autoSpaceDN w:val="0"/>
        <w:adjustRightInd w:val="0"/>
        <w:spacing w:line="240" w:lineRule="auto"/>
        <w:ind w:firstLine="426"/>
        <w:rPr>
          <w:b/>
          <w:sz w:val="24"/>
          <w:szCs w:val="24"/>
        </w:rPr>
      </w:pPr>
    </w:p>
    <w:p w14:paraId="371E5294" w14:textId="77777777" w:rsidR="00ED6073" w:rsidRDefault="00ED6073" w:rsidP="00BB5C74">
      <w:pPr>
        <w:keepNext/>
        <w:spacing w:line="240" w:lineRule="auto"/>
        <w:ind w:firstLine="426"/>
        <w:rPr>
          <w:b/>
          <w:sz w:val="24"/>
          <w:szCs w:val="24"/>
        </w:rPr>
      </w:pPr>
      <w:r w:rsidRPr="00B1183B">
        <w:rPr>
          <w:b/>
          <w:sz w:val="24"/>
          <w:szCs w:val="24"/>
        </w:rPr>
        <w:t>Artic</w:t>
      </w:r>
      <w:r w:rsidR="00B1183B" w:rsidRPr="00B1183B">
        <w:rPr>
          <w:b/>
          <w:sz w:val="24"/>
          <w:szCs w:val="24"/>
        </w:rPr>
        <w:t>les</w:t>
      </w:r>
      <w:r w:rsidRPr="00283CAE">
        <w:rPr>
          <w:b/>
          <w:sz w:val="24"/>
          <w:szCs w:val="24"/>
        </w:rPr>
        <w:t xml:space="preserve"> in </w:t>
      </w:r>
      <w:r w:rsidR="00B1183B" w:rsidRPr="00283CAE">
        <w:rPr>
          <w:b/>
          <w:sz w:val="24"/>
          <w:szCs w:val="24"/>
        </w:rPr>
        <w:t>miscellaneous works</w:t>
      </w:r>
    </w:p>
    <w:p w14:paraId="738B4087" w14:textId="747DC349" w:rsidR="00227985" w:rsidRPr="00F83D19" w:rsidRDefault="00227985" w:rsidP="00BB5C74">
      <w:pPr>
        <w:keepNext/>
        <w:spacing w:line="240" w:lineRule="auto"/>
        <w:ind w:firstLine="426"/>
        <w:rPr>
          <w:sz w:val="24"/>
          <w:szCs w:val="24"/>
        </w:rPr>
      </w:pPr>
      <w:r w:rsidRPr="00227985">
        <w:rPr>
          <w:bCs/>
          <w:sz w:val="24"/>
          <w:szCs w:val="24"/>
        </w:rPr>
        <w:t>- D. Morandi Bonacossi</w:t>
      </w:r>
      <w:r>
        <w:rPr>
          <w:bCs/>
          <w:sz w:val="24"/>
          <w:szCs w:val="24"/>
        </w:rPr>
        <w:t xml:space="preserve"> 2025</w:t>
      </w:r>
      <w:r w:rsidRPr="00227985">
        <w:rPr>
          <w:bCs/>
          <w:sz w:val="24"/>
          <w:szCs w:val="24"/>
        </w:rPr>
        <w:t>, Large-scale pottery production at Middle Bronze Age Qatna, in</w:t>
      </w:r>
      <w:r w:rsidR="001A6DB2">
        <w:rPr>
          <w:bCs/>
          <w:sz w:val="24"/>
          <w:szCs w:val="24"/>
        </w:rPr>
        <w:t xml:space="preserve"> Glatz, C., </w:t>
      </w:r>
      <w:r w:rsidR="00B74FBD">
        <w:rPr>
          <w:bCs/>
          <w:sz w:val="24"/>
          <w:szCs w:val="24"/>
        </w:rPr>
        <w:t>Palmero Fernández</w:t>
      </w:r>
      <w:r w:rsidR="004A33E4">
        <w:rPr>
          <w:bCs/>
          <w:sz w:val="24"/>
          <w:szCs w:val="24"/>
        </w:rPr>
        <w:t xml:space="preserve">, M., Richardson, A. &amp; </w:t>
      </w:r>
      <w:r w:rsidR="00E27574">
        <w:rPr>
          <w:bCs/>
          <w:sz w:val="24"/>
          <w:szCs w:val="24"/>
        </w:rPr>
        <w:t xml:space="preserve">Seymour, M. </w:t>
      </w:r>
      <w:r w:rsidR="001A6DB2">
        <w:rPr>
          <w:bCs/>
          <w:sz w:val="24"/>
          <w:szCs w:val="24"/>
        </w:rPr>
        <w:t>(eds.),</w:t>
      </w:r>
      <w:r w:rsidRPr="00227985">
        <w:rPr>
          <w:bCs/>
          <w:sz w:val="24"/>
          <w:szCs w:val="24"/>
        </w:rPr>
        <w:t xml:space="preserve"> </w:t>
      </w:r>
      <w:r w:rsidR="00843EF4" w:rsidRPr="00843EF4">
        <w:rPr>
          <w:i/>
          <w:iCs/>
          <w:sz w:val="24"/>
          <w:szCs w:val="24"/>
        </w:rPr>
        <w:t>T</w:t>
      </w:r>
      <w:r w:rsidR="00843EF4">
        <w:rPr>
          <w:i/>
          <w:iCs/>
          <w:sz w:val="24"/>
          <w:szCs w:val="24"/>
        </w:rPr>
        <w:t xml:space="preserve">racing Transitions &amp; Connecting Communities in </w:t>
      </w:r>
      <w:r w:rsidR="00353A33">
        <w:rPr>
          <w:i/>
          <w:iCs/>
          <w:sz w:val="24"/>
          <w:szCs w:val="24"/>
        </w:rPr>
        <w:t>the Archaeology of Southwest Asia</w:t>
      </w:r>
      <w:r w:rsidR="00E27574">
        <w:rPr>
          <w:sz w:val="24"/>
          <w:szCs w:val="24"/>
        </w:rPr>
        <w:t xml:space="preserve">. </w:t>
      </w:r>
      <w:r w:rsidR="009B5CAD" w:rsidRPr="00F83D19">
        <w:rPr>
          <w:i/>
          <w:iCs/>
          <w:sz w:val="24"/>
          <w:szCs w:val="24"/>
        </w:rPr>
        <w:t>Papers in Honour of Roger Matthews</w:t>
      </w:r>
      <w:r w:rsidR="009B5CAD" w:rsidRPr="00F83D19">
        <w:rPr>
          <w:sz w:val="24"/>
          <w:szCs w:val="24"/>
        </w:rPr>
        <w:t xml:space="preserve">. </w:t>
      </w:r>
      <w:proofErr w:type="spellStart"/>
      <w:r w:rsidR="00086E01">
        <w:rPr>
          <w:sz w:val="24"/>
          <w:szCs w:val="24"/>
        </w:rPr>
        <w:t>Sidestone</w:t>
      </w:r>
      <w:proofErr w:type="spellEnd"/>
      <w:r w:rsidR="00086E01">
        <w:rPr>
          <w:sz w:val="24"/>
          <w:szCs w:val="24"/>
        </w:rPr>
        <w:t xml:space="preserve"> Press: Leiden, </w:t>
      </w:r>
      <w:r w:rsidR="00707C9F">
        <w:rPr>
          <w:sz w:val="24"/>
          <w:szCs w:val="24"/>
        </w:rPr>
        <w:t>155-180</w:t>
      </w:r>
      <w:r w:rsidR="00086E01">
        <w:rPr>
          <w:sz w:val="24"/>
          <w:szCs w:val="24"/>
        </w:rPr>
        <w:t>.</w:t>
      </w:r>
      <w:r w:rsidR="00F83D19">
        <w:rPr>
          <w:sz w:val="24"/>
          <w:szCs w:val="24"/>
        </w:rPr>
        <w:t xml:space="preserve"> </w:t>
      </w:r>
      <w:r w:rsidR="00F83D19" w:rsidRPr="00F83D19">
        <w:rPr>
          <w:sz w:val="24"/>
          <w:szCs w:val="24"/>
        </w:rPr>
        <w:t xml:space="preserve">DOI: </w:t>
      </w:r>
      <w:hyperlink r:id="rId27" w:history="1">
        <w:r w:rsidR="00111538" w:rsidRPr="00941B62">
          <w:rPr>
            <w:rStyle w:val="Collegamentoipertestuale"/>
            <w:sz w:val="24"/>
            <w:szCs w:val="24"/>
          </w:rPr>
          <w:t>https://doi.org/10.59641/9j812mv</w:t>
        </w:r>
      </w:hyperlink>
      <w:r w:rsidR="00111538">
        <w:rPr>
          <w:sz w:val="24"/>
          <w:szCs w:val="24"/>
        </w:rPr>
        <w:t xml:space="preserve"> </w:t>
      </w:r>
    </w:p>
    <w:p w14:paraId="2518A3A4" w14:textId="058CECC7" w:rsidR="0077585B" w:rsidRPr="00AD188E" w:rsidRDefault="004A1A1A" w:rsidP="00217124">
      <w:pPr>
        <w:autoSpaceDE w:val="0"/>
        <w:autoSpaceDN w:val="0"/>
        <w:adjustRightInd w:val="0"/>
        <w:spacing w:line="240" w:lineRule="auto"/>
        <w:ind w:firstLine="426"/>
        <w:rPr>
          <w:sz w:val="24"/>
          <w:szCs w:val="24"/>
        </w:rPr>
      </w:pPr>
      <w:r>
        <w:rPr>
          <w:sz w:val="24"/>
          <w:szCs w:val="24"/>
        </w:rPr>
        <w:t>- </w:t>
      </w:r>
      <w:r w:rsidR="0077585B">
        <w:rPr>
          <w:sz w:val="24"/>
          <w:szCs w:val="24"/>
        </w:rPr>
        <w:t>D. Morandi Bonacossi, F. Simi, and B.J. Hasan</w:t>
      </w:r>
      <w:r w:rsidR="00217124">
        <w:rPr>
          <w:sz w:val="24"/>
          <w:szCs w:val="24"/>
        </w:rPr>
        <w:t xml:space="preserve"> 2025</w:t>
      </w:r>
      <w:r w:rsidR="0077585B">
        <w:rPr>
          <w:sz w:val="24"/>
          <w:szCs w:val="24"/>
        </w:rPr>
        <w:t xml:space="preserve">, </w:t>
      </w:r>
      <w:r w:rsidR="0077585B" w:rsidRPr="0077585B">
        <w:rPr>
          <w:sz w:val="24"/>
          <w:szCs w:val="24"/>
        </w:rPr>
        <w:t>The Land of Nineveh Archaeological Project: Cultural Heritage Protection and Enhancement, Community Engagement, and Sustainable Tourism in the Kurdistan Region of Iraq</w:t>
      </w:r>
      <w:r w:rsidR="00177EAE">
        <w:rPr>
          <w:sz w:val="24"/>
          <w:szCs w:val="24"/>
        </w:rPr>
        <w:t xml:space="preserve">, in S. </w:t>
      </w:r>
      <w:r w:rsidR="00177EAE" w:rsidRPr="00177EAE">
        <w:rPr>
          <w:sz w:val="24"/>
          <w:szCs w:val="24"/>
        </w:rPr>
        <w:t xml:space="preserve">Mithen, </w:t>
      </w:r>
      <w:r w:rsidR="00177EAE">
        <w:rPr>
          <w:sz w:val="24"/>
          <w:szCs w:val="24"/>
        </w:rPr>
        <w:t xml:space="preserve">M.A. </w:t>
      </w:r>
      <w:r w:rsidR="00177EAE" w:rsidRPr="00177EAE">
        <w:rPr>
          <w:sz w:val="24"/>
          <w:szCs w:val="24"/>
        </w:rPr>
        <w:t>Rabbani</w:t>
      </w:r>
      <w:r w:rsidR="00177EAE">
        <w:rPr>
          <w:sz w:val="24"/>
          <w:szCs w:val="24"/>
        </w:rPr>
        <w:t xml:space="preserve">, </w:t>
      </w:r>
      <w:r w:rsidR="00177EAE" w:rsidRPr="00177EAE">
        <w:rPr>
          <w:sz w:val="24"/>
          <w:szCs w:val="24"/>
        </w:rPr>
        <w:t xml:space="preserve">and </w:t>
      </w:r>
      <w:r w:rsidR="00177EAE">
        <w:rPr>
          <w:sz w:val="24"/>
          <w:szCs w:val="24"/>
        </w:rPr>
        <w:t>M.</w:t>
      </w:r>
      <w:r w:rsidR="00177EAE" w:rsidRPr="00177EAE">
        <w:rPr>
          <w:sz w:val="24"/>
          <w:szCs w:val="24"/>
        </w:rPr>
        <w:t xml:space="preserve"> Rabb</w:t>
      </w:r>
      <w:r w:rsidR="00177EAE">
        <w:rPr>
          <w:sz w:val="24"/>
          <w:szCs w:val="24"/>
        </w:rPr>
        <w:t xml:space="preserve">ani (eds.), </w:t>
      </w:r>
      <w:r w:rsidR="00AD188E" w:rsidRPr="00AD188E">
        <w:rPr>
          <w:i/>
          <w:iCs/>
          <w:sz w:val="24"/>
          <w:szCs w:val="24"/>
        </w:rPr>
        <w:t xml:space="preserve">Cultural Heritage, Community Engagement and Sustainable Tourism. Case Studies from Archaeological Sites </w:t>
      </w:r>
      <w:r w:rsidR="00AD188E" w:rsidRPr="00AD188E">
        <w:rPr>
          <w:i/>
          <w:iCs/>
          <w:sz w:val="24"/>
          <w:szCs w:val="24"/>
        </w:rPr>
        <w:lastRenderedPageBreak/>
        <w:t>in the Global South</w:t>
      </w:r>
      <w:r w:rsidR="00AD188E" w:rsidRPr="00AD188E">
        <w:rPr>
          <w:sz w:val="24"/>
          <w:szCs w:val="24"/>
        </w:rPr>
        <w:t xml:space="preserve">. </w:t>
      </w:r>
      <w:r w:rsidR="00AD188E">
        <w:rPr>
          <w:sz w:val="24"/>
          <w:szCs w:val="24"/>
        </w:rPr>
        <w:t xml:space="preserve">Routledge: </w:t>
      </w:r>
      <w:r w:rsidR="00D05920">
        <w:rPr>
          <w:sz w:val="24"/>
          <w:szCs w:val="24"/>
        </w:rPr>
        <w:t>London and New York, 74-</w:t>
      </w:r>
      <w:r w:rsidR="0086434B">
        <w:rPr>
          <w:sz w:val="24"/>
          <w:szCs w:val="24"/>
        </w:rPr>
        <w:t>94</w:t>
      </w:r>
      <w:r w:rsidR="00D05920">
        <w:rPr>
          <w:sz w:val="24"/>
          <w:szCs w:val="24"/>
        </w:rPr>
        <w:t>.</w:t>
      </w:r>
      <w:r w:rsidR="00995BF0">
        <w:rPr>
          <w:sz w:val="24"/>
          <w:szCs w:val="24"/>
        </w:rPr>
        <w:t xml:space="preserve"> </w:t>
      </w:r>
      <w:hyperlink r:id="rId28" w:history="1">
        <w:r w:rsidR="00556DB3" w:rsidRPr="003213CE">
          <w:rPr>
            <w:rStyle w:val="Collegamentoipertestuale"/>
            <w:sz w:val="24"/>
            <w:szCs w:val="24"/>
          </w:rPr>
          <w:t>https://doi.org/10.4324/9781003491071-7</w:t>
        </w:r>
      </w:hyperlink>
      <w:r w:rsidR="00556DB3" w:rsidRPr="003213CE">
        <w:rPr>
          <w:sz w:val="24"/>
          <w:szCs w:val="24"/>
        </w:rPr>
        <w:t xml:space="preserve"> </w:t>
      </w:r>
    </w:p>
    <w:p w14:paraId="42C44408" w14:textId="4D21CF40" w:rsidR="00395329" w:rsidRPr="00283CAE" w:rsidRDefault="00283CAE" w:rsidP="00BB5C74">
      <w:pPr>
        <w:autoSpaceDE w:val="0"/>
        <w:autoSpaceDN w:val="0"/>
        <w:adjustRightInd w:val="0"/>
        <w:spacing w:line="240" w:lineRule="auto"/>
        <w:ind w:firstLine="426"/>
        <w:jc w:val="left"/>
        <w:rPr>
          <w:sz w:val="24"/>
          <w:szCs w:val="24"/>
        </w:rPr>
      </w:pPr>
      <w:r w:rsidRPr="00AD188E">
        <w:rPr>
          <w:sz w:val="24"/>
          <w:szCs w:val="24"/>
        </w:rPr>
        <w:t>- </w:t>
      </w:r>
      <w:r w:rsidR="00395329" w:rsidRPr="00AD188E">
        <w:rPr>
          <w:sz w:val="24"/>
          <w:szCs w:val="24"/>
        </w:rPr>
        <w:t xml:space="preserve">D. Morandi Bonacossi 2023. </w:t>
      </w:r>
      <w:r w:rsidR="00395329" w:rsidRPr="00283CAE">
        <w:rPr>
          <w:rFonts w:eastAsia="TimesNewRoman"/>
          <w:sz w:val="24"/>
          <w:szCs w:val="24"/>
        </w:rPr>
        <w:t>An Itinerant Tribute-Bearer’s Head from Sargon II’s Palace at Khorsabad</w:t>
      </w:r>
      <w:r w:rsidR="008D6F56" w:rsidRPr="00283CAE">
        <w:rPr>
          <w:rFonts w:eastAsia="TimesNewRoman"/>
          <w:sz w:val="24"/>
          <w:szCs w:val="24"/>
        </w:rPr>
        <w:t xml:space="preserve">, in Raija Mattila, Robert Rollinger and Sebastian Fink (eds.), </w:t>
      </w:r>
      <w:r w:rsidR="004167D1" w:rsidRPr="00BB5C74">
        <w:rPr>
          <w:rFonts w:eastAsia="TimesNewRoman"/>
          <w:i/>
          <w:iCs/>
          <w:sz w:val="24"/>
          <w:szCs w:val="24"/>
        </w:rPr>
        <w:t>Deciphering Assyria</w:t>
      </w:r>
      <w:r w:rsidR="0093680C">
        <w:rPr>
          <w:rFonts w:eastAsia="TimesNewRoman"/>
          <w:i/>
          <w:iCs/>
          <w:sz w:val="24"/>
          <w:szCs w:val="24"/>
        </w:rPr>
        <w:t>.</w:t>
      </w:r>
      <w:r w:rsidR="004167D1" w:rsidRPr="00BB5C74">
        <w:rPr>
          <w:rFonts w:eastAsia="TimesNewRoman"/>
          <w:i/>
          <w:iCs/>
          <w:sz w:val="24"/>
          <w:szCs w:val="24"/>
        </w:rPr>
        <w:t xml:space="preserve"> A Tribute to Simo Parpola</w:t>
      </w:r>
      <w:r w:rsidRPr="00BB5C74">
        <w:rPr>
          <w:rFonts w:eastAsia="TimesNewRoman"/>
          <w:i/>
          <w:iCs/>
          <w:sz w:val="24"/>
          <w:szCs w:val="24"/>
        </w:rPr>
        <w:t xml:space="preserve"> </w:t>
      </w:r>
      <w:r w:rsidR="004167D1" w:rsidRPr="00BB5C74">
        <w:rPr>
          <w:rFonts w:eastAsia="TimesNewRoman"/>
          <w:i/>
          <w:iCs/>
          <w:sz w:val="24"/>
          <w:szCs w:val="24"/>
        </w:rPr>
        <w:t>on the Occasion of his 80th Birthday</w:t>
      </w:r>
      <w:r w:rsidR="004167D1" w:rsidRPr="00283CAE">
        <w:rPr>
          <w:rFonts w:eastAsia="TimesNewRoman"/>
          <w:sz w:val="24"/>
          <w:szCs w:val="24"/>
        </w:rPr>
        <w:t xml:space="preserve">, Münster, </w:t>
      </w:r>
      <w:proofErr w:type="spellStart"/>
      <w:r w:rsidR="004167D1" w:rsidRPr="00283CAE">
        <w:rPr>
          <w:rFonts w:eastAsia="TimesNewRoman"/>
          <w:sz w:val="24"/>
          <w:szCs w:val="24"/>
        </w:rPr>
        <w:t>Zaphon</w:t>
      </w:r>
      <w:proofErr w:type="spellEnd"/>
      <w:r w:rsidRPr="00283CAE">
        <w:rPr>
          <w:rFonts w:eastAsia="TimesNewRoman"/>
          <w:sz w:val="24"/>
          <w:szCs w:val="24"/>
        </w:rPr>
        <w:t>, 277-290.</w:t>
      </w:r>
    </w:p>
    <w:p w14:paraId="2152C159" w14:textId="0B7C8342" w:rsidR="00ED6073" w:rsidRPr="00937F8A" w:rsidRDefault="00ED6073" w:rsidP="00BB5C74">
      <w:pPr>
        <w:keepNext/>
        <w:numPr>
          <w:ilvl w:val="0"/>
          <w:numId w:val="26"/>
        </w:numPr>
        <w:spacing w:line="240" w:lineRule="auto"/>
        <w:ind w:left="0" w:firstLine="426"/>
        <w:rPr>
          <w:sz w:val="24"/>
          <w:szCs w:val="24"/>
        </w:rPr>
      </w:pPr>
      <w:r w:rsidRPr="00937F8A">
        <w:rPr>
          <w:sz w:val="24"/>
          <w:szCs w:val="24"/>
        </w:rPr>
        <w:t xml:space="preserve">D. Morandi Bonacossi 2020, Funerary Landscapes in the Land of Nineveh: Tracking Mobile Pastoralists in the Transtigridian Piedmont of Northern Iraq, in D. Lawrence, M. </w:t>
      </w:r>
      <w:proofErr w:type="spellStart"/>
      <w:r w:rsidRPr="00937F8A">
        <w:rPr>
          <w:sz w:val="24"/>
          <w:szCs w:val="24"/>
        </w:rPr>
        <w:t>Altaweel</w:t>
      </w:r>
      <w:proofErr w:type="spellEnd"/>
      <w:r w:rsidRPr="00937F8A">
        <w:rPr>
          <w:sz w:val="24"/>
          <w:szCs w:val="24"/>
        </w:rPr>
        <w:t xml:space="preserve">, and G. Philip (eds.), </w:t>
      </w:r>
      <w:r w:rsidRPr="00937F8A">
        <w:rPr>
          <w:i/>
          <w:sz w:val="24"/>
          <w:szCs w:val="24"/>
        </w:rPr>
        <w:t>New Agendas in Remote Sensing and Landscape Archaeology in the Near East</w:t>
      </w:r>
      <w:r w:rsidRPr="00937F8A">
        <w:rPr>
          <w:sz w:val="24"/>
          <w:szCs w:val="24"/>
        </w:rPr>
        <w:t>, Oxford, 41-62.</w:t>
      </w:r>
    </w:p>
    <w:p w14:paraId="7ED04081" w14:textId="77777777" w:rsidR="00ED6073" w:rsidRPr="00937F8A" w:rsidRDefault="00ED6073" w:rsidP="00ED6073">
      <w:pPr>
        <w:numPr>
          <w:ilvl w:val="0"/>
          <w:numId w:val="26"/>
        </w:numPr>
        <w:autoSpaceDE w:val="0"/>
        <w:autoSpaceDN w:val="0"/>
        <w:adjustRightInd w:val="0"/>
        <w:spacing w:line="240" w:lineRule="auto"/>
        <w:ind w:left="0" w:firstLine="426"/>
        <w:rPr>
          <w:sz w:val="24"/>
          <w:szCs w:val="24"/>
        </w:rPr>
      </w:pPr>
      <w:r w:rsidRPr="00937F8A">
        <w:rPr>
          <w:sz w:val="24"/>
          <w:szCs w:val="24"/>
        </w:rPr>
        <w:t xml:space="preserve">D. Morandi Bonacossi 2020, The </w:t>
      </w:r>
      <w:proofErr w:type="spellStart"/>
      <w:r w:rsidRPr="00937F8A">
        <w:rPr>
          <w:sz w:val="24"/>
          <w:szCs w:val="24"/>
        </w:rPr>
        <w:t>Amyan</w:t>
      </w:r>
      <w:proofErr w:type="spellEnd"/>
      <w:r w:rsidRPr="00937F8A">
        <w:rPr>
          <w:sz w:val="24"/>
          <w:szCs w:val="24"/>
        </w:rPr>
        <w:t xml:space="preserve"> Archaeological Complex Survey by the Land of Nineveh Archaeological Project, in B. Couturaud (ed.), </w:t>
      </w:r>
      <w:r w:rsidRPr="00937F8A">
        <w:rPr>
          <w:i/>
          <w:sz w:val="24"/>
          <w:szCs w:val="24"/>
        </w:rPr>
        <w:t xml:space="preserve">Archaeological Expedition in </w:t>
      </w:r>
      <w:proofErr w:type="spellStart"/>
      <w:r w:rsidRPr="00937F8A">
        <w:rPr>
          <w:i/>
          <w:sz w:val="24"/>
          <w:szCs w:val="24"/>
        </w:rPr>
        <w:t>Amyan</w:t>
      </w:r>
      <w:proofErr w:type="spellEnd"/>
      <w:r w:rsidRPr="00937F8A">
        <w:rPr>
          <w:i/>
          <w:sz w:val="24"/>
          <w:szCs w:val="24"/>
        </w:rPr>
        <w:t>. Report of the First Campaign (2019)</w:t>
      </w:r>
      <w:r w:rsidRPr="00937F8A">
        <w:rPr>
          <w:sz w:val="24"/>
          <w:szCs w:val="24"/>
        </w:rPr>
        <w:t>, Erbil, 14-26.</w:t>
      </w:r>
    </w:p>
    <w:p w14:paraId="16479884" w14:textId="77777777" w:rsidR="00ED6073" w:rsidRDefault="00ED6073" w:rsidP="00ED6073">
      <w:pPr>
        <w:numPr>
          <w:ilvl w:val="0"/>
          <w:numId w:val="26"/>
        </w:numPr>
        <w:autoSpaceDE w:val="0"/>
        <w:autoSpaceDN w:val="0"/>
        <w:adjustRightInd w:val="0"/>
        <w:spacing w:line="240" w:lineRule="auto"/>
        <w:ind w:left="0" w:firstLine="426"/>
        <w:rPr>
          <w:sz w:val="24"/>
          <w:szCs w:val="60"/>
        </w:rPr>
      </w:pPr>
      <w:r>
        <w:rPr>
          <w:sz w:val="24"/>
          <w:szCs w:val="60"/>
        </w:rPr>
        <w:t xml:space="preserve">D. Morandi Bonacossi </w:t>
      </w:r>
      <w:r>
        <w:rPr>
          <w:sz w:val="24"/>
          <w:szCs w:val="24"/>
        </w:rPr>
        <w:t>2019</w:t>
      </w:r>
      <w:r>
        <w:rPr>
          <w:sz w:val="24"/>
          <w:szCs w:val="60"/>
        </w:rPr>
        <w:t xml:space="preserve">, Comparative Analysis, </w:t>
      </w:r>
      <w:r>
        <w:rPr>
          <w:sz w:val="24"/>
          <w:szCs w:val="24"/>
        </w:rPr>
        <w:t xml:space="preserve">in R. Orazi, </w:t>
      </w:r>
      <w:r>
        <w:rPr>
          <w:i/>
          <w:sz w:val="24"/>
          <w:szCs w:val="24"/>
        </w:rPr>
        <w:t>The Archaeological Environmental Park of Sennacherib’s Irrigation Network. Recording, Conservation and Management of the Cultural Heritage of the Northern Region of Iraqi Kurdistan</w:t>
      </w:r>
      <w:r>
        <w:rPr>
          <w:sz w:val="24"/>
          <w:szCs w:val="24"/>
        </w:rPr>
        <w:t>, Forum, Udine, 93.</w:t>
      </w:r>
    </w:p>
    <w:p w14:paraId="53B2B8F9" w14:textId="77777777" w:rsidR="00ED6073" w:rsidRDefault="00ED6073" w:rsidP="00ED6073">
      <w:pPr>
        <w:numPr>
          <w:ilvl w:val="0"/>
          <w:numId w:val="26"/>
        </w:numPr>
        <w:autoSpaceDE w:val="0"/>
        <w:autoSpaceDN w:val="0"/>
        <w:adjustRightInd w:val="0"/>
        <w:spacing w:line="240" w:lineRule="auto"/>
        <w:ind w:left="0" w:firstLine="426"/>
        <w:rPr>
          <w:sz w:val="24"/>
          <w:szCs w:val="60"/>
        </w:rPr>
      </w:pPr>
      <w:r>
        <w:rPr>
          <w:sz w:val="24"/>
          <w:szCs w:val="60"/>
        </w:rPr>
        <w:t xml:space="preserve">D. Morandi Bonacossi </w:t>
      </w:r>
      <w:r>
        <w:rPr>
          <w:sz w:val="24"/>
          <w:szCs w:val="24"/>
        </w:rPr>
        <w:t>2019</w:t>
      </w:r>
      <w:r>
        <w:rPr>
          <w:sz w:val="24"/>
          <w:szCs w:val="60"/>
        </w:rPr>
        <w:t xml:space="preserve">, The Canals, </w:t>
      </w:r>
      <w:r>
        <w:rPr>
          <w:sz w:val="24"/>
          <w:szCs w:val="24"/>
        </w:rPr>
        <w:t xml:space="preserve">in R. Orazi, </w:t>
      </w:r>
      <w:r>
        <w:rPr>
          <w:i/>
          <w:sz w:val="24"/>
          <w:szCs w:val="24"/>
        </w:rPr>
        <w:t>The Archaeological Environmental Park of Sennacherib’s Irrigation Network. Recording, Conservation and Management of the Cultural Heritage of the Northern Region of Iraqi Kurdistan</w:t>
      </w:r>
      <w:r>
        <w:rPr>
          <w:sz w:val="24"/>
          <w:szCs w:val="24"/>
        </w:rPr>
        <w:t>, Forum, Udine, 54-55.</w:t>
      </w:r>
    </w:p>
    <w:p w14:paraId="0A6F0B11" w14:textId="77777777" w:rsidR="00ED6073" w:rsidRDefault="00ED6073" w:rsidP="00ED6073">
      <w:pPr>
        <w:numPr>
          <w:ilvl w:val="0"/>
          <w:numId w:val="26"/>
        </w:numPr>
        <w:autoSpaceDE w:val="0"/>
        <w:autoSpaceDN w:val="0"/>
        <w:adjustRightInd w:val="0"/>
        <w:spacing w:line="240" w:lineRule="auto"/>
        <w:ind w:left="0" w:firstLine="426"/>
        <w:rPr>
          <w:sz w:val="24"/>
          <w:szCs w:val="60"/>
        </w:rPr>
      </w:pPr>
      <w:r>
        <w:rPr>
          <w:sz w:val="24"/>
          <w:szCs w:val="60"/>
        </w:rPr>
        <w:t xml:space="preserve">D. Morandi Bonacossi </w:t>
      </w:r>
      <w:r>
        <w:rPr>
          <w:sz w:val="24"/>
          <w:szCs w:val="24"/>
        </w:rPr>
        <w:t>2019</w:t>
      </w:r>
      <w:r>
        <w:rPr>
          <w:sz w:val="24"/>
          <w:szCs w:val="60"/>
        </w:rPr>
        <w:t xml:space="preserve">, Characteristics of the Natural Landscape, </w:t>
      </w:r>
      <w:r>
        <w:rPr>
          <w:sz w:val="24"/>
          <w:szCs w:val="24"/>
        </w:rPr>
        <w:t xml:space="preserve">in R. Orazi, </w:t>
      </w:r>
      <w:r>
        <w:rPr>
          <w:i/>
          <w:sz w:val="24"/>
          <w:szCs w:val="24"/>
        </w:rPr>
        <w:t>The Archaeological Environmental Park of Sennacherib’s Irrigation Network. Recording, Conservation and Management of the Cultural Heritage of the Northern Region of Iraqi Kurdistan</w:t>
      </w:r>
      <w:r>
        <w:rPr>
          <w:sz w:val="24"/>
          <w:szCs w:val="24"/>
        </w:rPr>
        <w:t>, Forum, Udine, 53-54.</w:t>
      </w:r>
    </w:p>
    <w:p w14:paraId="61084026" w14:textId="77777777" w:rsidR="00ED6073" w:rsidRDefault="00ED6073" w:rsidP="00ED6073">
      <w:pPr>
        <w:numPr>
          <w:ilvl w:val="0"/>
          <w:numId w:val="26"/>
        </w:numPr>
        <w:autoSpaceDE w:val="0"/>
        <w:autoSpaceDN w:val="0"/>
        <w:adjustRightInd w:val="0"/>
        <w:spacing w:line="240" w:lineRule="auto"/>
        <w:ind w:left="0" w:firstLine="426"/>
        <w:rPr>
          <w:sz w:val="24"/>
          <w:szCs w:val="60"/>
        </w:rPr>
      </w:pPr>
      <w:r>
        <w:rPr>
          <w:sz w:val="24"/>
          <w:szCs w:val="60"/>
        </w:rPr>
        <w:t xml:space="preserve">D. Morandi Bonacossi and R. Orazi </w:t>
      </w:r>
      <w:r>
        <w:rPr>
          <w:sz w:val="24"/>
          <w:szCs w:val="24"/>
        </w:rPr>
        <w:t>2019</w:t>
      </w:r>
      <w:r>
        <w:rPr>
          <w:sz w:val="24"/>
          <w:szCs w:val="60"/>
        </w:rPr>
        <w:t xml:space="preserve">, Construction Phases of the Canal System, </w:t>
      </w:r>
      <w:r>
        <w:rPr>
          <w:sz w:val="24"/>
          <w:szCs w:val="24"/>
        </w:rPr>
        <w:t xml:space="preserve">in R. Orazi, </w:t>
      </w:r>
      <w:r>
        <w:rPr>
          <w:i/>
          <w:sz w:val="24"/>
          <w:szCs w:val="24"/>
        </w:rPr>
        <w:t>The Archaeological Environmental Park of Sennacherib’s Irrigation Network. Recording, Conservation and Management of the Cultural Heritage of the Northern Region of Iraqi Kurdistan</w:t>
      </w:r>
      <w:r>
        <w:rPr>
          <w:sz w:val="24"/>
          <w:szCs w:val="24"/>
        </w:rPr>
        <w:t>, Forum, Udine, 47-53.</w:t>
      </w:r>
    </w:p>
    <w:p w14:paraId="1491DBC2" w14:textId="77777777" w:rsidR="00ED6073" w:rsidRDefault="00ED6073" w:rsidP="00ED6073">
      <w:pPr>
        <w:numPr>
          <w:ilvl w:val="0"/>
          <w:numId w:val="26"/>
        </w:numPr>
        <w:autoSpaceDE w:val="0"/>
        <w:autoSpaceDN w:val="0"/>
        <w:adjustRightInd w:val="0"/>
        <w:spacing w:line="240" w:lineRule="auto"/>
        <w:ind w:left="0" w:firstLine="426"/>
        <w:rPr>
          <w:sz w:val="24"/>
          <w:szCs w:val="24"/>
        </w:rPr>
      </w:pPr>
      <w:r>
        <w:rPr>
          <w:sz w:val="24"/>
          <w:szCs w:val="24"/>
        </w:rPr>
        <w:t xml:space="preserve">R. Menis and D. Morandi Bonacossi 2019, History and Development. The Assyrian Empire. The Neo-Assyrian Period, in R. Orazi, </w:t>
      </w:r>
      <w:r>
        <w:rPr>
          <w:i/>
          <w:sz w:val="24"/>
          <w:szCs w:val="24"/>
        </w:rPr>
        <w:t>The Archaeological Environmental Park of Sennacherib’s Irrigation Network. Recording, Conservation and Management of the Cultural Heritage of the Northern Region of Iraqi Kurdistan</w:t>
      </w:r>
      <w:r>
        <w:rPr>
          <w:sz w:val="24"/>
          <w:szCs w:val="24"/>
        </w:rPr>
        <w:t>, Forum, Udine, 43-46.</w:t>
      </w:r>
    </w:p>
    <w:p w14:paraId="3AA84ECF" w14:textId="36A54FDC" w:rsidR="00ED6073" w:rsidRPr="00DC720D" w:rsidRDefault="00ED6073" w:rsidP="00ED6073">
      <w:pPr>
        <w:numPr>
          <w:ilvl w:val="0"/>
          <w:numId w:val="26"/>
        </w:numPr>
        <w:spacing w:line="240" w:lineRule="auto"/>
        <w:ind w:left="0" w:firstLine="426"/>
        <w:rPr>
          <w:rStyle w:val="A3"/>
          <w:sz w:val="24"/>
          <w:szCs w:val="24"/>
          <w:lang w:val="it-IT"/>
        </w:rPr>
      </w:pPr>
      <w:r>
        <w:rPr>
          <w:sz w:val="24"/>
          <w:szCs w:val="24"/>
          <w:lang w:val="it-IT"/>
        </w:rPr>
        <w:t xml:space="preserve">D. Morandi Bonacossi </w:t>
      </w:r>
      <w:r>
        <w:rPr>
          <w:rStyle w:val="A3"/>
          <w:sz w:val="24"/>
          <w:szCs w:val="24"/>
          <w:lang w:val="it-IT"/>
        </w:rPr>
        <w:t>2018</w:t>
      </w:r>
      <w:r>
        <w:rPr>
          <w:sz w:val="24"/>
          <w:szCs w:val="24"/>
          <w:lang w:val="it-IT"/>
        </w:rPr>
        <w:t>, “E io li contai assieme alla gente del Paese di Assur”. Deportazioni di massa e migrazioni forzate nel Vicino Oriente fra archeologia e geopolitica del presente</w:t>
      </w:r>
      <w:r>
        <w:rPr>
          <w:lang w:val="it-IT"/>
        </w:rPr>
        <w:t xml:space="preserve">, in A. Camerotto and F. Pontani (eds.), </w:t>
      </w:r>
      <w:r>
        <w:rPr>
          <w:i/>
          <w:lang w:val="it-IT"/>
        </w:rPr>
        <w:t xml:space="preserve">Xenia. </w:t>
      </w:r>
      <w:r w:rsidRPr="00DC720D">
        <w:rPr>
          <w:rStyle w:val="A3"/>
          <w:i/>
          <w:sz w:val="24"/>
          <w:szCs w:val="24"/>
          <w:lang w:val="it-IT"/>
        </w:rPr>
        <w:t>Migranti, stranieri, cittadini</w:t>
      </w:r>
      <w:r w:rsidR="00DC720D" w:rsidRPr="00DC720D">
        <w:rPr>
          <w:rStyle w:val="A3"/>
          <w:i/>
          <w:sz w:val="24"/>
          <w:szCs w:val="24"/>
          <w:lang w:val="it-IT"/>
        </w:rPr>
        <w:t xml:space="preserve"> </w:t>
      </w:r>
      <w:r w:rsidRPr="00DC720D">
        <w:rPr>
          <w:rStyle w:val="A3"/>
          <w:i/>
          <w:sz w:val="24"/>
          <w:szCs w:val="24"/>
          <w:lang w:val="it-IT"/>
        </w:rPr>
        <w:t>tra i classici e il presente</w:t>
      </w:r>
      <w:r w:rsidRPr="00DC720D">
        <w:rPr>
          <w:rStyle w:val="A3"/>
          <w:sz w:val="24"/>
          <w:szCs w:val="24"/>
          <w:lang w:val="it-IT"/>
        </w:rPr>
        <w:t>, Milano, 31-48.</w:t>
      </w:r>
    </w:p>
    <w:p w14:paraId="65E430EA" w14:textId="77777777" w:rsidR="00ED6073" w:rsidRDefault="00ED6073" w:rsidP="00ED6073">
      <w:pPr>
        <w:numPr>
          <w:ilvl w:val="0"/>
          <w:numId w:val="26"/>
        </w:numPr>
        <w:spacing w:line="240" w:lineRule="auto"/>
        <w:ind w:left="0" w:firstLine="426"/>
        <w:rPr>
          <w:lang w:val="it-IT"/>
        </w:rPr>
      </w:pPr>
      <w:r>
        <w:rPr>
          <w:sz w:val="24"/>
          <w:szCs w:val="24"/>
          <w:lang w:val="it-IT"/>
        </w:rPr>
        <w:t xml:space="preserve">D. Morandi Bonacossi 2017, L’archeologia ferita a Palmira e la distruzione della memoria dell’uomo in Siria e Iraq, in M. Novello and C. Tiussi (a cura di), </w:t>
      </w:r>
      <w:r>
        <w:rPr>
          <w:i/>
          <w:sz w:val="24"/>
          <w:szCs w:val="24"/>
          <w:lang w:val="it-IT"/>
        </w:rPr>
        <w:t>Volti di Palmira ad Aquileia</w:t>
      </w:r>
      <w:r>
        <w:rPr>
          <w:sz w:val="24"/>
          <w:szCs w:val="24"/>
          <w:lang w:val="it-IT"/>
        </w:rPr>
        <w:t>, Roma, 21-26.</w:t>
      </w:r>
    </w:p>
    <w:p w14:paraId="7E35796A" w14:textId="77777777" w:rsidR="00ED6073" w:rsidRDefault="00ED6073" w:rsidP="00ED6073">
      <w:pPr>
        <w:numPr>
          <w:ilvl w:val="0"/>
          <w:numId w:val="26"/>
        </w:numPr>
        <w:spacing w:line="240" w:lineRule="auto"/>
        <w:ind w:left="0" w:firstLine="426"/>
        <w:rPr>
          <w:sz w:val="24"/>
          <w:szCs w:val="24"/>
        </w:rPr>
      </w:pPr>
      <w:r>
        <w:rPr>
          <w:sz w:val="24"/>
          <w:szCs w:val="24"/>
        </w:rPr>
        <w:t xml:space="preserve">D. Morandi Bonacossi 2016, Mishrifeh/Qatna, in Y. </w:t>
      </w:r>
      <w:proofErr w:type="spellStart"/>
      <w:r>
        <w:rPr>
          <w:sz w:val="24"/>
          <w:szCs w:val="24"/>
        </w:rPr>
        <w:t>Kanjou</w:t>
      </w:r>
      <w:proofErr w:type="spellEnd"/>
      <w:r>
        <w:rPr>
          <w:sz w:val="24"/>
          <w:szCs w:val="24"/>
        </w:rPr>
        <w:t xml:space="preserve"> and A. </w:t>
      </w:r>
      <w:proofErr w:type="spellStart"/>
      <w:r>
        <w:rPr>
          <w:sz w:val="24"/>
          <w:szCs w:val="24"/>
        </w:rPr>
        <w:t>Tsuneki</w:t>
      </w:r>
      <w:proofErr w:type="spellEnd"/>
      <w:r>
        <w:rPr>
          <w:sz w:val="24"/>
          <w:szCs w:val="24"/>
        </w:rPr>
        <w:t xml:space="preserve"> (eds.), </w:t>
      </w:r>
      <w:r>
        <w:rPr>
          <w:i/>
          <w:sz w:val="24"/>
          <w:szCs w:val="24"/>
        </w:rPr>
        <w:t>One Hundred Sites Tell the History of Syria</w:t>
      </w:r>
      <w:r>
        <w:rPr>
          <w:sz w:val="24"/>
          <w:szCs w:val="24"/>
        </w:rPr>
        <w:t xml:space="preserve">, Oxford, </w:t>
      </w:r>
      <w:proofErr w:type="spellStart"/>
      <w:r>
        <w:rPr>
          <w:sz w:val="24"/>
          <w:szCs w:val="24"/>
        </w:rPr>
        <w:t>Archaeopress</w:t>
      </w:r>
      <w:proofErr w:type="spellEnd"/>
      <w:r>
        <w:rPr>
          <w:sz w:val="24"/>
          <w:szCs w:val="24"/>
        </w:rPr>
        <w:t>, 151-155.</w:t>
      </w:r>
    </w:p>
    <w:p w14:paraId="647FD3BD" w14:textId="77777777" w:rsidR="00ED6073" w:rsidRDefault="00ED6073" w:rsidP="00ED6073">
      <w:pPr>
        <w:numPr>
          <w:ilvl w:val="0"/>
          <w:numId w:val="26"/>
        </w:numPr>
        <w:spacing w:line="240" w:lineRule="auto"/>
        <w:ind w:left="0" w:firstLine="426"/>
        <w:rPr>
          <w:sz w:val="24"/>
          <w:szCs w:val="24"/>
        </w:rPr>
      </w:pPr>
      <w:r>
        <w:rPr>
          <w:sz w:val="24"/>
        </w:rPr>
        <w:t xml:space="preserve">D. Morandi Bonacossi </w:t>
      </w:r>
      <w:r>
        <w:rPr>
          <w:sz w:val="24"/>
          <w:szCs w:val="24"/>
        </w:rPr>
        <w:t>2014</w:t>
      </w:r>
      <w:r>
        <w:rPr>
          <w:sz w:val="24"/>
        </w:rPr>
        <w:t xml:space="preserve">, </w:t>
      </w:r>
      <w:r>
        <w:rPr>
          <w:sz w:val="24"/>
          <w:szCs w:val="24"/>
        </w:rPr>
        <w:t>River Navigation and Transport in Northern Assyria. The Stone Quay-Walls of the Rivers Gomel and Al-Khazir</w:t>
      </w:r>
      <w:r>
        <w:rPr>
          <w:b/>
          <w:sz w:val="24"/>
          <w:szCs w:val="24"/>
        </w:rPr>
        <w:t xml:space="preserve"> </w:t>
      </w:r>
      <w:r>
        <w:rPr>
          <w:sz w:val="24"/>
          <w:szCs w:val="24"/>
        </w:rPr>
        <w:t>in the Navkur Plain, Iraqi Kurdistan</w:t>
      </w:r>
      <w:r>
        <w:rPr>
          <w:sz w:val="24"/>
          <w:szCs w:val="24"/>
          <w:lang w:val="en-US"/>
        </w:rPr>
        <w:t xml:space="preserve">, in S. Gaspa, A. Greco, D. Morandi Bonacossi, S. Ponchia, R. Rollinger (eds.), </w:t>
      </w:r>
      <w:r>
        <w:rPr>
          <w:i/>
          <w:sz w:val="24"/>
          <w:szCs w:val="24"/>
          <w:lang w:val="en-US"/>
        </w:rPr>
        <w:t>From Source to History. Studies on Ancient Near Eastern Worlds and Beyond Dedicated</w:t>
      </w:r>
      <w:r>
        <w:rPr>
          <w:i/>
          <w:sz w:val="24"/>
          <w:szCs w:val="24"/>
        </w:rPr>
        <w:t xml:space="preserve"> to Giovanni Battista Lanfranchi on the Occasion of His 65th Birthday on June 23, 2014</w:t>
      </w:r>
      <w:r>
        <w:rPr>
          <w:sz w:val="24"/>
          <w:szCs w:val="24"/>
        </w:rPr>
        <w:t>, Alter Orient und Altes Testament 412, Münster, 441-453</w:t>
      </w:r>
      <w:r>
        <w:rPr>
          <w:sz w:val="24"/>
          <w:szCs w:val="24"/>
          <w:lang w:val="en-US"/>
        </w:rPr>
        <w:t>.</w:t>
      </w:r>
    </w:p>
    <w:p w14:paraId="16EAD9CC" w14:textId="77777777" w:rsidR="00ED6073" w:rsidRDefault="00ED6073" w:rsidP="00ED6073">
      <w:pPr>
        <w:numPr>
          <w:ilvl w:val="0"/>
          <w:numId w:val="26"/>
        </w:numPr>
        <w:spacing w:line="240" w:lineRule="auto"/>
        <w:ind w:left="0" w:firstLine="426"/>
        <w:rPr>
          <w:sz w:val="24"/>
        </w:rPr>
      </w:pPr>
      <w:r>
        <w:rPr>
          <w:sz w:val="24"/>
        </w:rPr>
        <w:t xml:space="preserve">D. Morandi Bonacossi 2014, </w:t>
      </w:r>
      <w:r>
        <w:rPr>
          <w:sz w:val="24"/>
          <w:lang w:val="en-US"/>
        </w:rPr>
        <w:t>The Northern Levant (Syria) during the Middle Bronze Age</w:t>
      </w:r>
      <w:r>
        <w:rPr>
          <w:sz w:val="24"/>
        </w:rPr>
        <w:t xml:space="preserve">, in A.E. Killebrew and M. Steiner (eds.), </w:t>
      </w:r>
      <w:r>
        <w:rPr>
          <w:i/>
          <w:sz w:val="24"/>
        </w:rPr>
        <w:t xml:space="preserve">The Oxford Handbook of the Archaeology of the Levant </w:t>
      </w:r>
      <w:r>
        <w:rPr>
          <w:bCs/>
          <w:sz w:val="24"/>
          <w:lang w:val="en-US"/>
        </w:rPr>
        <w:t>(</w:t>
      </w:r>
      <w:r>
        <w:rPr>
          <w:i/>
          <w:iCs/>
          <w:sz w:val="24"/>
          <w:lang w:val="en-US"/>
        </w:rPr>
        <w:t xml:space="preserve">c. </w:t>
      </w:r>
      <w:r>
        <w:rPr>
          <w:bCs/>
          <w:sz w:val="24"/>
          <w:lang w:val="en-US"/>
        </w:rPr>
        <w:t>8000–332 BCE)</w:t>
      </w:r>
      <w:r>
        <w:rPr>
          <w:sz w:val="24"/>
        </w:rPr>
        <w:t>, Oxford, Oxford University Press, 414-433.</w:t>
      </w:r>
    </w:p>
    <w:p w14:paraId="4AB21C4F" w14:textId="77777777" w:rsidR="00ED6073" w:rsidRDefault="00ED6073" w:rsidP="00ED6073">
      <w:pPr>
        <w:numPr>
          <w:ilvl w:val="0"/>
          <w:numId w:val="26"/>
        </w:numPr>
        <w:spacing w:line="240" w:lineRule="auto"/>
        <w:ind w:left="0" w:firstLine="426"/>
        <w:rPr>
          <w:sz w:val="24"/>
          <w:szCs w:val="24"/>
          <w:lang w:val="en-US"/>
        </w:rPr>
      </w:pPr>
      <w:r>
        <w:rPr>
          <w:sz w:val="24"/>
          <w:szCs w:val="24"/>
        </w:rPr>
        <w:t xml:space="preserve">D. Morandi Bonacossi </w:t>
      </w:r>
      <w:r>
        <w:rPr>
          <w:sz w:val="24"/>
          <w:szCs w:val="24"/>
          <w:lang w:val="en-US"/>
        </w:rPr>
        <w:t>2012</w:t>
      </w:r>
      <w:r>
        <w:rPr>
          <w:sz w:val="24"/>
          <w:szCs w:val="24"/>
        </w:rPr>
        <w:t xml:space="preserve">, Ritual Offering and Termination Rituals in a Middle Bronze Age Sacred Area in Qatna’s Upper Town, in G.B. Lanfranchi, D. Morandi Bonacossi, C. Pappi, S. Ponchia (eds.), </w:t>
      </w:r>
      <w:proofErr w:type="spellStart"/>
      <w:r>
        <w:rPr>
          <w:i/>
          <w:sz w:val="24"/>
          <w:szCs w:val="24"/>
        </w:rPr>
        <w:t>Leggo</w:t>
      </w:r>
      <w:proofErr w:type="spellEnd"/>
      <w:r>
        <w:rPr>
          <w:i/>
          <w:sz w:val="24"/>
          <w:szCs w:val="24"/>
        </w:rPr>
        <w:t>! Studies Presented to Frederick Mario Fales on the Occasion of His 65th Birthday</w:t>
      </w:r>
      <w:r>
        <w:rPr>
          <w:sz w:val="24"/>
          <w:szCs w:val="24"/>
        </w:rPr>
        <w:t xml:space="preserve">, </w:t>
      </w:r>
      <w:proofErr w:type="spellStart"/>
      <w:r>
        <w:rPr>
          <w:sz w:val="24"/>
          <w:szCs w:val="24"/>
        </w:rPr>
        <w:t>Leipziger</w:t>
      </w:r>
      <w:proofErr w:type="spellEnd"/>
      <w:r>
        <w:rPr>
          <w:sz w:val="24"/>
          <w:szCs w:val="24"/>
        </w:rPr>
        <w:t xml:space="preserve"> </w:t>
      </w:r>
      <w:proofErr w:type="spellStart"/>
      <w:r>
        <w:rPr>
          <w:sz w:val="24"/>
          <w:szCs w:val="24"/>
        </w:rPr>
        <w:t>Altorientalistische</w:t>
      </w:r>
      <w:proofErr w:type="spellEnd"/>
      <w:r>
        <w:rPr>
          <w:sz w:val="24"/>
          <w:szCs w:val="24"/>
        </w:rPr>
        <w:t xml:space="preserve"> </w:t>
      </w:r>
      <w:proofErr w:type="spellStart"/>
      <w:r>
        <w:rPr>
          <w:sz w:val="24"/>
          <w:szCs w:val="24"/>
        </w:rPr>
        <w:t>Studien</w:t>
      </w:r>
      <w:proofErr w:type="spellEnd"/>
      <w:r>
        <w:rPr>
          <w:sz w:val="24"/>
          <w:szCs w:val="24"/>
        </w:rPr>
        <w:t xml:space="preserve"> II</w:t>
      </w:r>
      <w:r>
        <w:rPr>
          <w:sz w:val="24"/>
          <w:szCs w:val="24"/>
          <w:lang w:val="en-US"/>
        </w:rPr>
        <w:t>, Wiesbaden, 539-582.</w:t>
      </w:r>
    </w:p>
    <w:p w14:paraId="2DF4DB31" w14:textId="77777777" w:rsidR="00ED6073" w:rsidRDefault="00ED6073" w:rsidP="00ED6073">
      <w:pPr>
        <w:numPr>
          <w:ilvl w:val="0"/>
          <w:numId w:val="26"/>
        </w:numPr>
        <w:spacing w:line="240" w:lineRule="auto"/>
        <w:ind w:left="0" w:firstLine="426"/>
        <w:rPr>
          <w:sz w:val="24"/>
          <w:szCs w:val="24"/>
          <w:lang w:val="en-US"/>
        </w:rPr>
      </w:pPr>
      <w:r>
        <w:rPr>
          <w:sz w:val="24"/>
          <w:szCs w:val="24"/>
          <w:lang w:val="en-US"/>
        </w:rPr>
        <w:lastRenderedPageBreak/>
        <w:t xml:space="preserve">A. Canci-D. Morandi Bonacossi 2006, Skeletal Markers of Task Activities in Iron Age Human Remains from Mishrifeh (Central Syria), L. </w:t>
      </w:r>
      <w:proofErr w:type="spellStart"/>
      <w:r>
        <w:rPr>
          <w:sz w:val="24"/>
          <w:szCs w:val="24"/>
          <w:lang w:val="en-US"/>
        </w:rPr>
        <w:t>Battini</w:t>
      </w:r>
      <w:proofErr w:type="spellEnd"/>
      <w:r>
        <w:rPr>
          <w:sz w:val="24"/>
          <w:szCs w:val="24"/>
          <w:lang w:val="en-US"/>
        </w:rPr>
        <w:t xml:space="preserve"> and P. Villard (eds.), </w:t>
      </w:r>
      <w:proofErr w:type="spellStart"/>
      <w:r>
        <w:rPr>
          <w:i/>
          <w:iCs/>
          <w:sz w:val="24"/>
          <w:szCs w:val="24"/>
          <w:lang w:val="en-US"/>
        </w:rPr>
        <w:t>Médecine</w:t>
      </w:r>
      <w:proofErr w:type="spellEnd"/>
      <w:r>
        <w:rPr>
          <w:i/>
          <w:iCs/>
          <w:sz w:val="24"/>
          <w:szCs w:val="24"/>
          <w:lang w:val="en-US"/>
        </w:rPr>
        <w:t xml:space="preserve"> et </w:t>
      </w:r>
      <w:proofErr w:type="spellStart"/>
      <w:r>
        <w:rPr>
          <w:i/>
          <w:iCs/>
          <w:sz w:val="24"/>
          <w:szCs w:val="24"/>
          <w:lang w:val="en-US"/>
        </w:rPr>
        <w:t>médecins</w:t>
      </w:r>
      <w:proofErr w:type="spellEnd"/>
      <w:r>
        <w:rPr>
          <w:i/>
          <w:iCs/>
          <w:sz w:val="24"/>
          <w:szCs w:val="24"/>
          <w:lang w:val="en-US"/>
        </w:rPr>
        <w:t xml:space="preserve"> au </w:t>
      </w:r>
      <w:proofErr w:type="spellStart"/>
      <w:r>
        <w:rPr>
          <w:i/>
          <w:iCs/>
          <w:sz w:val="24"/>
          <w:szCs w:val="24"/>
          <w:lang w:val="en-US"/>
        </w:rPr>
        <w:t>Proche</w:t>
      </w:r>
      <w:proofErr w:type="spellEnd"/>
      <w:r>
        <w:rPr>
          <w:i/>
          <w:iCs/>
          <w:sz w:val="24"/>
          <w:szCs w:val="24"/>
          <w:lang w:val="en-US"/>
        </w:rPr>
        <w:t xml:space="preserve">-Orient </w:t>
      </w:r>
      <w:proofErr w:type="spellStart"/>
      <w:r>
        <w:rPr>
          <w:i/>
          <w:iCs/>
          <w:sz w:val="24"/>
          <w:szCs w:val="24"/>
          <w:lang w:val="en-US"/>
        </w:rPr>
        <w:t>ancien</w:t>
      </w:r>
      <w:proofErr w:type="spellEnd"/>
      <w:r>
        <w:rPr>
          <w:sz w:val="24"/>
          <w:szCs w:val="24"/>
          <w:lang w:val="en-US"/>
        </w:rPr>
        <w:t>, BAR IS 1528, Oxford, 53-63.</w:t>
      </w:r>
    </w:p>
    <w:p w14:paraId="2589AE22" w14:textId="77777777" w:rsidR="00ED6073" w:rsidRDefault="00ED6073" w:rsidP="00ED6073">
      <w:pPr>
        <w:numPr>
          <w:ilvl w:val="0"/>
          <w:numId w:val="26"/>
        </w:numPr>
        <w:spacing w:line="240" w:lineRule="auto"/>
        <w:ind w:left="0" w:firstLine="426"/>
        <w:rPr>
          <w:sz w:val="24"/>
          <w:szCs w:val="24"/>
          <w:lang w:val="it-IT"/>
        </w:rPr>
      </w:pPr>
      <w:r>
        <w:rPr>
          <w:sz w:val="24"/>
          <w:lang w:val="it-IT"/>
        </w:rPr>
        <w:t xml:space="preserve">D. Morandi Bonacossi </w:t>
      </w:r>
      <w:r>
        <w:rPr>
          <w:sz w:val="24"/>
          <w:szCs w:val="24"/>
          <w:lang w:val="it-IT"/>
        </w:rPr>
        <w:t>2006</w:t>
      </w:r>
      <w:r>
        <w:rPr>
          <w:sz w:val="24"/>
          <w:lang w:val="it-IT"/>
        </w:rPr>
        <w:t xml:space="preserve">, </w:t>
      </w:r>
      <w:r>
        <w:rPr>
          <w:sz w:val="24"/>
          <w:szCs w:val="24"/>
          <w:lang w:val="it-IT"/>
        </w:rPr>
        <w:t xml:space="preserve">Un centro amministrativo nel regno di Hamath. Tell Mishrifeh e la sua regione nella seconda età del Ferro (IX-VIII secolo a.C.), in D. Morandi Bonacossi </w:t>
      </w:r>
      <w:r>
        <w:rPr>
          <w:i/>
          <w:sz w:val="24"/>
          <w:szCs w:val="24"/>
          <w:lang w:val="it-IT"/>
        </w:rPr>
        <w:t xml:space="preserve">et </w:t>
      </w:r>
      <w:proofErr w:type="spellStart"/>
      <w:r>
        <w:rPr>
          <w:i/>
          <w:sz w:val="24"/>
          <w:szCs w:val="24"/>
          <w:lang w:val="it-IT"/>
        </w:rPr>
        <w:t>alii</w:t>
      </w:r>
      <w:proofErr w:type="spellEnd"/>
      <w:r>
        <w:rPr>
          <w:sz w:val="24"/>
          <w:szCs w:val="24"/>
          <w:lang w:val="it-IT"/>
        </w:rPr>
        <w:t xml:space="preserve"> (a cura di), </w:t>
      </w:r>
      <w:r>
        <w:rPr>
          <w:i/>
          <w:sz w:val="24"/>
          <w:szCs w:val="24"/>
          <w:lang w:val="it-IT"/>
        </w:rPr>
        <w:t>Tra Oriente e Occidente. Studi in onore di Elena Di Filippo Balestrazzi</w:t>
      </w:r>
      <w:r>
        <w:rPr>
          <w:sz w:val="24"/>
          <w:szCs w:val="24"/>
          <w:lang w:val="it-IT"/>
        </w:rPr>
        <w:t>, Padova, 73-114.</w:t>
      </w:r>
    </w:p>
    <w:p w14:paraId="2DEA2532" w14:textId="77777777" w:rsidR="00ED6073" w:rsidRDefault="00ED6073" w:rsidP="00ED6073">
      <w:pPr>
        <w:numPr>
          <w:ilvl w:val="0"/>
          <w:numId w:val="26"/>
        </w:numPr>
        <w:spacing w:line="240" w:lineRule="auto"/>
        <w:ind w:left="0" w:firstLine="426"/>
        <w:rPr>
          <w:sz w:val="24"/>
          <w:szCs w:val="24"/>
          <w:lang w:val="en-US"/>
        </w:rPr>
      </w:pPr>
      <w:r>
        <w:rPr>
          <w:sz w:val="24"/>
        </w:rPr>
        <w:t xml:space="preserve">D. Morandi Bonacossi </w:t>
      </w:r>
      <w:r>
        <w:rPr>
          <w:sz w:val="24"/>
          <w:szCs w:val="24"/>
          <w:lang w:val="en-US"/>
        </w:rPr>
        <w:t>2006</w:t>
      </w:r>
      <w:r>
        <w:rPr>
          <w:sz w:val="24"/>
        </w:rPr>
        <w:t xml:space="preserve">, </w:t>
      </w:r>
      <w:r>
        <w:rPr>
          <w:sz w:val="24"/>
          <w:szCs w:val="24"/>
        </w:rPr>
        <w:t xml:space="preserve">A New Royal Statue from Tell Mishrifeh/Qatna, in Czerny, E., Hein, I., Hunger, H., Melman, D., Schwab, A. (eds.), </w:t>
      </w:r>
      <w:r>
        <w:rPr>
          <w:i/>
          <w:iCs/>
          <w:sz w:val="24"/>
          <w:szCs w:val="24"/>
        </w:rPr>
        <w:t xml:space="preserve">Timelines. </w:t>
      </w:r>
      <w:r>
        <w:rPr>
          <w:i/>
          <w:iCs/>
          <w:sz w:val="24"/>
          <w:szCs w:val="24"/>
          <w:lang w:val="en-US"/>
        </w:rPr>
        <w:t xml:space="preserve">Studies in </w:t>
      </w:r>
      <w:r>
        <w:rPr>
          <w:i/>
          <w:iCs/>
          <w:sz w:val="24"/>
          <w:szCs w:val="24"/>
        </w:rPr>
        <w:t>Honour</w:t>
      </w:r>
      <w:r>
        <w:rPr>
          <w:i/>
          <w:iCs/>
          <w:sz w:val="24"/>
          <w:szCs w:val="24"/>
          <w:lang w:val="en-US"/>
        </w:rPr>
        <w:t xml:space="preserve"> of Manfred Bietak</w:t>
      </w:r>
      <w:r>
        <w:rPr>
          <w:sz w:val="24"/>
          <w:szCs w:val="24"/>
          <w:lang w:val="en-US"/>
        </w:rPr>
        <w:t>, OLA 149, Vol. III., Leuven, 53-62.</w:t>
      </w:r>
    </w:p>
    <w:p w14:paraId="0AA1B6A6" w14:textId="77777777" w:rsidR="00ED6073" w:rsidRDefault="00ED6073" w:rsidP="00ED6073">
      <w:pPr>
        <w:numPr>
          <w:ilvl w:val="0"/>
          <w:numId w:val="26"/>
        </w:numPr>
        <w:spacing w:line="240" w:lineRule="auto"/>
        <w:ind w:left="0" w:firstLine="426"/>
        <w:rPr>
          <w:sz w:val="24"/>
          <w:szCs w:val="24"/>
        </w:rPr>
      </w:pPr>
      <w:r>
        <w:rPr>
          <w:sz w:val="24"/>
        </w:rPr>
        <w:t xml:space="preserve">D. Morandi Bonacossi </w:t>
      </w:r>
      <w:r>
        <w:rPr>
          <w:bCs/>
          <w:sz w:val="24"/>
          <w:szCs w:val="24"/>
        </w:rPr>
        <w:t>2005</w:t>
      </w:r>
      <w:r>
        <w:rPr>
          <w:sz w:val="24"/>
        </w:rPr>
        <w:t xml:space="preserve">, </w:t>
      </w:r>
      <w:r>
        <w:rPr>
          <w:bCs/>
          <w:sz w:val="24"/>
          <w:szCs w:val="24"/>
        </w:rPr>
        <w:t xml:space="preserve">The Late Chalcolithic and Early Bronze Age I Sequences of Area D, in L. Bachelot-F.M. Fales (eds.), </w:t>
      </w:r>
      <w:r>
        <w:rPr>
          <w:bCs/>
          <w:i/>
          <w:iCs/>
          <w:sz w:val="24"/>
          <w:szCs w:val="24"/>
        </w:rPr>
        <w:t>Tell Shiukh Fawqani 1994-1998</w:t>
      </w:r>
      <w:r>
        <w:rPr>
          <w:bCs/>
          <w:sz w:val="24"/>
          <w:szCs w:val="24"/>
        </w:rPr>
        <w:t xml:space="preserve">, </w:t>
      </w:r>
      <w:r>
        <w:rPr>
          <w:sz w:val="24"/>
          <w:szCs w:val="24"/>
        </w:rPr>
        <w:t xml:space="preserve">History of the Ancient Near East/Monographs – VI.1, </w:t>
      </w:r>
      <w:r>
        <w:rPr>
          <w:bCs/>
          <w:sz w:val="24"/>
          <w:szCs w:val="24"/>
        </w:rPr>
        <w:t xml:space="preserve">Padova, </w:t>
      </w:r>
      <w:r>
        <w:rPr>
          <w:sz w:val="24"/>
          <w:szCs w:val="24"/>
        </w:rPr>
        <w:t>21-249.</w:t>
      </w:r>
    </w:p>
    <w:p w14:paraId="78E8BCB8" w14:textId="77777777" w:rsidR="00ED6073" w:rsidRDefault="00ED6073" w:rsidP="00ED6073">
      <w:pPr>
        <w:numPr>
          <w:ilvl w:val="0"/>
          <w:numId w:val="26"/>
        </w:numPr>
        <w:spacing w:line="240" w:lineRule="auto"/>
        <w:ind w:left="0" w:firstLine="426"/>
        <w:rPr>
          <w:bCs/>
          <w:sz w:val="24"/>
          <w:szCs w:val="24"/>
          <w:lang w:val="en-US"/>
        </w:rPr>
      </w:pPr>
      <w:r>
        <w:rPr>
          <w:sz w:val="24"/>
        </w:rPr>
        <w:t xml:space="preserve">D. Morandi Bonacossi </w:t>
      </w:r>
      <w:r>
        <w:rPr>
          <w:bCs/>
          <w:sz w:val="24"/>
          <w:szCs w:val="24"/>
          <w:lang w:val="en-US"/>
        </w:rPr>
        <w:t>2002</w:t>
      </w:r>
      <w:r>
        <w:rPr>
          <w:sz w:val="24"/>
        </w:rPr>
        <w:t>,</w:t>
      </w:r>
      <w:r>
        <w:rPr>
          <w:bCs/>
          <w:sz w:val="24"/>
          <w:szCs w:val="24"/>
          <w:lang w:val="en-US"/>
        </w:rPr>
        <w:t xml:space="preserve"> Operation J, in </w:t>
      </w:r>
      <w:bookmarkStart w:id="4" w:name="OLE_LINK4"/>
      <w:r>
        <w:rPr>
          <w:bCs/>
          <w:sz w:val="24"/>
          <w:szCs w:val="24"/>
          <w:lang w:val="en-US"/>
        </w:rPr>
        <w:t xml:space="preserve">M. Al-Maqdissi, M. Luciani, D. Morandi Bonacossi, M. Novák, P. Pfälzner (eds.), </w:t>
      </w:r>
      <w:r>
        <w:rPr>
          <w:bCs/>
          <w:i/>
          <w:iCs/>
          <w:sz w:val="24"/>
          <w:szCs w:val="24"/>
          <w:lang w:val="en-US"/>
        </w:rPr>
        <w:t>Excavating Qatna, I.</w:t>
      </w:r>
      <w:r>
        <w:rPr>
          <w:bCs/>
          <w:i/>
          <w:iCs/>
          <w:sz w:val="24"/>
          <w:szCs w:val="24"/>
        </w:rPr>
        <w:t xml:space="preserve"> Preliminary Report on the 1999 and 2000 Campaigns of the Joint Syrian-Italian-German Archaeological Research Project at Tell Mishrifeh</w:t>
      </w:r>
      <w:r>
        <w:rPr>
          <w:bCs/>
          <w:sz w:val="24"/>
          <w:szCs w:val="24"/>
        </w:rPr>
        <w:t>,</w:t>
      </w:r>
      <w:r>
        <w:rPr>
          <w:bCs/>
          <w:sz w:val="24"/>
          <w:szCs w:val="24"/>
          <w:lang w:val="en-US"/>
        </w:rPr>
        <w:t xml:space="preserve"> Damascus, </w:t>
      </w:r>
      <w:bookmarkEnd w:id="4"/>
      <w:r>
        <w:rPr>
          <w:bCs/>
          <w:sz w:val="24"/>
          <w:szCs w:val="24"/>
          <w:lang w:val="en-US"/>
        </w:rPr>
        <w:t>123-144.</w:t>
      </w:r>
    </w:p>
    <w:p w14:paraId="139CC473" w14:textId="77777777" w:rsidR="00ED6073" w:rsidRDefault="00ED6073" w:rsidP="00ED6073">
      <w:pPr>
        <w:numPr>
          <w:ilvl w:val="0"/>
          <w:numId w:val="26"/>
        </w:numPr>
        <w:spacing w:line="240" w:lineRule="auto"/>
        <w:ind w:left="0" w:firstLine="426"/>
        <w:rPr>
          <w:sz w:val="24"/>
          <w:szCs w:val="24"/>
        </w:rPr>
      </w:pPr>
      <w:r>
        <w:rPr>
          <w:sz w:val="24"/>
          <w:lang w:val="en-US"/>
        </w:rPr>
        <w:t xml:space="preserve">D. Morandi Bonacossi </w:t>
      </w:r>
      <w:r>
        <w:rPr>
          <w:sz w:val="24"/>
          <w:szCs w:val="24"/>
        </w:rPr>
        <w:t>2002</w:t>
      </w:r>
      <w:r>
        <w:rPr>
          <w:sz w:val="24"/>
          <w:lang w:val="en-US"/>
        </w:rPr>
        <w:t xml:space="preserve">, </w:t>
      </w:r>
      <w:r>
        <w:rPr>
          <w:sz w:val="24"/>
          <w:szCs w:val="24"/>
        </w:rPr>
        <w:t xml:space="preserve">Excavations at Khor Rori: the 1997 and 1998 campaigns, in A. </w:t>
      </w:r>
      <w:proofErr w:type="spellStart"/>
      <w:r>
        <w:rPr>
          <w:sz w:val="24"/>
          <w:szCs w:val="24"/>
        </w:rPr>
        <w:t>Avanzini</w:t>
      </w:r>
      <w:proofErr w:type="spellEnd"/>
      <w:r>
        <w:rPr>
          <w:sz w:val="24"/>
          <w:szCs w:val="24"/>
        </w:rPr>
        <w:t xml:space="preserve"> (ed.), </w:t>
      </w:r>
      <w:r>
        <w:rPr>
          <w:i/>
          <w:iCs/>
          <w:sz w:val="24"/>
          <w:szCs w:val="24"/>
        </w:rPr>
        <w:t>Khor Rori Report, 1</w:t>
      </w:r>
      <w:r>
        <w:rPr>
          <w:sz w:val="24"/>
          <w:szCs w:val="24"/>
        </w:rPr>
        <w:t>, Pisa, 29-70.</w:t>
      </w:r>
    </w:p>
    <w:p w14:paraId="00292EF2" w14:textId="77777777" w:rsidR="00ED6073" w:rsidRDefault="00ED6073" w:rsidP="00ED6073">
      <w:pPr>
        <w:numPr>
          <w:ilvl w:val="0"/>
          <w:numId w:val="26"/>
        </w:numPr>
        <w:spacing w:line="240" w:lineRule="auto"/>
        <w:ind w:left="0" w:firstLine="426"/>
        <w:rPr>
          <w:sz w:val="24"/>
          <w:szCs w:val="24"/>
        </w:rPr>
      </w:pPr>
      <w:r>
        <w:rPr>
          <w:sz w:val="24"/>
        </w:rPr>
        <w:t xml:space="preserve">D. Morandi Bonacossi </w:t>
      </w:r>
      <w:r>
        <w:rPr>
          <w:sz w:val="24"/>
          <w:szCs w:val="24"/>
        </w:rPr>
        <w:t>2000</w:t>
      </w:r>
      <w:r>
        <w:rPr>
          <w:sz w:val="24"/>
        </w:rPr>
        <w:t xml:space="preserve">, </w:t>
      </w:r>
      <w:r>
        <w:rPr>
          <w:sz w:val="24"/>
          <w:szCs w:val="24"/>
        </w:rPr>
        <w:t xml:space="preserve">The Syrian </w:t>
      </w:r>
      <w:proofErr w:type="spellStart"/>
      <w:r>
        <w:rPr>
          <w:sz w:val="24"/>
          <w:szCs w:val="24"/>
        </w:rPr>
        <w:t>Jezireh</w:t>
      </w:r>
      <w:proofErr w:type="spellEnd"/>
      <w:r>
        <w:rPr>
          <w:sz w:val="24"/>
          <w:szCs w:val="24"/>
        </w:rPr>
        <w:t xml:space="preserve"> in the Late Assyrian Period. A View from the Countryside, in G. </w:t>
      </w:r>
      <w:proofErr w:type="spellStart"/>
      <w:r>
        <w:rPr>
          <w:sz w:val="24"/>
          <w:szCs w:val="24"/>
        </w:rPr>
        <w:t>Bunnens</w:t>
      </w:r>
      <w:proofErr w:type="spellEnd"/>
      <w:r>
        <w:rPr>
          <w:sz w:val="24"/>
          <w:szCs w:val="24"/>
        </w:rPr>
        <w:t xml:space="preserve"> (ed.), </w:t>
      </w:r>
      <w:r>
        <w:rPr>
          <w:i/>
          <w:sz w:val="24"/>
          <w:szCs w:val="24"/>
        </w:rPr>
        <w:t>Essays on Syria in the Iron Age</w:t>
      </w:r>
      <w:r>
        <w:rPr>
          <w:sz w:val="24"/>
          <w:szCs w:val="24"/>
        </w:rPr>
        <w:t>, Ancient Near Eastern Studies, Supplement 7, Leuven, 349-396.</w:t>
      </w:r>
    </w:p>
    <w:p w14:paraId="46FAB21C" w14:textId="77777777" w:rsidR="00ED6073" w:rsidRDefault="00ED6073" w:rsidP="00ED6073">
      <w:pPr>
        <w:numPr>
          <w:ilvl w:val="0"/>
          <w:numId w:val="26"/>
        </w:numPr>
        <w:spacing w:line="240" w:lineRule="auto"/>
        <w:ind w:left="0" w:firstLine="426"/>
        <w:rPr>
          <w:sz w:val="24"/>
          <w:szCs w:val="24"/>
        </w:rPr>
      </w:pPr>
      <w:r>
        <w:rPr>
          <w:sz w:val="24"/>
          <w:lang w:val="it-IT"/>
        </w:rPr>
        <w:t xml:space="preserve">D. Morandi Bonacossi </w:t>
      </w:r>
      <w:r>
        <w:rPr>
          <w:sz w:val="24"/>
          <w:szCs w:val="24"/>
          <w:lang w:val="it-IT"/>
        </w:rPr>
        <w:t>2000</w:t>
      </w:r>
      <w:r>
        <w:rPr>
          <w:sz w:val="24"/>
          <w:lang w:val="it-IT"/>
        </w:rPr>
        <w:t xml:space="preserve">, </w:t>
      </w:r>
      <w:r>
        <w:rPr>
          <w:sz w:val="24"/>
          <w:szCs w:val="24"/>
          <w:lang w:val="it-IT"/>
        </w:rPr>
        <w:t xml:space="preserve">Marina </w:t>
      </w:r>
      <w:proofErr w:type="spellStart"/>
      <w:r>
        <w:rPr>
          <w:sz w:val="24"/>
          <w:szCs w:val="24"/>
          <w:lang w:val="it-IT"/>
        </w:rPr>
        <w:t>ša</w:t>
      </w:r>
      <w:proofErr w:type="spellEnd"/>
      <w:r>
        <w:rPr>
          <w:sz w:val="24"/>
          <w:szCs w:val="24"/>
          <w:lang w:val="it-IT"/>
        </w:rPr>
        <w:t xml:space="preserve"> </w:t>
      </w:r>
      <w:proofErr w:type="spellStart"/>
      <w:r>
        <w:rPr>
          <w:sz w:val="24"/>
          <w:szCs w:val="24"/>
          <w:lang w:val="it-IT"/>
        </w:rPr>
        <w:t>šadê</w:t>
      </w:r>
      <w:proofErr w:type="spellEnd"/>
      <w:r>
        <w:rPr>
          <w:sz w:val="24"/>
          <w:szCs w:val="24"/>
          <w:lang w:val="it-IT"/>
        </w:rPr>
        <w:t xml:space="preserve">, </w:t>
      </w:r>
      <w:proofErr w:type="spellStart"/>
      <w:r>
        <w:rPr>
          <w:sz w:val="24"/>
          <w:szCs w:val="24"/>
          <w:lang w:val="it-IT"/>
        </w:rPr>
        <w:t>Marinâ</w:t>
      </w:r>
      <w:proofErr w:type="spellEnd"/>
      <w:r>
        <w:rPr>
          <w:sz w:val="24"/>
          <w:szCs w:val="24"/>
          <w:lang w:val="it-IT"/>
        </w:rPr>
        <w:t xml:space="preserve">, </w:t>
      </w:r>
      <w:proofErr w:type="spellStart"/>
      <w:r>
        <w:rPr>
          <w:sz w:val="24"/>
          <w:szCs w:val="24"/>
          <w:lang w:val="it-IT"/>
        </w:rPr>
        <w:t>Burmarina</w:t>
      </w:r>
      <w:proofErr w:type="spellEnd"/>
      <w:r>
        <w:rPr>
          <w:sz w:val="24"/>
          <w:szCs w:val="24"/>
          <w:lang w:val="it-IT"/>
        </w:rPr>
        <w:t xml:space="preserve">. </w:t>
      </w:r>
      <w:r>
        <w:rPr>
          <w:sz w:val="24"/>
          <w:szCs w:val="24"/>
        </w:rPr>
        <w:t xml:space="preserve">The Many Names of an Assyrian Town on the Euphrates, in E. Rova (ed.), </w:t>
      </w:r>
      <w:proofErr w:type="spellStart"/>
      <w:r>
        <w:rPr>
          <w:i/>
          <w:sz w:val="24"/>
          <w:szCs w:val="24"/>
        </w:rPr>
        <w:t>Patavina</w:t>
      </w:r>
      <w:proofErr w:type="spellEnd"/>
      <w:r>
        <w:rPr>
          <w:i/>
          <w:sz w:val="24"/>
          <w:szCs w:val="24"/>
        </w:rPr>
        <w:t xml:space="preserve"> Orientalia Selecta</w:t>
      </w:r>
      <w:r>
        <w:rPr>
          <w:sz w:val="24"/>
          <w:szCs w:val="24"/>
        </w:rPr>
        <w:t>, HANE/M IV, Padova, 221-230.</w:t>
      </w:r>
    </w:p>
    <w:p w14:paraId="1A8FBEDB" w14:textId="77777777" w:rsidR="00ED6073" w:rsidRDefault="00ED6073" w:rsidP="00ED6073">
      <w:pPr>
        <w:numPr>
          <w:ilvl w:val="0"/>
          <w:numId w:val="26"/>
        </w:numPr>
        <w:spacing w:line="240" w:lineRule="auto"/>
        <w:ind w:left="0" w:firstLine="426"/>
        <w:rPr>
          <w:sz w:val="22"/>
          <w:szCs w:val="24"/>
          <w:lang w:val="en-US"/>
        </w:rPr>
      </w:pPr>
      <w:r w:rsidRPr="00ED6073">
        <w:rPr>
          <w:sz w:val="24"/>
          <w:lang w:val="de-DE"/>
        </w:rPr>
        <w:t xml:space="preserve">D. Morandi Bonacossi </w:t>
      </w:r>
      <w:r w:rsidRPr="00ED6073">
        <w:rPr>
          <w:sz w:val="24"/>
          <w:szCs w:val="24"/>
          <w:lang w:val="de-DE"/>
        </w:rPr>
        <w:t>1999</w:t>
      </w:r>
      <w:r w:rsidRPr="00ED6073">
        <w:rPr>
          <w:sz w:val="24"/>
          <w:lang w:val="de-DE"/>
        </w:rPr>
        <w:t xml:space="preserve">, </w:t>
      </w:r>
      <w:r w:rsidRPr="00ED6073">
        <w:rPr>
          <w:sz w:val="24"/>
          <w:szCs w:val="24"/>
          <w:lang w:val="de-DE"/>
        </w:rPr>
        <w:t xml:space="preserve">Die eisenzeitliche Keramik der TAVO-Geländebegehung des Unteren Khabur-Gebiets, in A. Hausleiter-A. </w:t>
      </w:r>
      <w:r>
        <w:rPr>
          <w:sz w:val="24"/>
          <w:szCs w:val="24"/>
        </w:rPr>
        <w:t xml:space="preserve">Reiche (eds.), </w:t>
      </w:r>
      <w:r>
        <w:rPr>
          <w:i/>
          <w:sz w:val="24"/>
          <w:szCs w:val="24"/>
        </w:rPr>
        <w:t>Iron Age Pottery in Northern Mesopotamia, Northern Syria and South-Eastern Anatolia</w:t>
      </w:r>
      <w:r>
        <w:rPr>
          <w:sz w:val="24"/>
          <w:szCs w:val="24"/>
        </w:rPr>
        <w:t xml:space="preserve">, </w:t>
      </w:r>
      <w:proofErr w:type="spellStart"/>
      <w:r>
        <w:rPr>
          <w:sz w:val="24"/>
          <w:szCs w:val="24"/>
        </w:rPr>
        <w:t>Altertumskunde</w:t>
      </w:r>
      <w:proofErr w:type="spellEnd"/>
      <w:r>
        <w:rPr>
          <w:sz w:val="24"/>
          <w:szCs w:val="24"/>
        </w:rPr>
        <w:t xml:space="preserve"> des </w:t>
      </w:r>
      <w:proofErr w:type="spellStart"/>
      <w:r>
        <w:rPr>
          <w:sz w:val="24"/>
          <w:szCs w:val="24"/>
        </w:rPr>
        <w:t>Vorderen</w:t>
      </w:r>
      <w:proofErr w:type="spellEnd"/>
      <w:r>
        <w:rPr>
          <w:sz w:val="24"/>
          <w:szCs w:val="24"/>
        </w:rPr>
        <w:t xml:space="preserve"> Orients 10, Münster, 193-229.</w:t>
      </w:r>
    </w:p>
    <w:p w14:paraId="1799A1E4" w14:textId="77777777" w:rsidR="00ED6073" w:rsidRDefault="00ED6073" w:rsidP="00ED6073">
      <w:pPr>
        <w:spacing w:line="240" w:lineRule="auto"/>
        <w:ind w:firstLine="426"/>
        <w:rPr>
          <w:sz w:val="24"/>
          <w:szCs w:val="24"/>
          <w:lang w:val="en-US"/>
        </w:rPr>
      </w:pPr>
    </w:p>
    <w:p w14:paraId="7BE4627E" w14:textId="77777777" w:rsidR="00ED6073" w:rsidRDefault="00B1183B" w:rsidP="00ED6073">
      <w:pPr>
        <w:spacing w:line="240" w:lineRule="auto"/>
        <w:ind w:firstLine="426"/>
        <w:rPr>
          <w:b/>
          <w:sz w:val="24"/>
          <w:szCs w:val="24"/>
          <w:lang w:val="it-IT"/>
        </w:rPr>
      </w:pPr>
      <w:proofErr w:type="spellStart"/>
      <w:r>
        <w:rPr>
          <w:b/>
          <w:sz w:val="24"/>
          <w:szCs w:val="24"/>
          <w:lang w:val="it-IT"/>
        </w:rPr>
        <w:t>Artic</w:t>
      </w:r>
      <w:r w:rsidR="00ED6073">
        <w:rPr>
          <w:b/>
          <w:sz w:val="24"/>
          <w:szCs w:val="24"/>
          <w:lang w:val="it-IT"/>
        </w:rPr>
        <w:t>l</w:t>
      </w:r>
      <w:r>
        <w:rPr>
          <w:b/>
          <w:sz w:val="24"/>
          <w:szCs w:val="24"/>
          <w:lang w:val="it-IT"/>
        </w:rPr>
        <w:t>es</w:t>
      </w:r>
      <w:proofErr w:type="spellEnd"/>
      <w:r w:rsidR="00ED6073">
        <w:rPr>
          <w:b/>
          <w:sz w:val="24"/>
          <w:szCs w:val="24"/>
          <w:lang w:val="it-IT"/>
        </w:rPr>
        <w:t xml:space="preserve"> in </w:t>
      </w:r>
      <w:proofErr w:type="spellStart"/>
      <w:r>
        <w:rPr>
          <w:b/>
          <w:sz w:val="24"/>
          <w:szCs w:val="24"/>
          <w:lang w:val="it-IT"/>
        </w:rPr>
        <w:t>exhibition</w:t>
      </w:r>
      <w:proofErr w:type="spellEnd"/>
      <w:r>
        <w:rPr>
          <w:b/>
          <w:sz w:val="24"/>
          <w:szCs w:val="24"/>
          <w:lang w:val="it-IT"/>
        </w:rPr>
        <w:t xml:space="preserve"> </w:t>
      </w:r>
      <w:proofErr w:type="spellStart"/>
      <w:r>
        <w:rPr>
          <w:b/>
          <w:sz w:val="24"/>
          <w:szCs w:val="24"/>
          <w:lang w:val="it-IT"/>
        </w:rPr>
        <w:t>catalogues</w:t>
      </w:r>
      <w:proofErr w:type="spellEnd"/>
    </w:p>
    <w:p w14:paraId="28821547" w14:textId="0540EEBC" w:rsidR="00474967" w:rsidRPr="005A384A" w:rsidRDefault="00474967" w:rsidP="00ED6073">
      <w:pPr>
        <w:numPr>
          <w:ilvl w:val="0"/>
          <w:numId w:val="26"/>
        </w:numPr>
        <w:autoSpaceDE w:val="0"/>
        <w:autoSpaceDN w:val="0"/>
        <w:adjustRightInd w:val="0"/>
        <w:spacing w:line="240" w:lineRule="auto"/>
        <w:ind w:left="0" w:firstLine="426"/>
        <w:rPr>
          <w:sz w:val="24"/>
          <w:szCs w:val="24"/>
        </w:rPr>
      </w:pPr>
      <w:r w:rsidRPr="00474967">
        <w:rPr>
          <w:sz w:val="24"/>
          <w:szCs w:val="24"/>
        </w:rPr>
        <w:t xml:space="preserve">D. Morandi Bonacossi 2022, </w:t>
      </w:r>
      <w:r w:rsidR="00D367CE">
        <w:rPr>
          <w:sz w:val="24"/>
          <w:szCs w:val="24"/>
        </w:rPr>
        <w:t>Assyria: Construction of an Empire</w:t>
      </w:r>
      <w:r w:rsidRPr="00474967">
        <w:rPr>
          <w:sz w:val="24"/>
          <w:szCs w:val="24"/>
        </w:rPr>
        <w:t xml:space="preserve">, </w:t>
      </w:r>
      <w:r>
        <w:rPr>
          <w:sz w:val="24"/>
          <w:szCs w:val="24"/>
        </w:rPr>
        <w:t xml:space="preserve">in </w:t>
      </w:r>
      <w:r>
        <w:rPr>
          <w:rFonts w:eastAsia="FormaDJRMicro-Medium"/>
          <w:sz w:val="24"/>
          <w:szCs w:val="24"/>
        </w:rPr>
        <w:t xml:space="preserve">D. </w:t>
      </w:r>
      <w:r w:rsidRPr="007F4642">
        <w:rPr>
          <w:rFonts w:eastAsia="FormaDJRMicro-Medium"/>
          <w:sz w:val="24"/>
          <w:szCs w:val="24"/>
        </w:rPr>
        <w:t>Morandi Bonacossi, F. Simi,</w:t>
      </w:r>
      <w:r>
        <w:rPr>
          <w:rFonts w:eastAsia="FormaDJRMicro-Medium"/>
          <w:sz w:val="24"/>
          <w:szCs w:val="24"/>
        </w:rPr>
        <w:t xml:space="preserve"> and</w:t>
      </w:r>
      <w:r w:rsidRPr="007F4642">
        <w:rPr>
          <w:rFonts w:eastAsia="FormaDJRMicro-Medium"/>
          <w:sz w:val="24"/>
          <w:szCs w:val="24"/>
        </w:rPr>
        <w:t xml:space="preserve"> L. Turri</w:t>
      </w:r>
      <w:r>
        <w:rPr>
          <w:rFonts w:eastAsia="FormaDJRMicro-Medium"/>
          <w:sz w:val="24"/>
          <w:szCs w:val="24"/>
        </w:rPr>
        <w:t xml:space="preserve"> </w:t>
      </w:r>
      <w:r w:rsidRPr="007F4642">
        <w:rPr>
          <w:rFonts w:eastAsia="FormaDJRMicro-Medium"/>
          <w:sz w:val="24"/>
          <w:szCs w:val="24"/>
        </w:rPr>
        <w:t xml:space="preserve">(eds.), </w:t>
      </w:r>
      <w:r w:rsidRPr="007F4642">
        <w:rPr>
          <w:rFonts w:eastAsia="FormaDJRMicro-Medium"/>
          <w:i/>
          <w:iCs/>
          <w:sz w:val="24"/>
          <w:szCs w:val="24"/>
        </w:rPr>
        <w:t>From the Core of the Empire. New Archa</w:t>
      </w:r>
      <w:r>
        <w:rPr>
          <w:rFonts w:eastAsia="FormaDJRMicro-Medium"/>
          <w:i/>
          <w:iCs/>
          <w:sz w:val="24"/>
          <w:szCs w:val="24"/>
        </w:rPr>
        <w:t>e</w:t>
      </w:r>
      <w:r w:rsidRPr="007F4642">
        <w:rPr>
          <w:rFonts w:eastAsia="FormaDJRMicro-Medium"/>
          <w:i/>
          <w:iCs/>
          <w:sz w:val="24"/>
          <w:szCs w:val="24"/>
        </w:rPr>
        <w:t>ological Discoveries of the University of Udine in Ancient Assyria</w:t>
      </w:r>
      <w:r>
        <w:rPr>
          <w:rFonts w:eastAsia="FormaDJRMicro-Medium"/>
          <w:sz w:val="24"/>
          <w:szCs w:val="24"/>
        </w:rPr>
        <w:t xml:space="preserve">, Udine, </w:t>
      </w:r>
      <w:r w:rsidR="005A384A">
        <w:rPr>
          <w:rFonts w:eastAsia="FormaDJRMicro-Medium"/>
          <w:sz w:val="24"/>
          <w:szCs w:val="24"/>
        </w:rPr>
        <w:t>44-59</w:t>
      </w:r>
      <w:r>
        <w:rPr>
          <w:rFonts w:eastAsia="FormaDJRMicro-Medium"/>
          <w:sz w:val="24"/>
          <w:szCs w:val="24"/>
        </w:rPr>
        <w:t>.</w:t>
      </w:r>
    </w:p>
    <w:p w14:paraId="27135014" w14:textId="4A056DC4" w:rsidR="005A384A" w:rsidRPr="0041600A" w:rsidRDefault="005A384A" w:rsidP="00ED6073">
      <w:pPr>
        <w:numPr>
          <w:ilvl w:val="0"/>
          <w:numId w:val="26"/>
        </w:numPr>
        <w:autoSpaceDE w:val="0"/>
        <w:autoSpaceDN w:val="0"/>
        <w:adjustRightInd w:val="0"/>
        <w:spacing w:line="240" w:lineRule="auto"/>
        <w:ind w:left="0" w:firstLine="426"/>
        <w:rPr>
          <w:sz w:val="24"/>
          <w:szCs w:val="24"/>
        </w:rPr>
      </w:pPr>
      <w:r w:rsidRPr="00474967">
        <w:rPr>
          <w:sz w:val="24"/>
          <w:szCs w:val="24"/>
        </w:rPr>
        <w:t xml:space="preserve">D. Morandi Bonacossi 2022, </w:t>
      </w:r>
      <w:r>
        <w:rPr>
          <w:sz w:val="24"/>
          <w:szCs w:val="24"/>
        </w:rPr>
        <w:t xml:space="preserve">Assyria: </w:t>
      </w:r>
      <w:r w:rsidR="00DC5E00">
        <w:rPr>
          <w:sz w:val="24"/>
          <w:szCs w:val="24"/>
        </w:rPr>
        <w:t xml:space="preserve">The Creation of a New Rural </w:t>
      </w:r>
      <w:r w:rsidR="0041600A">
        <w:rPr>
          <w:sz w:val="24"/>
          <w:szCs w:val="24"/>
        </w:rPr>
        <w:t>L</w:t>
      </w:r>
      <w:r w:rsidR="00DC5E00">
        <w:rPr>
          <w:sz w:val="24"/>
          <w:szCs w:val="24"/>
        </w:rPr>
        <w:t>andscape in the Heart</w:t>
      </w:r>
      <w:r w:rsidR="00E70E02">
        <w:rPr>
          <w:sz w:val="24"/>
          <w:szCs w:val="24"/>
        </w:rPr>
        <w:t xml:space="preserve"> of Assyria: Settlement, Irrigation </w:t>
      </w:r>
      <w:r w:rsidR="002C43D3">
        <w:rPr>
          <w:sz w:val="24"/>
          <w:szCs w:val="24"/>
        </w:rPr>
        <w:t>Canals and Economic Growth in the Countryside around Nineveh</w:t>
      </w:r>
      <w:r w:rsidRPr="00474967">
        <w:rPr>
          <w:sz w:val="24"/>
          <w:szCs w:val="24"/>
        </w:rPr>
        <w:t xml:space="preserve">, </w:t>
      </w:r>
      <w:r>
        <w:rPr>
          <w:sz w:val="24"/>
          <w:szCs w:val="24"/>
        </w:rPr>
        <w:t xml:space="preserve">in </w:t>
      </w:r>
      <w:r>
        <w:rPr>
          <w:rFonts w:eastAsia="FormaDJRMicro-Medium"/>
          <w:sz w:val="24"/>
          <w:szCs w:val="24"/>
        </w:rPr>
        <w:t xml:space="preserve">D. </w:t>
      </w:r>
      <w:r w:rsidRPr="007F4642">
        <w:rPr>
          <w:rFonts w:eastAsia="FormaDJRMicro-Medium"/>
          <w:sz w:val="24"/>
          <w:szCs w:val="24"/>
        </w:rPr>
        <w:t>Morandi Bonacossi, F. Simi,</w:t>
      </w:r>
      <w:r>
        <w:rPr>
          <w:rFonts w:eastAsia="FormaDJRMicro-Medium"/>
          <w:sz w:val="24"/>
          <w:szCs w:val="24"/>
        </w:rPr>
        <w:t xml:space="preserve"> and</w:t>
      </w:r>
      <w:r w:rsidRPr="007F4642">
        <w:rPr>
          <w:rFonts w:eastAsia="FormaDJRMicro-Medium"/>
          <w:sz w:val="24"/>
          <w:szCs w:val="24"/>
        </w:rPr>
        <w:t xml:space="preserve"> L. Turri</w:t>
      </w:r>
      <w:r>
        <w:rPr>
          <w:rFonts w:eastAsia="FormaDJRMicro-Medium"/>
          <w:sz w:val="24"/>
          <w:szCs w:val="24"/>
        </w:rPr>
        <w:t xml:space="preserve"> </w:t>
      </w:r>
      <w:r w:rsidRPr="007F4642">
        <w:rPr>
          <w:rFonts w:eastAsia="FormaDJRMicro-Medium"/>
          <w:sz w:val="24"/>
          <w:szCs w:val="24"/>
        </w:rPr>
        <w:t xml:space="preserve">(eds.), </w:t>
      </w:r>
      <w:r w:rsidRPr="007F4642">
        <w:rPr>
          <w:rFonts w:eastAsia="FormaDJRMicro-Medium"/>
          <w:i/>
          <w:iCs/>
          <w:sz w:val="24"/>
          <w:szCs w:val="24"/>
        </w:rPr>
        <w:t>From the Core of the Empire. New Archa</w:t>
      </w:r>
      <w:r>
        <w:rPr>
          <w:rFonts w:eastAsia="FormaDJRMicro-Medium"/>
          <w:i/>
          <w:iCs/>
          <w:sz w:val="24"/>
          <w:szCs w:val="24"/>
        </w:rPr>
        <w:t>e</w:t>
      </w:r>
      <w:r w:rsidRPr="007F4642">
        <w:rPr>
          <w:rFonts w:eastAsia="FormaDJRMicro-Medium"/>
          <w:i/>
          <w:iCs/>
          <w:sz w:val="24"/>
          <w:szCs w:val="24"/>
        </w:rPr>
        <w:t>ological Discoveries of the University of Udine in Ancient Assyria</w:t>
      </w:r>
      <w:r>
        <w:rPr>
          <w:rFonts w:eastAsia="FormaDJRMicro-Medium"/>
          <w:sz w:val="24"/>
          <w:szCs w:val="24"/>
        </w:rPr>
        <w:t xml:space="preserve">, Udine, </w:t>
      </w:r>
      <w:r w:rsidR="002C43D3">
        <w:rPr>
          <w:rFonts w:eastAsia="FormaDJRMicro-Medium"/>
          <w:sz w:val="24"/>
          <w:szCs w:val="24"/>
        </w:rPr>
        <w:t>204</w:t>
      </w:r>
      <w:r>
        <w:rPr>
          <w:rFonts w:eastAsia="FormaDJRMicro-Medium"/>
          <w:sz w:val="24"/>
          <w:szCs w:val="24"/>
        </w:rPr>
        <w:t>-</w:t>
      </w:r>
      <w:r w:rsidR="0041600A">
        <w:rPr>
          <w:rFonts w:eastAsia="FormaDJRMicro-Medium"/>
          <w:sz w:val="24"/>
          <w:szCs w:val="24"/>
        </w:rPr>
        <w:t>219</w:t>
      </w:r>
      <w:r>
        <w:rPr>
          <w:rFonts w:eastAsia="FormaDJRMicro-Medium"/>
          <w:sz w:val="24"/>
          <w:szCs w:val="24"/>
        </w:rPr>
        <w:t>.</w:t>
      </w:r>
    </w:p>
    <w:p w14:paraId="0ECE0CBA" w14:textId="058CC53A" w:rsidR="0041600A" w:rsidRPr="00474967" w:rsidRDefault="0041600A" w:rsidP="00ED6073">
      <w:pPr>
        <w:numPr>
          <w:ilvl w:val="0"/>
          <w:numId w:val="26"/>
        </w:numPr>
        <w:autoSpaceDE w:val="0"/>
        <w:autoSpaceDN w:val="0"/>
        <w:adjustRightInd w:val="0"/>
        <w:spacing w:line="240" w:lineRule="auto"/>
        <w:ind w:left="0" w:firstLine="426"/>
        <w:rPr>
          <w:sz w:val="24"/>
          <w:szCs w:val="24"/>
        </w:rPr>
      </w:pPr>
      <w:r w:rsidRPr="00474967">
        <w:rPr>
          <w:sz w:val="24"/>
          <w:szCs w:val="24"/>
        </w:rPr>
        <w:t xml:space="preserve">D. Morandi Bonacossi </w:t>
      </w:r>
      <w:r w:rsidR="00B83337">
        <w:rPr>
          <w:sz w:val="24"/>
          <w:szCs w:val="24"/>
        </w:rPr>
        <w:t xml:space="preserve">and B.J. Hasan </w:t>
      </w:r>
      <w:r w:rsidRPr="00474967">
        <w:rPr>
          <w:sz w:val="24"/>
          <w:szCs w:val="24"/>
        </w:rPr>
        <w:t xml:space="preserve">2022, </w:t>
      </w:r>
      <w:r w:rsidR="00274A9E">
        <w:rPr>
          <w:sz w:val="24"/>
          <w:szCs w:val="24"/>
        </w:rPr>
        <w:t xml:space="preserve">Immortalized in Stone: </w:t>
      </w:r>
      <w:r w:rsidR="00593E74">
        <w:rPr>
          <w:sz w:val="24"/>
          <w:szCs w:val="24"/>
        </w:rPr>
        <w:t xml:space="preserve">The Faida </w:t>
      </w:r>
      <w:r w:rsidR="00B83337">
        <w:rPr>
          <w:sz w:val="24"/>
          <w:szCs w:val="24"/>
        </w:rPr>
        <w:t>C</w:t>
      </w:r>
      <w:r w:rsidR="00593E74">
        <w:rPr>
          <w:sz w:val="24"/>
          <w:szCs w:val="24"/>
        </w:rPr>
        <w:t xml:space="preserve">anal Rock </w:t>
      </w:r>
      <w:r w:rsidR="00B83337">
        <w:rPr>
          <w:sz w:val="24"/>
          <w:szCs w:val="24"/>
        </w:rPr>
        <w:t>A</w:t>
      </w:r>
      <w:r w:rsidR="00593E74">
        <w:rPr>
          <w:sz w:val="24"/>
          <w:szCs w:val="24"/>
        </w:rPr>
        <w:t>rt Complex</w:t>
      </w:r>
      <w:r w:rsidRPr="00474967">
        <w:rPr>
          <w:sz w:val="24"/>
          <w:szCs w:val="24"/>
        </w:rPr>
        <w:t xml:space="preserve">, </w:t>
      </w:r>
      <w:r>
        <w:rPr>
          <w:sz w:val="24"/>
          <w:szCs w:val="24"/>
        </w:rPr>
        <w:t xml:space="preserve">in </w:t>
      </w:r>
      <w:r>
        <w:rPr>
          <w:rFonts w:eastAsia="FormaDJRMicro-Medium"/>
          <w:sz w:val="24"/>
          <w:szCs w:val="24"/>
        </w:rPr>
        <w:t xml:space="preserve">D. </w:t>
      </w:r>
      <w:r w:rsidRPr="007F4642">
        <w:rPr>
          <w:rFonts w:eastAsia="FormaDJRMicro-Medium"/>
          <w:sz w:val="24"/>
          <w:szCs w:val="24"/>
        </w:rPr>
        <w:t>Morandi Bonacossi, F. Simi,</w:t>
      </w:r>
      <w:r>
        <w:rPr>
          <w:rFonts w:eastAsia="FormaDJRMicro-Medium"/>
          <w:sz w:val="24"/>
          <w:szCs w:val="24"/>
        </w:rPr>
        <w:t xml:space="preserve"> and</w:t>
      </w:r>
      <w:r w:rsidRPr="007F4642">
        <w:rPr>
          <w:rFonts w:eastAsia="FormaDJRMicro-Medium"/>
          <w:sz w:val="24"/>
          <w:szCs w:val="24"/>
        </w:rPr>
        <w:t xml:space="preserve"> L. Turri</w:t>
      </w:r>
      <w:r>
        <w:rPr>
          <w:rFonts w:eastAsia="FormaDJRMicro-Medium"/>
          <w:sz w:val="24"/>
          <w:szCs w:val="24"/>
        </w:rPr>
        <w:t xml:space="preserve"> </w:t>
      </w:r>
      <w:r w:rsidRPr="007F4642">
        <w:rPr>
          <w:rFonts w:eastAsia="FormaDJRMicro-Medium"/>
          <w:sz w:val="24"/>
          <w:szCs w:val="24"/>
        </w:rPr>
        <w:t xml:space="preserve">(eds.), </w:t>
      </w:r>
      <w:r w:rsidRPr="007F4642">
        <w:rPr>
          <w:rFonts w:eastAsia="FormaDJRMicro-Medium"/>
          <w:i/>
          <w:iCs/>
          <w:sz w:val="24"/>
          <w:szCs w:val="24"/>
        </w:rPr>
        <w:t>From the Core of the Empire. New Archa</w:t>
      </w:r>
      <w:r>
        <w:rPr>
          <w:rFonts w:eastAsia="FormaDJRMicro-Medium"/>
          <w:i/>
          <w:iCs/>
          <w:sz w:val="24"/>
          <w:szCs w:val="24"/>
        </w:rPr>
        <w:t>e</w:t>
      </w:r>
      <w:r w:rsidRPr="007F4642">
        <w:rPr>
          <w:rFonts w:eastAsia="FormaDJRMicro-Medium"/>
          <w:i/>
          <w:iCs/>
          <w:sz w:val="24"/>
          <w:szCs w:val="24"/>
        </w:rPr>
        <w:t>ological Discoveries of the University of Udine in Ancient Assyria</w:t>
      </w:r>
      <w:r>
        <w:rPr>
          <w:rFonts w:eastAsia="FormaDJRMicro-Medium"/>
          <w:sz w:val="24"/>
          <w:szCs w:val="24"/>
        </w:rPr>
        <w:t xml:space="preserve">, Udine, </w:t>
      </w:r>
      <w:r w:rsidR="00593E74">
        <w:rPr>
          <w:rFonts w:eastAsia="FormaDJRMicro-Medium"/>
          <w:sz w:val="24"/>
          <w:szCs w:val="24"/>
        </w:rPr>
        <w:t>220</w:t>
      </w:r>
      <w:r>
        <w:rPr>
          <w:rFonts w:eastAsia="FormaDJRMicro-Medium"/>
          <w:sz w:val="24"/>
          <w:szCs w:val="24"/>
        </w:rPr>
        <w:t>-</w:t>
      </w:r>
      <w:r w:rsidR="00593E74">
        <w:rPr>
          <w:rFonts w:eastAsia="FormaDJRMicro-Medium"/>
          <w:sz w:val="24"/>
          <w:szCs w:val="24"/>
        </w:rPr>
        <w:t>2</w:t>
      </w:r>
      <w:r w:rsidR="00B83337">
        <w:rPr>
          <w:rFonts w:eastAsia="FormaDJRMicro-Medium"/>
          <w:sz w:val="24"/>
          <w:szCs w:val="24"/>
        </w:rPr>
        <w:t>31</w:t>
      </w:r>
      <w:r>
        <w:rPr>
          <w:rFonts w:eastAsia="FormaDJRMicro-Medium"/>
          <w:sz w:val="24"/>
          <w:szCs w:val="24"/>
        </w:rPr>
        <w:t>.</w:t>
      </w:r>
    </w:p>
    <w:p w14:paraId="03A38499" w14:textId="3B123821" w:rsidR="00ED6073" w:rsidRDefault="00ED6073" w:rsidP="00ED6073">
      <w:pPr>
        <w:numPr>
          <w:ilvl w:val="0"/>
          <w:numId w:val="26"/>
        </w:numPr>
        <w:autoSpaceDE w:val="0"/>
        <w:autoSpaceDN w:val="0"/>
        <w:adjustRightInd w:val="0"/>
        <w:spacing w:line="240" w:lineRule="auto"/>
        <w:ind w:left="0" w:firstLine="426"/>
        <w:rPr>
          <w:sz w:val="24"/>
          <w:szCs w:val="24"/>
          <w:lang w:val="it-IT"/>
        </w:rPr>
      </w:pPr>
      <w:r>
        <w:rPr>
          <w:sz w:val="24"/>
          <w:szCs w:val="24"/>
          <w:lang w:val="it-IT"/>
        </w:rPr>
        <w:t xml:space="preserve">D. Morandi Bonacossi 2019, La nuova Ninive di Sennacherib, in S. Graziani (ed.), </w:t>
      </w:r>
      <w:r>
        <w:rPr>
          <w:i/>
          <w:sz w:val="24"/>
          <w:szCs w:val="24"/>
          <w:lang w:val="it-IT"/>
        </w:rPr>
        <w:t>Gli Assiri all’ombra del Vesuvio</w:t>
      </w:r>
      <w:r>
        <w:rPr>
          <w:sz w:val="24"/>
          <w:szCs w:val="24"/>
          <w:lang w:val="it-IT"/>
        </w:rPr>
        <w:t>, Electa, Milano, 96-104.</w:t>
      </w:r>
    </w:p>
    <w:p w14:paraId="332288C5" w14:textId="77777777" w:rsidR="00ED6073" w:rsidRDefault="00ED6073" w:rsidP="00ED6073">
      <w:pPr>
        <w:numPr>
          <w:ilvl w:val="0"/>
          <w:numId w:val="26"/>
        </w:numPr>
        <w:autoSpaceDE w:val="0"/>
        <w:autoSpaceDN w:val="0"/>
        <w:adjustRightInd w:val="0"/>
        <w:spacing w:line="240" w:lineRule="auto"/>
        <w:ind w:left="0" w:firstLine="426"/>
        <w:rPr>
          <w:color w:val="000000"/>
          <w:sz w:val="24"/>
          <w:szCs w:val="24"/>
        </w:rPr>
      </w:pPr>
      <w:r>
        <w:rPr>
          <w:sz w:val="24"/>
          <w:szCs w:val="24"/>
        </w:rPr>
        <w:t xml:space="preserve">D. Morandi Bonacossi 2018, Man imprisoned by snakes, in A. Caubet (ed.), </w:t>
      </w:r>
      <w:r>
        <w:rPr>
          <w:i/>
          <w:sz w:val="24"/>
          <w:szCs w:val="24"/>
        </w:rPr>
        <w:t>Idols. The Power of Images</w:t>
      </w:r>
      <w:r>
        <w:rPr>
          <w:sz w:val="24"/>
          <w:szCs w:val="24"/>
        </w:rPr>
        <w:t>, Milano: Skira, 254-255.</w:t>
      </w:r>
    </w:p>
    <w:p w14:paraId="4EE5C754" w14:textId="77777777" w:rsidR="00ED6073" w:rsidRDefault="00ED6073" w:rsidP="00ED6073">
      <w:pPr>
        <w:numPr>
          <w:ilvl w:val="0"/>
          <w:numId w:val="26"/>
        </w:numPr>
        <w:autoSpaceDE w:val="0"/>
        <w:autoSpaceDN w:val="0"/>
        <w:adjustRightInd w:val="0"/>
        <w:spacing w:line="240" w:lineRule="auto"/>
        <w:ind w:left="0" w:firstLine="426"/>
        <w:rPr>
          <w:color w:val="000000"/>
          <w:sz w:val="24"/>
          <w:szCs w:val="24"/>
          <w:lang w:val="it-IT"/>
        </w:rPr>
      </w:pPr>
      <w:r>
        <w:rPr>
          <w:sz w:val="24"/>
          <w:szCs w:val="24"/>
          <w:lang w:val="it-IT"/>
        </w:rPr>
        <w:t xml:space="preserve">D. Morandi Bonacossi 2018, L’Egitto e il Vicino Oriente, in E. Ciampini and A. Roccati (eds.), </w:t>
      </w:r>
      <w:r>
        <w:rPr>
          <w:i/>
          <w:sz w:val="24"/>
          <w:szCs w:val="24"/>
          <w:lang w:val="it-IT"/>
        </w:rPr>
        <w:t xml:space="preserve">Egypt. </w:t>
      </w:r>
      <w:proofErr w:type="spellStart"/>
      <w:r>
        <w:rPr>
          <w:i/>
          <w:sz w:val="24"/>
          <w:szCs w:val="24"/>
          <w:lang w:val="it-IT"/>
        </w:rPr>
        <w:t>Gods</w:t>
      </w:r>
      <w:proofErr w:type="spellEnd"/>
      <w:r>
        <w:rPr>
          <w:i/>
          <w:sz w:val="24"/>
          <w:szCs w:val="24"/>
          <w:lang w:val="it-IT"/>
        </w:rPr>
        <w:t xml:space="preserve">, </w:t>
      </w:r>
      <w:proofErr w:type="spellStart"/>
      <w:r>
        <w:rPr>
          <w:i/>
          <w:sz w:val="24"/>
          <w:szCs w:val="24"/>
          <w:lang w:val="it-IT"/>
        </w:rPr>
        <w:t>Pharaos</w:t>
      </w:r>
      <w:proofErr w:type="spellEnd"/>
      <w:r>
        <w:rPr>
          <w:i/>
          <w:sz w:val="24"/>
          <w:szCs w:val="24"/>
          <w:lang w:val="it-IT"/>
        </w:rPr>
        <w:t>, Men</w:t>
      </w:r>
      <w:r>
        <w:rPr>
          <w:sz w:val="24"/>
          <w:szCs w:val="24"/>
          <w:lang w:val="it-IT"/>
        </w:rPr>
        <w:t>, Milano: Antiga Edizioni,</w:t>
      </w:r>
      <w:r>
        <w:rPr>
          <w:i/>
          <w:sz w:val="24"/>
          <w:szCs w:val="24"/>
          <w:lang w:val="it-IT"/>
        </w:rPr>
        <w:t xml:space="preserve"> </w:t>
      </w:r>
      <w:r>
        <w:rPr>
          <w:sz w:val="24"/>
          <w:szCs w:val="24"/>
          <w:lang w:val="it-IT"/>
        </w:rPr>
        <w:t xml:space="preserve"> 42-44.</w:t>
      </w:r>
    </w:p>
    <w:p w14:paraId="601CD295" w14:textId="77777777" w:rsidR="00ED6073" w:rsidRDefault="00ED6073" w:rsidP="00ED6073">
      <w:pPr>
        <w:numPr>
          <w:ilvl w:val="0"/>
          <w:numId w:val="26"/>
        </w:numPr>
        <w:autoSpaceDE w:val="0"/>
        <w:autoSpaceDN w:val="0"/>
        <w:adjustRightInd w:val="0"/>
        <w:spacing w:line="240" w:lineRule="auto"/>
        <w:ind w:left="0" w:firstLine="426"/>
        <w:rPr>
          <w:color w:val="000000"/>
          <w:sz w:val="24"/>
          <w:szCs w:val="24"/>
        </w:rPr>
      </w:pPr>
      <w:r>
        <w:rPr>
          <w:sz w:val="24"/>
          <w:szCs w:val="24"/>
        </w:rPr>
        <w:t xml:space="preserve">L. Petit and D. Morandi Bonacossi 2017, </w:t>
      </w:r>
      <w:r>
        <w:rPr>
          <w:bCs/>
          <w:sz w:val="24"/>
          <w:szCs w:val="40"/>
        </w:rPr>
        <w:t>Nineveh, the Great City. Symbol of Beauty and Power</w:t>
      </w:r>
      <w:r>
        <w:rPr>
          <w:sz w:val="24"/>
          <w:szCs w:val="24"/>
        </w:rPr>
        <w:t xml:space="preserve">, in </w:t>
      </w:r>
      <w:r>
        <w:rPr>
          <w:color w:val="000000"/>
          <w:sz w:val="24"/>
          <w:szCs w:val="24"/>
        </w:rPr>
        <w:t xml:space="preserve">L.P. </w:t>
      </w:r>
      <w:r>
        <w:rPr>
          <w:sz w:val="24"/>
          <w:szCs w:val="24"/>
        </w:rPr>
        <w:t>P</w:t>
      </w:r>
      <w:r>
        <w:rPr>
          <w:color w:val="000000"/>
          <w:sz w:val="24"/>
          <w:szCs w:val="24"/>
        </w:rPr>
        <w:t xml:space="preserve">etit and D. Morandi Bonacossi (eds.), </w:t>
      </w:r>
      <w:r>
        <w:rPr>
          <w:i/>
          <w:iCs/>
          <w:sz w:val="24"/>
          <w:szCs w:val="24"/>
        </w:rPr>
        <w:t>Nineveh, the Great City. Symbol of Beauty and Power</w:t>
      </w:r>
      <w:r>
        <w:rPr>
          <w:sz w:val="24"/>
          <w:szCs w:val="24"/>
        </w:rPr>
        <w:t xml:space="preserve">. </w:t>
      </w:r>
      <w:r>
        <w:rPr>
          <w:iCs/>
          <w:color w:val="0A0A0A"/>
          <w:sz w:val="24"/>
          <w:szCs w:val="24"/>
          <w:shd w:val="clear" w:color="auto" w:fill="FFFFFF"/>
        </w:rPr>
        <w:t>Papers on Archaeology of the Leiden Museum of Antiquities (PALMA)</w:t>
      </w:r>
      <w:r>
        <w:rPr>
          <w:i/>
          <w:iCs/>
          <w:color w:val="0A0A0A"/>
          <w:sz w:val="24"/>
          <w:szCs w:val="24"/>
          <w:shd w:val="clear" w:color="auto" w:fill="FFFFFF"/>
        </w:rPr>
        <w:t xml:space="preserve"> </w:t>
      </w:r>
      <w:r>
        <w:rPr>
          <w:iCs/>
          <w:color w:val="0A0A0A"/>
          <w:sz w:val="24"/>
          <w:szCs w:val="24"/>
          <w:shd w:val="clear" w:color="auto" w:fill="FFFFFF"/>
        </w:rPr>
        <w:t>13</w:t>
      </w:r>
      <w:r>
        <w:rPr>
          <w:sz w:val="24"/>
          <w:szCs w:val="24"/>
        </w:rPr>
        <w:t xml:space="preserve">, Leiden: </w:t>
      </w:r>
      <w:proofErr w:type="spellStart"/>
      <w:r>
        <w:rPr>
          <w:sz w:val="24"/>
          <w:szCs w:val="24"/>
        </w:rPr>
        <w:t>Sidestone</w:t>
      </w:r>
      <w:proofErr w:type="spellEnd"/>
      <w:r>
        <w:rPr>
          <w:sz w:val="24"/>
          <w:szCs w:val="24"/>
        </w:rPr>
        <w:t xml:space="preserve"> Press, 15-22</w:t>
      </w:r>
      <w:r>
        <w:rPr>
          <w:color w:val="000000"/>
          <w:sz w:val="24"/>
          <w:szCs w:val="24"/>
        </w:rPr>
        <w:t>.</w:t>
      </w:r>
    </w:p>
    <w:p w14:paraId="4CC77BA4" w14:textId="77777777" w:rsidR="00ED6073" w:rsidRDefault="00ED6073" w:rsidP="00ED6073">
      <w:pPr>
        <w:numPr>
          <w:ilvl w:val="0"/>
          <w:numId w:val="26"/>
        </w:numPr>
        <w:spacing w:line="240" w:lineRule="auto"/>
        <w:ind w:left="0" w:firstLine="426"/>
        <w:rPr>
          <w:color w:val="000000"/>
          <w:sz w:val="24"/>
          <w:szCs w:val="24"/>
        </w:rPr>
      </w:pPr>
      <w:r>
        <w:rPr>
          <w:sz w:val="24"/>
          <w:szCs w:val="24"/>
        </w:rPr>
        <w:lastRenderedPageBreak/>
        <w:t xml:space="preserve">D. Morandi Bonacossi 2017, </w:t>
      </w:r>
      <w:r>
        <w:rPr>
          <w:rFonts w:cs="Aktiv Grotesk"/>
          <w:bCs/>
          <w:color w:val="000000"/>
          <w:sz w:val="24"/>
          <w:szCs w:val="40"/>
        </w:rPr>
        <w:t>Nineveh, Famous but Lost</w:t>
      </w:r>
      <w:r>
        <w:rPr>
          <w:sz w:val="24"/>
          <w:szCs w:val="24"/>
        </w:rPr>
        <w:t xml:space="preserve">, in </w:t>
      </w:r>
      <w:r>
        <w:rPr>
          <w:color w:val="000000"/>
          <w:sz w:val="24"/>
          <w:szCs w:val="24"/>
        </w:rPr>
        <w:t xml:space="preserve">L.P. </w:t>
      </w:r>
      <w:r>
        <w:rPr>
          <w:sz w:val="24"/>
          <w:szCs w:val="24"/>
        </w:rPr>
        <w:t>P</w:t>
      </w:r>
      <w:r>
        <w:rPr>
          <w:color w:val="000000"/>
          <w:sz w:val="24"/>
          <w:szCs w:val="24"/>
        </w:rPr>
        <w:t xml:space="preserve">etit and D. Morandi Bonacossi (eds.), </w:t>
      </w:r>
      <w:r>
        <w:rPr>
          <w:i/>
          <w:iCs/>
          <w:sz w:val="24"/>
          <w:szCs w:val="24"/>
        </w:rPr>
        <w:t>Nineveh, the Great City. Symbol of Beauty and Power</w:t>
      </w:r>
      <w:r>
        <w:rPr>
          <w:sz w:val="24"/>
          <w:szCs w:val="24"/>
        </w:rPr>
        <w:t xml:space="preserve">. </w:t>
      </w:r>
      <w:r>
        <w:rPr>
          <w:iCs/>
          <w:color w:val="0A0A0A"/>
          <w:sz w:val="24"/>
          <w:szCs w:val="24"/>
          <w:shd w:val="clear" w:color="auto" w:fill="FFFFFF"/>
        </w:rPr>
        <w:t>Papers on Archaeology of the Leiden Museum of Antiquities (PALMA)</w:t>
      </w:r>
      <w:r>
        <w:rPr>
          <w:i/>
          <w:iCs/>
          <w:color w:val="0A0A0A"/>
          <w:sz w:val="24"/>
          <w:szCs w:val="24"/>
          <w:shd w:val="clear" w:color="auto" w:fill="FFFFFF"/>
        </w:rPr>
        <w:t xml:space="preserve"> </w:t>
      </w:r>
      <w:r>
        <w:rPr>
          <w:iCs/>
          <w:color w:val="0A0A0A"/>
          <w:sz w:val="24"/>
          <w:szCs w:val="24"/>
          <w:shd w:val="clear" w:color="auto" w:fill="FFFFFF"/>
        </w:rPr>
        <w:t>13</w:t>
      </w:r>
      <w:r>
        <w:rPr>
          <w:sz w:val="24"/>
          <w:szCs w:val="24"/>
        </w:rPr>
        <w:t xml:space="preserve">, Leiden: </w:t>
      </w:r>
      <w:proofErr w:type="spellStart"/>
      <w:r>
        <w:rPr>
          <w:sz w:val="24"/>
          <w:szCs w:val="24"/>
        </w:rPr>
        <w:t>Sidestone</w:t>
      </w:r>
      <w:proofErr w:type="spellEnd"/>
      <w:r>
        <w:rPr>
          <w:sz w:val="24"/>
          <w:szCs w:val="24"/>
        </w:rPr>
        <w:t xml:space="preserve"> Press, 27-28</w:t>
      </w:r>
      <w:r>
        <w:rPr>
          <w:color w:val="000000"/>
          <w:sz w:val="24"/>
          <w:szCs w:val="24"/>
        </w:rPr>
        <w:t>.</w:t>
      </w:r>
    </w:p>
    <w:p w14:paraId="1BDF106E" w14:textId="77777777" w:rsidR="00ED6073" w:rsidRDefault="00ED6073" w:rsidP="00ED6073">
      <w:pPr>
        <w:numPr>
          <w:ilvl w:val="0"/>
          <w:numId w:val="26"/>
        </w:numPr>
        <w:spacing w:line="240" w:lineRule="auto"/>
        <w:ind w:left="0" w:firstLine="426"/>
        <w:rPr>
          <w:color w:val="000000"/>
          <w:sz w:val="24"/>
          <w:szCs w:val="24"/>
        </w:rPr>
      </w:pPr>
      <w:r>
        <w:rPr>
          <w:sz w:val="24"/>
          <w:szCs w:val="24"/>
        </w:rPr>
        <w:t xml:space="preserve">D. Morandi Bonacossi 2017, Italian Research in the Nineveh Region between Archaeological Investigation and Cultural Heritage Protection and Management, in </w:t>
      </w:r>
      <w:r>
        <w:rPr>
          <w:color w:val="000000"/>
          <w:sz w:val="24"/>
          <w:szCs w:val="24"/>
        </w:rPr>
        <w:t xml:space="preserve">L.P. </w:t>
      </w:r>
      <w:r>
        <w:rPr>
          <w:sz w:val="24"/>
          <w:szCs w:val="24"/>
        </w:rPr>
        <w:t>P</w:t>
      </w:r>
      <w:r>
        <w:rPr>
          <w:color w:val="000000"/>
          <w:sz w:val="24"/>
          <w:szCs w:val="24"/>
        </w:rPr>
        <w:t xml:space="preserve">etit and D. Morandi Bonacossi (eds.), </w:t>
      </w:r>
      <w:r>
        <w:rPr>
          <w:i/>
          <w:iCs/>
          <w:sz w:val="24"/>
          <w:szCs w:val="24"/>
        </w:rPr>
        <w:t>Nineveh, the Great City. Symbol of Beauty and Power</w:t>
      </w:r>
      <w:r>
        <w:rPr>
          <w:sz w:val="24"/>
          <w:szCs w:val="24"/>
        </w:rPr>
        <w:t xml:space="preserve">. </w:t>
      </w:r>
      <w:r>
        <w:rPr>
          <w:iCs/>
          <w:color w:val="0A0A0A"/>
          <w:sz w:val="24"/>
          <w:szCs w:val="24"/>
          <w:shd w:val="clear" w:color="auto" w:fill="FFFFFF"/>
        </w:rPr>
        <w:t>Papers on Archaeology of the Leiden Museum of Antiquities (PALMA)</w:t>
      </w:r>
      <w:r>
        <w:rPr>
          <w:i/>
          <w:iCs/>
          <w:color w:val="0A0A0A"/>
          <w:sz w:val="24"/>
          <w:szCs w:val="24"/>
          <w:shd w:val="clear" w:color="auto" w:fill="FFFFFF"/>
        </w:rPr>
        <w:t xml:space="preserve"> </w:t>
      </w:r>
      <w:r>
        <w:rPr>
          <w:iCs/>
          <w:color w:val="0A0A0A"/>
          <w:sz w:val="24"/>
          <w:szCs w:val="24"/>
          <w:shd w:val="clear" w:color="auto" w:fill="FFFFFF"/>
        </w:rPr>
        <w:t>13</w:t>
      </w:r>
      <w:r>
        <w:rPr>
          <w:sz w:val="24"/>
          <w:szCs w:val="24"/>
        </w:rPr>
        <w:t xml:space="preserve">, Leiden: </w:t>
      </w:r>
      <w:proofErr w:type="spellStart"/>
      <w:r>
        <w:rPr>
          <w:sz w:val="24"/>
          <w:szCs w:val="24"/>
        </w:rPr>
        <w:t>Sidestone</w:t>
      </w:r>
      <w:proofErr w:type="spellEnd"/>
      <w:r>
        <w:rPr>
          <w:sz w:val="24"/>
          <w:szCs w:val="24"/>
        </w:rPr>
        <w:t xml:space="preserve"> Press, 98-103</w:t>
      </w:r>
      <w:r>
        <w:rPr>
          <w:color w:val="000000"/>
          <w:sz w:val="24"/>
          <w:szCs w:val="24"/>
        </w:rPr>
        <w:t>.</w:t>
      </w:r>
    </w:p>
    <w:p w14:paraId="57861B3C" w14:textId="77777777" w:rsidR="00ED6073" w:rsidRDefault="00ED6073" w:rsidP="00ED6073">
      <w:pPr>
        <w:numPr>
          <w:ilvl w:val="0"/>
          <w:numId w:val="26"/>
        </w:numPr>
        <w:spacing w:line="240" w:lineRule="auto"/>
        <w:ind w:left="0" w:firstLine="426"/>
        <w:rPr>
          <w:sz w:val="24"/>
          <w:szCs w:val="24"/>
        </w:rPr>
      </w:pPr>
      <w:r>
        <w:rPr>
          <w:sz w:val="24"/>
          <w:szCs w:val="24"/>
        </w:rPr>
        <w:t xml:space="preserve">D. Morandi Bonacossi 2017, </w:t>
      </w:r>
      <w:r>
        <w:rPr>
          <w:rFonts w:cs="Aktiv Grotesk"/>
          <w:bCs/>
          <w:color w:val="000000"/>
          <w:sz w:val="24"/>
          <w:szCs w:val="40"/>
        </w:rPr>
        <w:t>From Prehistory to the Arrival of the Neo-Assyrian Kings</w:t>
      </w:r>
      <w:r>
        <w:rPr>
          <w:sz w:val="24"/>
          <w:szCs w:val="24"/>
        </w:rPr>
        <w:t>, in </w:t>
      </w:r>
      <w:r>
        <w:rPr>
          <w:color w:val="000000"/>
          <w:sz w:val="24"/>
          <w:szCs w:val="24"/>
        </w:rPr>
        <w:t xml:space="preserve">L.P. Petit and D. Morandi Bonacossi (eds.), </w:t>
      </w:r>
      <w:r>
        <w:rPr>
          <w:i/>
          <w:iCs/>
          <w:sz w:val="24"/>
          <w:szCs w:val="24"/>
        </w:rPr>
        <w:t>Nineveh, the Great City. Symbol of Beauty and Power</w:t>
      </w:r>
      <w:r>
        <w:rPr>
          <w:sz w:val="24"/>
          <w:szCs w:val="24"/>
        </w:rPr>
        <w:t xml:space="preserve">. </w:t>
      </w:r>
      <w:r>
        <w:rPr>
          <w:iCs/>
          <w:color w:val="0A0A0A"/>
          <w:sz w:val="24"/>
          <w:szCs w:val="24"/>
          <w:shd w:val="clear" w:color="auto" w:fill="FFFFFF"/>
        </w:rPr>
        <w:t>Papers on Archaeology of the Leiden Museum of Antiquities (PALMA)</w:t>
      </w:r>
      <w:r>
        <w:rPr>
          <w:i/>
          <w:iCs/>
          <w:color w:val="0A0A0A"/>
          <w:sz w:val="24"/>
          <w:szCs w:val="24"/>
          <w:shd w:val="clear" w:color="auto" w:fill="FFFFFF"/>
        </w:rPr>
        <w:t xml:space="preserve"> </w:t>
      </w:r>
      <w:r>
        <w:rPr>
          <w:iCs/>
          <w:color w:val="0A0A0A"/>
          <w:sz w:val="24"/>
          <w:szCs w:val="24"/>
          <w:shd w:val="clear" w:color="auto" w:fill="FFFFFF"/>
        </w:rPr>
        <w:t>13</w:t>
      </w:r>
      <w:r>
        <w:rPr>
          <w:sz w:val="24"/>
          <w:szCs w:val="24"/>
        </w:rPr>
        <w:t xml:space="preserve">, Leiden: </w:t>
      </w:r>
      <w:proofErr w:type="spellStart"/>
      <w:r>
        <w:rPr>
          <w:sz w:val="24"/>
          <w:szCs w:val="24"/>
        </w:rPr>
        <w:t>Sidestone</w:t>
      </w:r>
      <w:proofErr w:type="spellEnd"/>
      <w:r>
        <w:rPr>
          <w:sz w:val="24"/>
          <w:szCs w:val="24"/>
        </w:rPr>
        <w:t xml:space="preserve"> Press, 107-108</w:t>
      </w:r>
      <w:r>
        <w:rPr>
          <w:color w:val="000000"/>
          <w:sz w:val="24"/>
          <w:szCs w:val="24"/>
        </w:rPr>
        <w:t>.</w:t>
      </w:r>
    </w:p>
    <w:p w14:paraId="4ECFAD61" w14:textId="77777777" w:rsidR="00ED6073" w:rsidRDefault="00ED6073" w:rsidP="00ED6073">
      <w:pPr>
        <w:numPr>
          <w:ilvl w:val="0"/>
          <w:numId w:val="26"/>
        </w:numPr>
        <w:spacing w:line="240" w:lineRule="auto"/>
        <w:ind w:left="0" w:firstLine="426"/>
        <w:rPr>
          <w:sz w:val="24"/>
          <w:szCs w:val="24"/>
        </w:rPr>
      </w:pPr>
      <w:r>
        <w:rPr>
          <w:sz w:val="24"/>
          <w:szCs w:val="24"/>
        </w:rPr>
        <w:t>D. Morandi Bonacossi 2017, Water for Assyria: Irrigation and Water Management in the Assyrian Empire, in </w:t>
      </w:r>
      <w:r>
        <w:rPr>
          <w:color w:val="000000"/>
          <w:sz w:val="24"/>
          <w:szCs w:val="24"/>
        </w:rPr>
        <w:t xml:space="preserve">L.P. Petit and D. Morandi Bonacossi (eds.), </w:t>
      </w:r>
      <w:r>
        <w:rPr>
          <w:i/>
          <w:iCs/>
          <w:sz w:val="24"/>
          <w:szCs w:val="24"/>
        </w:rPr>
        <w:t>Nineveh, the Great City. Symbol of Beauty and Power</w:t>
      </w:r>
      <w:r>
        <w:rPr>
          <w:sz w:val="24"/>
          <w:szCs w:val="24"/>
        </w:rPr>
        <w:t xml:space="preserve">. </w:t>
      </w:r>
      <w:r>
        <w:rPr>
          <w:iCs/>
          <w:color w:val="0A0A0A"/>
          <w:sz w:val="24"/>
          <w:szCs w:val="24"/>
          <w:shd w:val="clear" w:color="auto" w:fill="FFFFFF"/>
        </w:rPr>
        <w:t>Papers on Archaeology of the Leiden Museum of Antiquities (PALMA)</w:t>
      </w:r>
      <w:r>
        <w:rPr>
          <w:i/>
          <w:iCs/>
          <w:color w:val="0A0A0A"/>
          <w:sz w:val="24"/>
          <w:szCs w:val="24"/>
          <w:shd w:val="clear" w:color="auto" w:fill="FFFFFF"/>
        </w:rPr>
        <w:t xml:space="preserve"> </w:t>
      </w:r>
      <w:r>
        <w:rPr>
          <w:iCs/>
          <w:color w:val="0A0A0A"/>
          <w:sz w:val="24"/>
          <w:szCs w:val="24"/>
          <w:shd w:val="clear" w:color="auto" w:fill="FFFFFF"/>
        </w:rPr>
        <w:t>13</w:t>
      </w:r>
      <w:r>
        <w:rPr>
          <w:sz w:val="24"/>
          <w:szCs w:val="24"/>
        </w:rPr>
        <w:t xml:space="preserve">, Leiden: </w:t>
      </w:r>
      <w:proofErr w:type="spellStart"/>
      <w:r>
        <w:rPr>
          <w:sz w:val="24"/>
          <w:szCs w:val="24"/>
        </w:rPr>
        <w:t>Sidestone</w:t>
      </w:r>
      <w:proofErr w:type="spellEnd"/>
      <w:r>
        <w:rPr>
          <w:sz w:val="24"/>
          <w:szCs w:val="24"/>
        </w:rPr>
        <w:t xml:space="preserve"> Press, 132-136</w:t>
      </w:r>
      <w:r>
        <w:rPr>
          <w:color w:val="000000"/>
          <w:sz w:val="24"/>
          <w:szCs w:val="24"/>
        </w:rPr>
        <w:t>.</w:t>
      </w:r>
    </w:p>
    <w:p w14:paraId="103B4140" w14:textId="77777777" w:rsidR="00ED6073" w:rsidRDefault="00ED6073" w:rsidP="00ED6073">
      <w:pPr>
        <w:numPr>
          <w:ilvl w:val="0"/>
          <w:numId w:val="26"/>
        </w:numPr>
        <w:spacing w:line="240" w:lineRule="auto"/>
        <w:ind w:left="0" w:firstLine="426"/>
        <w:rPr>
          <w:color w:val="000000"/>
          <w:sz w:val="24"/>
          <w:szCs w:val="24"/>
        </w:rPr>
      </w:pPr>
      <w:r>
        <w:rPr>
          <w:sz w:val="24"/>
          <w:szCs w:val="24"/>
        </w:rPr>
        <w:t xml:space="preserve">D. Morandi Bonacossi 2017, The Rural Landscape of Nineveh, in </w:t>
      </w:r>
      <w:r>
        <w:rPr>
          <w:color w:val="000000"/>
          <w:sz w:val="24"/>
          <w:szCs w:val="24"/>
        </w:rPr>
        <w:t xml:space="preserve">L.P. </w:t>
      </w:r>
      <w:r>
        <w:rPr>
          <w:sz w:val="24"/>
          <w:szCs w:val="24"/>
        </w:rPr>
        <w:t>P</w:t>
      </w:r>
      <w:r>
        <w:rPr>
          <w:color w:val="000000"/>
          <w:sz w:val="24"/>
          <w:szCs w:val="24"/>
        </w:rPr>
        <w:t xml:space="preserve">etit and D. Morandi Bonacossi (eds.), </w:t>
      </w:r>
      <w:r>
        <w:rPr>
          <w:i/>
          <w:iCs/>
          <w:sz w:val="24"/>
          <w:szCs w:val="24"/>
        </w:rPr>
        <w:t>Nineveh, the Great City. Symbol of Beauty and Power</w:t>
      </w:r>
      <w:r>
        <w:rPr>
          <w:sz w:val="24"/>
          <w:szCs w:val="24"/>
        </w:rPr>
        <w:t xml:space="preserve">. </w:t>
      </w:r>
      <w:r>
        <w:rPr>
          <w:iCs/>
          <w:color w:val="0A0A0A"/>
          <w:sz w:val="24"/>
          <w:szCs w:val="24"/>
          <w:shd w:val="clear" w:color="auto" w:fill="FFFFFF"/>
        </w:rPr>
        <w:t>Papers on Archaeology of the Leiden Museum of Antiquities (PALMA)</w:t>
      </w:r>
      <w:r>
        <w:rPr>
          <w:i/>
          <w:iCs/>
          <w:color w:val="0A0A0A"/>
          <w:sz w:val="24"/>
          <w:szCs w:val="24"/>
          <w:shd w:val="clear" w:color="auto" w:fill="FFFFFF"/>
        </w:rPr>
        <w:t xml:space="preserve"> </w:t>
      </w:r>
      <w:r>
        <w:rPr>
          <w:iCs/>
          <w:color w:val="0A0A0A"/>
          <w:sz w:val="24"/>
          <w:szCs w:val="24"/>
          <w:shd w:val="clear" w:color="auto" w:fill="FFFFFF"/>
        </w:rPr>
        <w:t>13</w:t>
      </w:r>
      <w:r>
        <w:rPr>
          <w:sz w:val="24"/>
          <w:szCs w:val="24"/>
        </w:rPr>
        <w:t xml:space="preserve">, Leiden: </w:t>
      </w:r>
      <w:proofErr w:type="spellStart"/>
      <w:r>
        <w:rPr>
          <w:sz w:val="24"/>
          <w:szCs w:val="24"/>
        </w:rPr>
        <w:t>Sidestone</w:t>
      </w:r>
      <w:proofErr w:type="spellEnd"/>
      <w:r>
        <w:rPr>
          <w:sz w:val="24"/>
          <w:szCs w:val="24"/>
        </w:rPr>
        <w:t xml:space="preserve"> Press, 137-141</w:t>
      </w:r>
      <w:r>
        <w:rPr>
          <w:color w:val="000000"/>
          <w:sz w:val="24"/>
          <w:szCs w:val="24"/>
        </w:rPr>
        <w:t>.</w:t>
      </w:r>
    </w:p>
    <w:p w14:paraId="4C42F403" w14:textId="77777777" w:rsidR="00ED6073" w:rsidRDefault="00ED6073" w:rsidP="00ED6073">
      <w:pPr>
        <w:numPr>
          <w:ilvl w:val="0"/>
          <w:numId w:val="26"/>
        </w:numPr>
        <w:spacing w:line="240" w:lineRule="auto"/>
        <w:ind w:left="0" w:firstLine="426"/>
        <w:rPr>
          <w:sz w:val="24"/>
          <w:szCs w:val="24"/>
        </w:rPr>
      </w:pPr>
      <w:r>
        <w:rPr>
          <w:sz w:val="24"/>
          <w:szCs w:val="24"/>
        </w:rPr>
        <w:t xml:space="preserve">D. Morandi Bonacossi 2017, </w:t>
      </w:r>
      <w:r>
        <w:rPr>
          <w:rFonts w:cs="Aktiv Grotesk"/>
          <w:bCs/>
          <w:color w:val="000000"/>
          <w:sz w:val="24"/>
          <w:szCs w:val="40"/>
        </w:rPr>
        <w:t>Nineveh after the Destruction in 612 BC</w:t>
      </w:r>
      <w:r>
        <w:rPr>
          <w:sz w:val="24"/>
          <w:szCs w:val="24"/>
        </w:rPr>
        <w:t xml:space="preserve">, in </w:t>
      </w:r>
      <w:r>
        <w:rPr>
          <w:color w:val="000000"/>
          <w:sz w:val="24"/>
          <w:szCs w:val="24"/>
        </w:rPr>
        <w:t xml:space="preserve">L.P. </w:t>
      </w:r>
      <w:r>
        <w:rPr>
          <w:sz w:val="24"/>
          <w:szCs w:val="24"/>
        </w:rPr>
        <w:t>P</w:t>
      </w:r>
      <w:r>
        <w:rPr>
          <w:color w:val="000000"/>
          <w:sz w:val="24"/>
          <w:szCs w:val="24"/>
        </w:rPr>
        <w:t xml:space="preserve">etit and D. Morandi Bonacossi (eds.), </w:t>
      </w:r>
      <w:r>
        <w:rPr>
          <w:i/>
          <w:iCs/>
          <w:sz w:val="24"/>
          <w:szCs w:val="24"/>
        </w:rPr>
        <w:t>Nineveh, the Great City. Symbol of Beauty and Power</w:t>
      </w:r>
      <w:r>
        <w:rPr>
          <w:sz w:val="24"/>
          <w:szCs w:val="24"/>
        </w:rPr>
        <w:t xml:space="preserve">. </w:t>
      </w:r>
      <w:r>
        <w:rPr>
          <w:iCs/>
          <w:color w:val="0A0A0A"/>
          <w:sz w:val="24"/>
          <w:szCs w:val="24"/>
          <w:shd w:val="clear" w:color="auto" w:fill="FFFFFF"/>
        </w:rPr>
        <w:t>Papers on Archaeology of the Leiden Museum of Antiquities (PALMA)</w:t>
      </w:r>
      <w:r>
        <w:rPr>
          <w:i/>
          <w:iCs/>
          <w:color w:val="0A0A0A"/>
          <w:sz w:val="24"/>
          <w:szCs w:val="24"/>
          <w:shd w:val="clear" w:color="auto" w:fill="FFFFFF"/>
        </w:rPr>
        <w:t xml:space="preserve"> </w:t>
      </w:r>
      <w:r>
        <w:rPr>
          <w:iCs/>
          <w:color w:val="0A0A0A"/>
          <w:sz w:val="24"/>
          <w:szCs w:val="24"/>
          <w:shd w:val="clear" w:color="auto" w:fill="FFFFFF"/>
        </w:rPr>
        <w:t>13</w:t>
      </w:r>
      <w:r>
        <w:rPr>
          <w:sz w:val="24"/>
          <w:szCs w:val="24"/>
        </w:rPr>
        <w:t xml:space="preserve">, Leiden: </w:t>
      </w:r>
      <w:proofErr w:type="spellStart"/>
      <w:r>
        <w:rPr>
          <w:sz w:val="24"/>
          <w:szCs w:val="24"/>
        </w:rPr>
        <w:t>Sidestone</w:t>
      </w:r>
      <w:proofErr w:type="spellEnd"/>
      <w:r>
        <w:rPr>
          <w:sz w:val="24"/>
          <w:szCs w:val="24"/>
        </w:rPr>
        <w:t xml:space="preserve"> Press, 251-252</w:t>
      </w:r>
      <w:r>
        <w:rPr>
          <w:color w:val="000000"/>
          <w:sz w:val="24"/>
          <w:szCs w:val="24"/>
        </w:rPr>
        <w:t>.</w:t>
      </w:r>
    </w:p>
    <w:p w14:paraId="3F980708" w14:textId="77777777" w:rsidR="00ED6073" w:rsidRDefault="00ED6073" w:rsidP="00ED6073">
      <w:pPr>
        <w:numPr>
          <w:ilvl w:val="0"/>
          <w:numId w:val="26"/>
        </w:numPr>
        <w:spacing w:line="240" w:lineRule="auto"/>
        <w:ind w:left="0" w:firstLine="426"/>
        <w:rPr>
          <w:rStyle w:val="A3"/>
          <w:sz w:val="24"/>
          <w:szCs w:val="24"/>
        </w:rPr>
      </w:pPr>
      <w:r>
        <w:rPr>
          <w:sz w:val="24"/>
          <w:szCs w:val="24"/>
        </w:rPr>
        <w:t xml:space="preserve">D. Morandi Bonacossi 2017, Nineveh Material Culture in Italian Collections, in </w:t>
      </w:r>
      <w:r>
        <w:rPr>
          <w:color w:val="000000"/>
          <w:sz w:val="24"/>
          <w:szCs w:val="24"/>
        </w:rPr>
        <w:t xml:space="preserve">L.P. </w:t>
      </w:r>
      <w:r>
        <w:rPr>
          <w:sz w:val="24"/>
          <w:szCs w:val="24"/>
        </w:rPr>
        <w:t>P</w:t>
      </w:r>
      <w:r>
        <w:rPr>
          <w:color w:val="000000"/>
          <w:sz w:val="24"/>
          <w:szCs w:val="24"/>
        </w:rPr>
        <w:t xml:space="preserve">etit and D. Morandi Bonacossi (eds.), </w:t>
      </w:r>
      <w:r>
        <w:rPr>
          <w:i/>
          <w:iCs/>
          <w:sz w:val="24"/>
          <w:szCs w:val="24"/>
        </w:rPr>
        <w:t>Nineveh, the Great City. Symbol of Beauty and Power</w:t>
      </w:r>
      <w:r>
        <w:rPr>
          <w:sz w:val="24"/>
          <w:szCs w:val="24"/>
        </w:rPr>
        <w:t xml:space="preserve">. </w:t>
      </w:r>
      <w:r>
        <w:rPr>
          <w:iCs/>
          <w:color w:val="0A0A0A"/>
          <w:sz w:val="24"/>
          <w:szCs w:val="24"/>
          <w:shd w:val="clear" w:color="auto" w:fill="FFFFFF"/>
        </w:rPr>
        <w:t>Papers on Archaeology of the Leiden Museum of Antiquities (PALMA)</w:t>
      </w:r>
      <w:r>
        <w:rPr>
          <w:i/>
          <w:iCs/>
          <w:color w:val="0A0A0A"/>
          <w:sz w:val="24"/>
          <w:szCs w:val="24"/>
          <w:shd w:val="clear" w:color="auto" w:fill="FFFFFF"/>
        </w:rPr>
        <w:t xml:space="preserve"> </w:t>
      </w:r>
      <w:r>
        <w:rPr>
          <w:iCs/>
          <w:color w:val="0A0A0A"/>
          <w:sz w:val="24"/>
          <w:szCs w:val="24"/>
          <w:shd w:val="clear" w:color="auto" w:fill="FFFFFF"/>
        </w:rPr>
        <w:t>13</w:t>
      </w:r>
      <w:r>
        <w:rPr>
          <w:sz w:val="24"/>
          <w:szCs w:val="24"/>
        </w:rPr>
        <w:t xml:space="preserve">, Leiden: </w:t>
      </w:r>
      <w:proofErr w:type="spellStart"/>
      <w:r>
        <w:rPr>
          <w:sz w:val="24"/>
          <w:szCs w:val="24"/>
        </w:rPr>
        <w:t>Sidestone</w:t>
      </w:r>
      <w:proofErr w:type="spellEnd"/>
      <w:r>
        <w:rPr>
          <w:sz w:val="24"/>
          <w:szCs w:val="24"/>
        </w:rPr>
        <w:t xml:space="preserve"> Press, 293-297</w:t>
      </w:r>
      <w:r>
        <w:rPr>
          <w:color w:val="000000"/>
          <w:sz w:val="24"/>
          <w:szCs w:val="24"/>
        </w:rPr>
        <w:t>.</w:t>
      </w:r>
    </w:p>
    <w:p w14:paraId="4652A5FB" w14:textId="77777777" w:rsidR="00ED6073" w:rsidRDefault="00ED6073" w:rsidP="00ED6073">
      <w:pPr>
        <w:numPr>
          <w:ilvl w:val="0"/>
          <w:numId w:val="26"/>
        </w:numPr>
        <w:spacing w:line="240" w:lineRule="auto"/>
        <w:ind w:left="0" w:firstLine="426"/>
        <w:rPr>
          <w:lang w:val="de-DE"/>
        </w:rPr>
      </w:pPr>
      <w:r w:rsidRPr="00ED6073">
        <w:rPr>
          <w:sz w:val="24"/>
          <w:szCs w:val="24"/>
          <w:lang w:val="de-DE"/>
        </w:rPr>
        <w:t xml:space="preserve">D. Morandi Bonacossi </w:t>
      </w:r>
      <w:r>
        <w:rPr>
          <w:sz w:val="24"/>
          <w:lang w:val="de-DE"/>
        </w:rPr>
        <w:t>2009</w:t>
      </w:r>
      <w:r w:rsidRPr="00ED6073">
        <w:rPr>
          <w:sz w:val="24"/>
          <w:szCs w:val="24"/>
          <w:lang w:val="de-DE"/>
        </w:rPr>
        <w:t xml:space="preserve">, Erste Besiedlung. </w:t>
      </w:r>
      <w:r>
        <w:rPr>
          <w:sz w:val="24"/>
          <w:szCs w:val="24"/>
          <w:lang w:val="de-DE"/>
        </w:rPr>
        <w:t>Das 3. Jahrtausend v. Chr., in</w:t>
      </w:r>
      <w:r>
        <w:rPr>
          <w:sz w:val="24"/>
          <w:lang w:val="de-DE"/>
        </w:rPr>
        <w:t xml:space="preserve"> M. Al-Maqdissi, D. Morandi Bonacossi, P. Pfälzner (Hrsg.), </w:t>
      </w:r>
      <w:r>
        <w:rPr>
          <w:i/>
          <w:sz w:val="24"/>
          <w:lang w:val="de-DE"/>
        </w:rPr>
        <w:t>Schätze des Alten Syrien. Die Entdeckung des Königreichs Qatna</w:t>
      </w:r>
      <w:r>
        <w:rPr>
          <w:sz w:val="24"/>
          <w:lang w:val="de-DE"/>
        </w:rPr>
        <w:t>, Stuttgart, 122-125.</w:t>
      </w:r>
    </w:p>
    <w:p w14:paraId="6BB6737C" w14:textId="77777777" w:rsidR="00ED6073" w:rsidRDefault="00ED6073" w:rsidP="00ED6073">
      <w:pPr>
        <w:numPr>
          <w:ilvl w:val="0"/>
          <w:numId w:val="26"/>
        </w:numPr>
        <w:spacing w:line="240" w:lineRule="auto"/>
        <w:ind w:left="0" w:firstLine="426"/>
        <w:rPr>
          <w:sz w:val="24"/>
          <w:szCs w:val="24"/>
          <w:lang w:val="de-DE"/>
        </w:rPr>
      </w:pPr>
      <w:r>
        <w:rPr>
          <w:sz w:val="24"/>
          <w:lang w:val="it-IT"/>
        </w:rPr>
        <w:t xml:space="preserve">D. Morandi </w:t>
      </w:r>
      <w:r>
        <w:rPr>
          <w:sz w:val="24"/>
          <w:szCs w:val="24"/>
          <w:lang w:val="it-IT"/>
        </w:rPr>
        <w:t xml:space="preserve">Bonacossi </w:t>
      </w:r>
      <w:r>
        <w:rPr>
          <w:sz w:val="24"/>
          <w:lang w:val="it-IT"/>
        </w:rPr>
        <w:t>2009</w:t>
      </w:r>
      <w:r>
        <w:rPr>
          <w:sz w:val="24"/>
          <w:szCs w:val="24"/>
          <w:lang w:val="it-IT"/>
        </w:rPr>
        <w:t xml:space="preserve">, </w:t>
      </w:r>
      <w:proofErr w:type="spellStart"/>
      <w:r>
        <w:rPr>
          <w:sz w:val="24"/>
          <w:szCs w:val="24"/>
          <w:lang w:val="it-IT"/>
        </w:rPr>
        <w:t>Eingriff</w:t>
      </w:r>
      <w:proofErr w:type="spellEnd"/>
      <w:r>
        <w:rPr>
          <w:sz w:val="24"/>
          <w:szCs w:val="24"/>
          <w:lang w:val="it-IT"/>
        </w:rPr>
        <w:t xml:space="preserve"> in dei Natur. </w:t>
      </w:r>
      <w:r>
        <w:rPr>
          <w:sz w:val="24"/>
          <w:szCs w:val="24"/>
          <w:lang w:val="de-DE"/>
        </w:rPr>
        <w:t>Mensch und Umwelt, in M.</w:t>
      </w:r>
      <w:r>
        <w:rPr>
          <w:sz w:val="24"/>
          <w:lang w:val="de-DE"/>
        </w:rPr>
        <w:t xml:space="preserve"> Al-Maqdissi, D. Morandi Bonacossi, P. Pfälzner (Hrsg.), </w:t>
      </w:r>
      <w:r>
        <w:rPr>
          <w:i/>
          <w:sz w:val="24"/>
          <w:lang w:val="de-DE"/>
        </w:rPr>
        <w:t>Schätze des Alten Syrien. Die Entdeckung des Königreichs Qatna</w:t>
      </w:r>
      <w:r>
        <w:rPr>
          <w:sz w:val="24"/>
          <w:lang w:val="de-DE"/>
        </w:rPr>
        <w:t>, Stuttgart, 126-129.</w:t>
      </w:r>
    </w:p>
    <w:p w14:paraId="51794C10" w14:textId="77777777" w:rsidR="00ED6073" w:rsidRDefault="00ED6073" w:rsidP="00ED6073">
      <w:pPr>
        <w:numPr>
          <w:ilvl w:val="0"/>
          <w:numId w:val="26"/>
        </w:numPr>
        <w:spacing w:line="240" w:lineRule="auto"/>
        <w:ind w:left="0" w:firstLine="426"/>
        <w:rPr>
          <w:sz w:val="24"/>
          <w:szCs w:val="24"/>
          <w:lang w:val="de-DE"/>
        </w:rPr>
      </w:pPr>
      <w:r>
        <w:rPr>
          <w:sz w:val="24"/>
          <w:szCs w:val="24"/>
          <w:lang w:val="it-IT"/>
        </w:rPr>
        <w:t xml:space="preserve">M. Al-Maqdissi und D. Morandi Bonacossi 2009, </w:t>
      </w:r>
      <w:proofErr w:type="spellStart"/>
      <w:r>
        <w:rPr>
          <w:sz w:val="24"/>
          <w:szCs w:val="24"/>
          <w:lang w:val="it-IT"/>
        </w:rPr>
        <w:t>Stadtmauer</w:t>
      </w:r>
      <w:proofErr w:type="spellEnd"/>
      <w:r>
        <w:rPr>
          <w:sz w:val="24"/>
          <w:szCs w:val="24"/>
          <w:lang w:val="it-IT"/>
        </w:rPr>
        <w:t xml:space="preserve"> und </w:t>
      </w:r>
      <w:proofErr w:type="spellStart"/>
      <w:r>
        <w:rPr>
          <w:sz w:val="24"/>
          <w:szCs w:val="24"/>
          <w:lang w:val="it-IT"/>
        </w:rPr>
        <w:t>Akropolis</w:t>
      </w:r>
      <w:proofErr w:type="spellEnd"/>
      <w:r>
        <w:rPr>
          <w:sz w:val="24"/>
          <w:szCs w:val="24"/>
          <w:lang w:val="it-IT"/>
        </w:rPr>
        <w:t xml:space="preserve">. </w:t>
      </w:r>
      <w:r>
        <w:rPr>
          <w:sz w:val="24"/>
          <w:szCs w:val="24"/>
          <w:lang w:val="de-DE"/>
        </w:rPr>
        <w:t xml:space="preserve">Das Stadtbild im 2. Jahrtausend v. Chr., in M. Al-Maqdissi, D. Morandi Bonacossi, P. Pfälzner (Hrsg.), </w:t>
      </w:r>
      <w:r>
        <w:rPr>
          <w:i/>
          <w:sz w:val="24"/>
          <w:szCs w:val="24"/>
          <w:lang w:val="de-DE"/>
        </w:rPr>
        <w:t>Schätze des Alten Syrien. Die Entdeckung des Königreichs Qatna</w:t>
      </w:r>
      <w:r>
        <w:rPr>
          <w:sz w:val="24"/>
          <w:szCs w:val="24"/>
          <w:lang w:val="de-DE"/>
        </w:rPr>
        <w:t xml:space="preserve">, </w:t>
      </w:r>
      <w:r>
        <w:rPr>
          <w:sz w:val="24"/>
          <w:lang w:val="de-DE"/>
        </w:rPr>
        <w:t xml:space="preserve">Stuttgart, </w:t>
      </w:r>
      <w:r>
        <w:rPr>
          <w:sz w:val="24"/>
          <w:szCs w:val="24"/>
          <w:lang w:val="de-DE"/>
        </w:rPr>
        <w:t>130-133</w:t>
      </w:r>
      <w:r>
        <w:rPr>
          <w:sz w:val="24"/>
          <w:lang w:val="de-DE"/>
        </w:rPr>
        <w:t>.</w:t>
      </w:r>
    </w:p>
    <w:p w14:paraId="3567F0EF" w14:textId="77777777" w:rsidR="00ED6073" w:rsidRDefault="00ED6073" w:rsidP="00ED6073">
      <w:pPr>
        <w:numPr>
          <w:ilvl w:val="0"/>
          <w:numId w:val="26"/>
        </w:numPr>
        <w:spacing w:line="240" w:lineRule="auto"/>
        <w:ind w:left="0" w:firstLine="426"/>
        <w:rPr>
          <w:sz w:val="24"/>
          <w:szCs w:val="24"/>
          <w:lang w:val="de-DE"/>
        </w:rPr>
      </w:pPr>
      <w:r>
        <w:rPr>
          <w:sz w:val="24"/>
          <w:szCs w:val="24"/>
          <w:lang w:val="de-DE"/>
        </w:rPr>
        <w:t xml:space="preserve">D. Morandi Bonacossi 2009, Massenproduktion. Die Werkstätten im 2. Jahrtausend v. Chr., in M. Al-Maqdissi, D. Morandi Bonacossi, P. Pfälzner (Hrsg.), </w:t>
      </w:r>
      <w:r>
        <w:rPr>
          <w:i/>
          <w:sz w:val="24"/>
          <w:szCs w:val="24"/>
          <w:lang w:val="de-DE"/>
        </w:rPr>
        <w:t>Schätze des Alten Syrien. Die Entdeckung des Königreichs Qatna</w:t>
      </w:r>
      <w:r>
        <w:rPr>
          <w:sz w:val="24"/>
          <w:szCs w:val="24"/>
          <w:lang w:val="de-DE"/>
        </w:rPr>
        <w:t xml:space="preserve">, </w:t>
      </w:r>
      <w:r>
        <w:rPr>
          <w:sz w:val="24"/>
          <w:lang w:val="de-DE"/>
        </w:rPr>
        <w:t xml:space="preserve">Stuttgart, </w:t>
      </w:r>
      <w:r>
        <w:rPr>
          <w:sz w:val="24"/>
          <w:szCs w:val="24"/>
          <w:lang w:val="de-DE"/>
        </w:rPr>
        <w:t>146-149.</w:t>
      </w:r>
    </w:p>
    <w:p w14:paraId="6F92C29C" w14:textId="77777777" w:rsidR="00ED6073" w:rsidRDefault="00ED6073" w:rsidP="00ED6073">
      <w:pPr>
        <w:numPr>
          <w:ilvl w:val="0"/>
          <w:numId w:val="26"/>
        </w:numPr>
        <w:spacing w:line="240" w:lineRule="auto"/>
        <w:ind w:left="0" w:firstLine="426"/>
        <w:rPr>
          <w:sz w:val="24"/>
          <w:szCs w:val="24"/>
          <w:lang w:val="de-DE"/>
        </w:rPr>
      </w:pPr>
      <w:r>
        <w:rPr>
          <w:sz w:val="24"/>
          <w:lang w:val="de-DE"/>
        </w:rPr>
        <w:t xml:space="preserve">A. Canci und D. Morandi Bonacossi </w:t>
      </w:r>
      <w:r>
        <w:rPr>
          <w:sz w:val="24"/>
          <w:szCs w:val="24"/>
          <w:lang w:val="de-DE"/>
        </w:rPr>
        <w:t>2009</w:t>
      </w:r>
      <w:r>
        <w:rPr>
          <w:sz w:val="24"/>
          <w:lang w:val="de-DE"/>
        </w:rPr>
        <w:t xml:space="preserve">, Vom Umgang mit den Toten. Friedhöfe und Grablegen, in M. Al-Maqdissi, D. Morandi Bonacossi, P. Pfälzner (Hrsg.), </w:t>
      </w:r>
      <w:r>
        <w:rPr>
          <w:i/>
          <w:sz w:val="24"/>
          <w:lang w:val="de-DE"/>
        </w:rPr>
        <w:t xml:space="preserve">Schätze des Alten Syrien. Die Entdeckung </w:t>
      </w:r>
      <w:r>
        <w:rPr>
          <w:i/>
          <w:sz w:val="24"/>
          <w:szCs w:val="24"/>
          <w:lang w:val="de-DE"/>
        </w:rPr>
        <w:t>des Königreichs Qatna</w:t>
      </w:r>
      <w:r>
        <w:rPr>
          <w:sz w:val="24"/>
          <w:szCs w:val="24"/>
          <w:lang w:val="de-DE"/>
        </w:rPr>
        <w:t>, Stuttgart, 150-153.</w:t>
      </w:r>
    </w:p>
    <w:p w14:paraId="6C40C6F1" w14:textId="77777777" w:rsidR="00ED6073" w:rsidRDefault="00ED6073" w:rsidP="00ED6073">
      <w:pPr>
        <w:numPr>
          <w:ilvl w:val="0"/>
          <w:numId w:val="26"/>
        </w:numPr>
        <w:spacing w:line="240" w:lineRule="auto"/>
        <w:ind w:left="0" w:firstLine="426"/>
        <w:rPr>
          <w:sz w:val="24"/>
          <w:szCs w:val="24"/>
          <w:lang w:val="de-DE"/>
        </w:rPr>
      </w:pPr>
      <w:r>
        <w:rPr>
          <w:sz w:val="24"/>
          <w:szCs w:val="24"/>
          <w:lang w:val="de-DE"/>
        </w:rPr>
        <w:t xml:space="preserve">D. Morandi Bonacossi 2009, Der Unterstadtpalast, in M. Al-Maqdissi, D. Morandi Bonacossi, P. Pfälzner (Hrsg.), </w:t>
      </w:r>
      <w:r>
        <w:rPr>
          <w:i/>
          <w:sz w:val="24"/>
          <w:szCs w:val="24"/>
          <w:lang w:val="de-DE"/>
        </w:rPr>
        <w:t>Schätze des Alten Syrien. Die Entdeckung des Königreichs Qatna</w:t>
      </w:r>
      <w:r>
        <w:rPr>
          <w:sz w:val="24"/>
          <w:szCs w:val="24"/>
          <w:lang w:val="de-DE"/>
        </w:rPr>
        <w:t>, Stuttgart, 156-159.</w:t>
      </w:r>
    </w:p>
    <w:p w14:paraId="0C1CF787" w14:textId="77777777" w:rsidR="00ED6073" w:rsidRDefault="00ED6073" w:rsidP="00ED6073">
      <w:pPr>
        <w:numPr>
          <w:ilvl w:val="0"/>
          <w:numId w:val="26"/>
        </w:numPr>
        <w:spacing w:line="240" w:lineRule="auto"/>
        <w:ind w:left="0" w:firstLine="426"/>
        <w:rPr>
          <w:sz w:val="24"/>
          <w:szCs w:val="24"/>
          <w:lang w:val="de-DE"/>
        </w:rPr>
      </w:pPr>
      <w:r>
        <w:rPr>
          <w:sz w:val="24"/>
          <w:lang w:val="de-DE"/>
        </w:rPr>
        <w:t xml:space="preserve">M. Al-Maqdissi, D. Morandi Bonacossi, P. Pfälzner </w:t>
      </w:r>
      <w:r>
        <w:rPr>
          <w:sz w:val="24"/>
          <w:szCs w:val="24"/>
          <w:lang w:val="de-DE"/>
        </w:rPr>
        <w:t>2009</w:t>
      </w:r>
      <w:r>
        <w:rPr>
          <w:sz w:val="24"/>
          <w:lang w:val="de-DE"/>
        </w:rPr>
        <w:t xml:space="preserve">, Das Rätsel des Königspalastes. Wann wurde er errichtet?, in M. Al-Maqdissi, D. Morandi Bonacossi, P. Pfälzner (Hrsg.), </w:t>
      </w:r>
      <w:r>
        <w:rPr>
          <w:i/>
          <w:sz w:val="24"/>
          <w:lang w:val="de-DE"/>
        </w:rPr>
        <w:t xml:space="preserve">Schätze des Alten Syrien. Die Entdeckung des Königreichs </w:t>
      </w:r>
      <w:r>
        <w:rPr>
          <w:i/>
          <w:sz w:val="24"/>
          <w:szCs w:val="24"/>
          <w:lang w:val="de-DE"/>
        </w:rPr>
        <w:t>Qatna</w:t>
      </w:r>
      <w:r>
        <w:rPr>
          <w:sz w:val="24"/>
          <w:szCs w:val="24"/>
          <w:lang w:val="de-DE"/>
        </w:rPr>
        <w:t>, Stuttgart, 172-173.</w:t>
      </w:r>
    </w:p>
    <w:p w14:paraId="4E509FC7" w14:textId="77777777" w:rsidR="00ED6073" w:rsidRDefault="00ED6073" w:rsidP="00ED6073">
      <w:pPr>
        <w:numPr>
          <w:ilvl w:val="0"/>
          <w:numId w:val="26"/>
        </w:numPr>
        <w:spacing w:line="240" w:lineRule="auto"/>
        <w:ind w:left="0" w:firstLine="426"/>
        <w:rPr>
          <w:sz w:val="24"/>
          <w:szCs w:val="24"/>
          <w:lang w:val="de-DE"/>
        </w:rPr>
      </w:pPr>
      <w:r>
        <w:rPr>
          <w:sz w:val="24"/>
          <w:lang w:val="de-DE"/>
        </w:rPr>
        <w:t xml:space="preserve">D. Morandi Bonacossi 2009, Des Königs Siegel, in M. Al-Maqdissi, D. Morandi Bonacossi, P. Pfälzner (Hrsg.), </w:t>
      </w:r>
      <w:r>
        <w:rPr>
          <w:i/>
          <w:sz w:val="24"/>
          <w:lang w:val="de-DE"/>
        </w:rPr>
        <w:t>Schätze des Alten Syrien. Die Entdeckung des Königreichs Qatna</w:t>
      </w:r>
      <w:r>
        <w:rPr>
          <w:sz w:val="24"/>
          <w:lang w:val="de-DE"/>
        </w:rPr>
        <w:t>, Stuttgart, 186-187.</w:t>
      </w:r>
    </w:p>
    <w:p w14:paraId="060E75CE" w14:textId="77777777" w:rsidR="00ED6073" w:rsidRDefault="00ED6073" w:rsidP="00ED6073">
      <w:pPr>
        <w:numPr>
          <w:ilvl w:val="0"/>
          <w:numId w:val="26"/>
        </w:numPr>
        <w:spacing w:line="240" w:lineRule="auto"/>
        <w:ind w:left="0" w:firstLine="426"/>
        <w:rPr>
          <w:sz w:val="24"/>
          <w:szCs w:val="24"/>
          <w:lang w:val="de-DE"/>
        </w:rPr>
      </w:pPr>
      <w:r>
        <w:rPr>
          <w:sz w:val="24"/>
          <w:szCs w:val="24"/>
          <w:lang w:val="de-DE"/>
        </w:rPr>
        <w:t xml:space="preserve">M. Al-Maqdissi und D. Morandi Bonacossi 2009, Die Geschichte geht weiter. Mishrifeh in der Eisenzeit, in M. Al-Maqdissi, D. Morandi Bonacossi, P. Pfälzner (Hrsg.), </w:t>
      </w:r>
      <w:r>
        <w:rPr>
          <w:i/>
          <w:sz w:val="24"/>
          <w:szCs w:val="24"/>
          <w:lang w:val="de-DE"/>
        </w:rPr>
        <w:t>Schätze des Alten Syrien. Die Entdeckung des Königreichs Qatna</w:t>
      </w:r>
      <w:r>
        <w:rPr>
          <w:sz w:val="24"/>
          <w:szCs w:val="24"/>
          <w:lang w:val="de-DE"/>
        </w:rPr>
        <w:t>, Stuttgart, 278-285.</w:t>
      </w:r>
    </w:p>
    <w:p w14:paraId="73CA1183" w14:textId="77777777" w:rsidR="00ED6073" w:rsidRDefault="00ED6073" w:rsidP="00ED6073">
      <w:pPr>
        <w:numPr>
          <w:ilvl w:val="0"/>
          <w:numId w:val="26"/>
        </w:numPr>
        <w:spacing w:line="240" w:lineRule="auto"/>
        <w:ind w:left="0" w:firstLine="426"/>
        <w:rPr>
          <w:sz w:val="24"/>
        </w:rPr>
      </w:pPr>
      <w:r>
        <w:rPr>
          <w:sz w:val="24"/>
        </w:rPr>
        <w:lastRenderedPageBreak/>
        <w:t xml:space="preserve">D. Morandi Bonacossi 2008, Italian Archaeological Research at Qatna, in J. </w:t>
      </w:r>
      <w:proofErr w:type="spellStart"/>
      <w:r>
        <w:rPr>
          <w:sz w:val="24"/>
        </w:rPr>
        <w:t>Aruz</w:t>
      </w:r>
      <w:proofErr w:type="spellEnd"/>
      <w:r>
        <w:rPr>
          <w:sz w:val="24"/>
          <w:lang w:val="en-US"/>
        </w:rPr>
        <w:t>, K. Benzel, J.M. Evans (eds.)</w:t>
      </w:r>
      <w:r>
        <w:rPr>
          <w:sz w:val="24"/>
        </w:rPr>
        <w:t xml:space="preserve">, </w:t>
      </w:r>
      <w:r>
        <w:rPr>
          <w:i/>
          <w:sz w:val="24"/>
        </w:rPr>
        <w:t xml:space="preserve">Beyond Babylon. </w:t>
      </w:r>
      <w:r>
        <w:rPr>
          <w:i/>
          <w:sz w:val="24"/>
          <w:szCs w:val="24"/>
        </w:rPr>
        <w:t>Art, Trade, and Diplomacy in the Second Millennium B.C.</w:t>
      </w:r>
      <w:r>
        <w:rPr>
          <w:sz w:val="24"/>
        </w:rPr>
        <w:t>, New York, 233.</w:t>
      </w:r>
    </w:p>
    <w:p w14:paraId="2A0EB8D7" w14:textId="77777777" w:rsidR="00ED6073" w:rsidRDefault="00ED6073" w:rsidP="00ED6073">
      <w:pPr>
        <w:numPr>
          <w:ilvl w:val="0"/>
          <w:numId w:val="26"/>
        </w:numPr>
        <w:spacing w:line="240" w:lineRule="auto"/>
        <w:ind w:left="0" w:firstLine="426"/>
        <w:rPr>
          <w:sz w:val="24"/>
        </w:rPr>
      </w:pPr>
      <w:r>
        <w:rPr>
          <w:sz w:val="24"/>
          <w:lang w:val="en-US"/>
        </w:rPr>
        <w:t xml:space="preserve">D. Morandi Bonacossi </w:t>
      </w:r>
      <w:r>
        <w:rPr>
          <w:sz w:val="24"/>
        </w:rPr>
        <w:t>2008</w:t>
      </w:r>
      <w:r>
        <w:rPr>
          <w:sz w:val="24"/>
          <w:lang w:val="en-US"/>
        </w:rPr>
        <w:t xml:space="preserve">, Face Plaque, in J. </w:t>
      </w:r>
      <w:proofErr w:type="spellStart"/>
      <w:r>
        <w:rPr>
          <w:sz w:val="24"/>
          <w:lang w:val="en-US"/>
        </w:rPr>
        <w:t>Aruz</w:t>
      </w:r>
      <w:proofErr w:type="spellEnd"/>
      <w:r>
        <w:rPr>
          <w:sz w:val="24"/>
          <w:lang w:val="en-US"/>
        </w:rPr>
        <w:t xml:space="preserve">, K. Benzel, J.M. Evans (eds.), </w:t>
      </w:r>
      <w:r>
        <w:rPr>
          <w:i/>
          <w:sz w:val="24"/>
          <w:lang w:val="en-US"/>
        </w:rPr>
        <w:t>Beyond Babylon</w:t>
      </w:r>
      <w:r>
        <w:rPr>
          <w:sz w:val="24"/>
          <w:lang w:val="en-US"/>
        </w:rPr>
        <w:t>.</w:t>
      </w:r>
      <w:r>
        <w:rPr>
          <w:i/>
          <w:sz w:val="24"/>
          <w:lang w:val="en-US"/>
        </w:rPr>
        <w:t xml:space="preserve"> </w:t>
      </w:r>
      <w:r>
        <w:rPr>
          <w:i/>
          <w:sz w:val="24"/>
          <w:szCs w:val="24"/>
        </w:rPr>
        <w:t>Art, Trade, and Diplomacy in the Second Millennium B.C.</w:t>
      </w:r>
      <w:r>
        <w:rPr>
          <w:sz w:val="24"/>
          <w:szCs w:val="24"/>
        </w:rPr>
        <w:t xml:space="preserve">, </w:t>
      </w:r>
      <w:r>
        <w:rPr>
          <w:sz w:val="24"/>
        </w:rPr>
        <w:t>New York, 234.</w:t>
      </w:r>
    </w:p>
    <w:p w14:paraId="11D5D977" w14:textId="77777777" w:rsidR="00ED6073" w:rsidRDefault="00ED6073" w:rsidP="00ED6073">
      <w:pPr>
        <w:numPr>
          <w:ilvl w:val="0"/>
          <w:numId w:val="26"/>
        </w:numPr>
        <w:spacing w:line="240" w:lineRule="auto"/>
        <w:ind w:left="0" w:firstLine="426"/>
        <w:rPr>
          <w:sz w:val="24"/>
          <w:lang w:val="fr-FR"/>
        </w:rPr>
      </w:pPr>
      <w:r>
        <w:rPr>
          <w:sz w:val="24"/>
          <w:lang w:val="fr-FR"/>
        </w:rPr>
        <w:t xml:space="preserve">D. Morandi Bonacossi 2008, Leonard Woolley et ses travaux à Tell </w:t>
      </w:r>
      <w:proofErr w:type="spellStart"/>
      <w:r>
        <w:rPr>
          <w:sz w:val="24"/>
          <w:lang w:val="fr-FR"/>
        </w:rPr>
        <w:t>Atshana</w:t>
      </w:r>
      <w:proofErr w:type="spellEnd"/>
      <w:r>
        <w:rPr>
          <w:sz w:val="24"/>
          <w:lang w:val="fr-FR"/>
        </w:rPr>
        <w:t xml:space="preserve">, in M. </w:t>
      </w:r>
      <w:proofErr w:type="spellStart"/>
      <w:r>
        <w:rPr>
          <w:sz w:val="24"/>
          <w:lang w:val="fr-FR"/>
        </w:rPr>
        <w:t>Al-Maqdissi</w:t>
      </w:r>
      <w:proofErr w:type="spellEnd"/>
      <w:r>
        <w:rPr>
          <w:sz w:val="24"/>
          <w:lang w:val="fr-FR"/>
        </w:rPr>
        <w:t xml:space="preserve"> (sous la direction de), </w:t>
      </w:r>
      <w:r>
        <w:rPr>
          <w:i/>
          <w:sz w:val="24"/>
          <w:lang w:val="fr-FR"/>
        </w:rPr>
        <w:t>Pionniers et protagonistes de l’archéologie syrienne 1860-1960. D’Ernest Renan à Sélim Abdulhak</w:t>
      </w:r>
      <w:r>
        <w:rPr>
          <w:sz w:val="24"/>
          <w:lang w:val="fr-FR"/>
        </w:rPr>
        <w:t>, Documents d’Archéologie Syrienne XIV, Damas, 96-98.</w:t>
      </w:r>
    </w:p>
    <w:p w14:paraId="54045709" w14:textId="77777777" w:rsidR="00ED6073" w:rsidRDefault="00ED6073" w:rsidP="00ED6073">
      <w:pPr>
        <w:numPr>
          <w:ilvl w:val="0"/>
          <w:numId w:val="26"/>
        </w:numPr>
        <w:spacing w:line="240" w:lineRule="auto"/>
        <w:ind w:left="0" w:firstLine="426"/>
        <w:rPr>
          <w:sz w:val="24"/>
          <w:lang w:val="fr-FR"/>
        </w:rPr>
      </w:pPr>
      <w:r>
        <w:rPr>
          <w:sz w:val="24"/>
          <w:lang w:val="fr-FR"/>
        </w:rPr>
        <w:t xml:space="preserve">D. Morandi Bonacossi 2008, Thomas Edward Lawrence et ses travaux archéologiques en Syrie, in M. </w:t>
      </w:r>
      <w:proofErr w:type="spellStart"/>
      <w:r>
        <w:rPr>
          <w:sz w:val="24"/>
          <w:lang w:val="fr-FR"/>
        </w:rPr>
        <w:t>Al-Maqdissi</w:t>
      </w:r>
      <w:proofErr w:type="spellEnd"/>
      <w:r>
        <w:rPr>
          <w:sz w:val="24"/>
          <w:lang w:val="fr-FR"/>
        </w:rPr>
        <w:t xml:space="preserve"> (sous la direction de), </w:t>
      </w:r>
      <w:r>
        <w:rPr>
          <w:i/>
          <w:sz w:val="24"/>
          <w:lang w:val="fr-FR"/>
        </w:rPr>
        <w:t>Pionniers et protagonistes de l’archéologie syrienne 1860-1960. D’Ernest Renan à Sélim Abdulhak</w:t>
      </w:r>
      <w:r>
        <w:rPr>
          <w:sz w:val="24"/>
          <w:lang w:val="fr-FR"/>
        </w:rPr>
        <w:t>, Documents d’Archéologie Syrienne XIV, Damas, 120-123.</w:t>
      </w:r>
    </w:p>
    <w:p w14:paraId="458BE5F0" w14:textId="77777777" w:rsidR="00ED6073" w:rsidRDefault="00ED6073" w:rsidP="00ED6073">
      <w:pPr>
        <w:numPr>
          <w:ilvl w:val="0"/>
          <w:numId w:val="26"/>
        </w:numPr>
        <w:spacing w:line="240" w:lineRule="auto"/>
        <w:ind w:left="0" w:firstLine="426"/>
        <w:rPr>
          <w:sz w:val="24"/>
          <w:lang w:val="fr-FR"/>
        </w:rPr>
      </w:pPr>
      <w:r>
        <w:rPr>
          <w:sz w:val="24"/>
          <w:lang w:val="fr-FR"/>
        </w:rPr>
        <w:t xml:space="preserve">D. Morandi Bonacossi 2008, Max E.L. Mallowan et l’école anglaise de Bagdad, in M. </w:t>
      </w:r>
      <w:proofErr w:type="spellStart"/>
      <w:r>
        <w:rPr>
          <w:sz w:val="24"/>
          <w:lang w:val="fr-FR"/>
        </w:rPr>
        <w:t>Al-Maqdissi</w:t>
      </w:r>
      <w:proofErr w:type="spellEnd"/>
      <w:r>
        <w:rPr>
          <w:sz w:val="24"/>
          <w:lang w:val="fr-FR"/>
        </w:rPr>
        <w:t xml:space="preserve"> (sous la direction de), </w:t>
      </w:r>
      <w:r>
        <w:rPr>
          <w:i/>
          <w:sz w:val="24"/>
          <w:lang w:val="fr-FR"/>
        </w:rPr>
        <w:t>Pionniers et protagonistes de l’archéologie syrienne 1860-1960. D’Ernest Renan à Sélim Abdulhak</w:t>
      </w:r>
      <w:r>
        <w:rPr>
          <w:sz w:val="24"/>
          <w:lang w:val="fr-FR"/>
        </w:rPr>
        <w:t>, Documents d’Archéologie Syrienne XIV, Damas, 290-292.</w:t>
      </w:r>
    </w:p>
    <w:p w14:paraId="2300F0B8" w14:textId="77777777" w:rsidR="00ED6073" w:rsidRDefault="00ED6073" w:rsidP="00ED6073">
      <w:pPr>
        <w:numPr>
          <w:ilvl w:val="0"/>
          <w:numId w:val="26"/>
        </w:numPr>
        <w:spacing w:line="240" w:lineRule="auto"/>
        <w:ind w:left="0" w:firstLine="426"/>
        <w:rPr>
          <w:b/>
          <w:sz w:val="24"/>
          <w:szCs w:val="24"/>
          <w:lang w:val="fr-FR"/>
        </w:rPr>
      </w:pPr>
      <w:r>
        <w:rPr>
          <w:sz w:val="24"/>
          <w:lang w:val="fr-FR"/>
        </w:rPr>
        <w:t xml:space="preserve">D. Morandi Bonacossi 2008, David Oates et ses travaux en Mésopotamie, in M. </w:t>
      </w:r>
      <w:proofErr w:type="spellStart"/>
      <w:r>
        <w:rPr>
          <w:sz w:val="24"/>
          <w:lang w:val="fr-FR"/>
        </w:rPr>
        <w:t>Al-Maqdissi</w:t>
      </w:r>
      <w:proofErr w:type="spellEnd"/>
      <w:r>
        <w:rPr>
          <w:sz w:val="24"/>
          <w:lang w:val="fr-FR"/>
        </w:rPr>
        <w:t xml:space="preserve"> (sous la direction de), </w:t>
      </w:r>
      <w:r>
        <w:rPr>
          <w:i/>
          <w:sz w:val="24"/>
          <w:lang w:val="fr-FR"/>
        </w:rPr>
        <w:t>Pionniers et protagonistes de l’archéologie syrienne 1860-1960. D’Ernest Renan à Sélim Abdulhak</w:t>
      </w:r>
      <w:r>
        <w:rPr>
          <w:sz w:val="24"/>
          <w:lang w:val="fr-FR"/>
        </w:rPr>
        <w:t>, Documents d’Archéologie Syrienne XIV, Damas, 337-340.</w:t>
      </w:r>
    </w:p>
    <w:p w14:paraId="761F9616" w14:textId="77777777" w:rsidR="00ED6073" w:rsidRPr="00ED6073" w:rsidRDefault="00ED6073" w:rsidP="00ED6073">
      <w:pPr>
        <w:spacing w:line="240" w:lineRule="auto"/>
        <w:ind w:firstLine="426"/>
        <w:rPr>
          <w:rStyle w:val="A3"/>
          <w:sz w:val="24"/>
          <w:szCs w:val="24"/>
          <w:lang w:val="fr-FR"/>
        </w:rPr>
      </w:pPr>
    </w:p>
    <w:p w14:paraId="34CDC2A1" w14:textId="77777777" w:rsidR="00ED6073" w:rsidRDefault="00B1183B" w:rsidP="00ED6073">
      <w:pPr>
        <w:spacing w:line="240" w:lineRule="auto"/>
        <w:ind w:firstLine="426"/>
        <w:rPr>
          <w:rStyle w:val="A3"/>
          <w:b/>
          <w:sz w:val="24"/>
          <w:szCs w:val="24"/>
          <w:lang w:val="de-DE"/>
        </w:rPr>
      </w:pPr>
      <w:proofErr w:type="spellStart"/>
      <w:r>
        <w:rPr>
          <w:rStyle w:val="A3"/>
          <w:b/>
          <w:sz w:val="24"/>
          <w:szCs w:val="24"/>
          <w:lang w:val="de-DE"/>
        </w:rPr>
        <w:t>Entries</w:t>
      </w:r>
      <w:proofErr w:type="spellEnd"/>
      <w:r>
        <w:rPr>
          <w:rStyle w:val="A3"/>
          <w:b/>
          <w:sz w:val="24"/>
          <w:szCs w:val="24"/>
          <w:lang w:val="de-DE"/>
        </w:rPr>
        <w:t xml:space="preserve"> in </w:t>
      </w:r>
      <w:proofErr w:type="spellStart"/>
      <w:r>
        <w:rPr>
          <w:rStyle w:val="A3"/>
          <w:b/>
          <w:sz w:val="24"/>
          <w:szCs w:val="24"/>
          <w:lang w:val="de-DE"/>
        </w:rPr>
        <w:t>dictionaries</w:t>
      </w:r>
      <w:proofErr w:type="spellEnd"/>
      <w:r>
        <w:rPr>
          <w:rStyle w:val="A3"/>
          <w:b/>
          <w:sz w:val="24"/>
          <w:szCs w:val="24"/>
          <w:lang w:val="de-DE"/>
        </w:rPr>
        <w:t xml:space="preserve"> and </w:t>
      </w:r>
      <w:proofErr w:type="spellStart"/>
      <w:r>
        <w:rPr>
          <w:rStyle w:val="A3"/>
          <w:b/>
          <w:sz w:val="24"/>
          <w:szCs w:val="24"/>
          <w:lang w:val="de-DE"/>
        </w:rPr>
        <w:t>encyclopedias</w:t>
      </w:r>
      <w:proofErr w:type="spellEnd"/>
    </w:p>
    <w:p w14:paraId="54B05F0C" w14:textId="77777777" w:rsidR="00ED6073" w:rsidRPr="00ED6073" w:rsidRDefault="00ED6073" w:rsidP="00ED6073">
      <w:pPr>
        <w:numPr>
          <w:ilvl w:val="0"/>
          <w:numId w:val="26"/>
        </w:numPr>
        <w:spacing w:line="240" w:lineRule="auto"/>
        <w:ind w:left="0" w:firstLine="426"/>
        <w:rPr>
          <w:lang w:val="de-DE"/>
        </w:rPr>
      </w:pPr>
      <w:r>
        <w:rPr>
          <w:sz w:val="24"/>
          <w:szCs w:val="24"/>
          <w:lang w:val="de-DE"/>
        </w:rPr>
        <w:t xml:space="preserve">D. Morandi Bonacossi 2017, Ziegel, </w:t>
      </w:r>
      <w:r>
        <w:rPr>
          <w:i/>
          <w:sz w:val="24"/>
          <w:szCs w:val="24"/>
          <w:lang w:val="de-DE"/>
        </w:rPr>
        <w:t>Reallexikon der Assyriologie und Vorderasiatischen Archäologie</w:t>
      </w:r>
      <w:r w:rsidR="0055415C">
        <w:rPr>
          <w:sz w:val="24"/>
          <w:szCs w:val="24"/>
          <w:lang w:val="de-DE"/>
        </w:rPr>
        <w:t xml:space="preserve"> (</w:t>
      </w:r>
      <w:proofErr w:type="spellStart"/>
      <w:r w:rsidR="0055415C">
        <w:rPr>
          <w:i/>
          <w:sz w:val="24"/>
          <w:szCs w:val="24"/>
          <w:lang w:val="de-DE"/>
        </w:rPr>
        <w:t>RlA</w:t>
      </w:r>
      <w:proofErr w:type="spellEnd"/>
      <w:r w:rsidR="0055415C">
        <w:rPr>
          <w:sz w:val="24"/>
          <w:szCs w:val="24"/>
          <w:lang w:val="de-DE"/>
        </w:rPr>
        <w:t>)</w:t>
      </w:r>
      <w:r>
        <w:rPr>
          <w:sz w:val="24"/>
          <w:szCs w:val="24"/>
          <w:lang w:val="de-DE"/>
        </w:rPr>
        <w:t xml:space="preserve"> 15/5-6, 279-282.</w:t>
      </w:r>
    </w:p>
    <w:p w14:paraId="0D3B30EB" w14:textId="77777777" w:rsidR="00ED6073" w:rsidRDefault="00ED6073" w:rsidP="00ED6073">
      <w:pPr>
        <w:numPr>
          <w:ilvl w:val="0"/>
          <w:numId w:val="26"/>
        </w:numPr>
        <w:spacing w:line="240" w:lineRule="auto"/>
        <w:ind w:left="0" w:firstLine="426"/>
        <w:rPr>
          <w:sz w:val="24"/>
          <w:szCs w:val="24"/>
          <w:lang w:val="it-IT"/>
        </w:rPr>
      </w:pPr>
      <w:r>
        <w:rPr>
          <w:sz w:val="24"/>
          <w:szCs w:val="24"/>
          <w:lang w:val="it-IT"/>
        </w:rPr>
        <w:t xml:space="preserve">D. Morandi Bonacossi 2017, Zelt, </w:t>
      </w:r>
      <w:proofErr w:type="spellStart"/>
      <w:r>
        <w:rPr>
          <w:i/>
          <w:sz w:val="24"/>
          <w:szCs w:val="24"/>
          <w:lang w:val="it-IT"/>
        </w:rPr>
        <w:t>RlA</w:t>
      </w:r>
      <w:proofErr w:type="spellEnd"/>
      <w:r>
        <w:rPr>
          <w:sz w:val="24"/>
          <w:szCs w:val="24"/>
          <w:lang w:val="it-IT"/>
        </w:rPr>
        <w:t xml:space="preserve"> 15/5-6, 252.</w:t>
      </w:r>
    </w:p>
    <w:p w14:paraId="32D06DE1" w14:textId="77777777" w:rsidR="00ED6073" w:rsidRDefault="00ED6073" w:rsidP="00ED6073">
      <w:pPr>
        <w:numPr>
          <w:ilvl w:val="0"/>
          <w:numId w:val="26"/>
        </w:numPr>
        <w:spacing w:line="240" w:lineRule="auto"/>
        <w:ind w:left="0" w:firstLine="426"/>
        <w:rPr>
          <w:sz w:val="24"/>
          <w:szCs w:val="24"/>
          <w:lang w:val="it-IT"/>
        </w:rPr>
      </w:pPr>
      <w:r>
        <w:rPr>
          <w:sz w:val="24"/>
          <w:szCs w:val="24"/>
          <w:lang w:val="it-IT"/>
        </w:rPr>
        <w:t xml:space="preserve">D. Morandi Bonacossi 2017, Zammar, </w:t>
      </w:r>
      <w:proofErr w:type="spellStart"/>
      <w:r>
        <w:rPr>
          <w:i/>
          <w:sz w:val="24"/>
          <w:szCs w:val="24"/>
          <w:lang w:val="it-IT"/>
        </w:rPr>
        <w:t>RlA</w:t>
      </w:r>
      <w:proofErr w:type="spellEnd"/>
      <w:r>
        <w:rPr>
          <w:sz w:val="24"/>
          <w:szCs w:val="24"/>
          <w:lang w:val="it-IT"/>
        </w:rPr>
        <w:t xml:space="preserve"> 15/3-4, 205-210.</w:t>
      </w:r>
    </w:p>
    <w:p w14:paraId="011427A9" w14:textId="77777777" w:rsidR="00ED6073" w:rsidRDefault="00ED6073" w:rsidP="00ED6073">
      <w:pPr>
        <w:numPr>
          <w:ilvl w:val="0"/>
          <w:numId w:val="26"/>
        </w:numPr>
        <w:spacing w:line="240" w:lineRule="auto"/>
        <w:ind w:left="0" w:firstLine="426"/>
        <w:rPr>
          <w:sz w:val="24"/>
          <w:szCs w:val="24"/>
          <w:lang w:val="it-IT"/>
        </w:rPr>
      </w:pPr>
      <w:r>
        <w:rPr>
          <w:sz w:val="24"/>
          <w:szCs w:val="24"/>
          <w:lang w:val="it-IT"/>
        </w:rPr>
        <w:t xml:space="preserve">D. Morandi Bonacossi 2017, </w:t>
      </w:r>
      <w:proofErr w:type="spellStart"/>
      <w:r>
        <w:rPr>
          <w:sz w:val="24"/>
          <w:szCs w:val="24"/>
          <w:lang w:val="it-IT"/>
        </w:rPr>
        <w:t>Zarzi</w:t>
      </w:r>
      <w:proofErr w:type="spellEnd"/>
      <w:r>
        <w:rPr>
          <w:sz w:val="24"/>
          <w:szCs w:val="24"/>
          <w:lang w:val="it-IT"/>
        </w:rPr>
        <w:t xml:space="preserve">, </w:t>
      </w:r>
      <w:proofErr w:type="spellStart"/>
      <w:r>
        <w:rPr>
          <w:sz w:val="24"/>
          <w:szCs w:val="24"/>
          <w:lang w:val="it-IT"/>
        </w:rPr>
        <w:t>Zarzian</w:t>
      </w:r>
      <w:proofErr w:type="spellEnd"/>
      <w:r>
        <w:rPr>
          <w:sz w:val="24"/>
          <w:szCs w:val="24"/>
          <w:lang w:val="it-IT"/>
        </w:rPr>
        <w:t xml:space="preserve">, </w:t>
      </w:r>
      <w:proofErr w:type="spellStart"/>
      <w:r>
        <w:rPr>
          <w:i/>
          <w:sz w:val="24"/>
          <w:szCs w:val="24"/>
          <w:lang w:val="it-IT"/>
        </w:rPr>
        <w:t>RlA</w:t>
      </w:r>
      <w:proofErr w:type="spellEnd"/>
      <w:r>
        <w:rPr>
          <w:sz w:val="24"/>
          <w:szCs w:val="24"/>
          <w:lang w:val="it-IT"/>
        </w:rPr>
        <w:t xml:space="preserve"> 15/3-4, 222.</w:t>
      </w:r>
    </w:p>
    <w:p w14:paraId="7D42267A" w14:textId="77777777" w:rsidR="00ED6073" w:rsidRDefault="00ED6073" w:rsidP="00ED6073">
      <w:pPr>
        <w:numPr>
          <w:ilvl w:val="0"/>
          <w:numId w:val="26"/>
        </w:numPr>
        <w:spacing w:line="240" w:lineRule="auto"/>
        <w:ind w:left="0" w:firstLine="426"/>
        <w:rPr>
          <w:sz w:val="24"/>
          <w:szCs w:val="24"/>
          <w:lang w:val="it-IT"/>
        </w:rPr>
      </w:pPr>
      <w:r>
        <w:rPr>
          <w:sz w:val="24"/>
          <w:szCs w:val="24"/>
          <w:lang w:val="it-IT"/>
        </w:rPr>
        <w:t xml:space="preserve">D. Morandi Bonacossi 2016, Tall al-Wilaya, </w:t>
      </w:r>
      <w:proofErr w:type="spellStart"/>
      <w:r>
        <w:rPr>
          <w:i/>
          <w:sz w:val="24"/>
          <w:szCs w:val="24"/>
          <w:lang w:val="it-IT"/>
        </w:rPr>
        <w:t>RlA</w:t>
      </w:r>
      <w:proofErr w:type="spellEnd"/>
      <w:r>
        <w:rPr>
          <w:sz w:val="24"/>
          <w:szCs w:val="24"/>
          <w:lang w:val="it-IT"/>
        </w:rPr>
        <w:t xml:space="preserve"> 15/1-2, 111-113.</w:t>
      </w:r>
    </w:p>
    <w:p w14:paraId="6DCB1D57" w14:textId="77777777" w:rsidR="00ED6073" w:rsidRDefault="00ED6073" w:rsidP="00ED6073">
      <w:pPr>
        <w:numPr>
          <w:ilvl w:val="0"/>
          <w:numId w:val="26"/>
        </w:numPr>
        <w:spacing w:line="240" w:lineRule="auto"/>
        <w:ind w:left="0" w:firstLine="426"/>
        <w:rPr>
          <w:sz w:val="24"/>
          <w:szCs w:val="24"/>
          <w:lang w:val="it-IT"/>
        </w:rPr>
      </w:pPr>
      <w:r>
        <w:rPr>
          <w:sz w:val="24"/>
          <w:szCs w:val="24"/>
          <w:lang w:val="it-IT"/>
        </w:rPr>
        <w:t xml:space="preserve">D. Morandi Bonacossi 2016, </w:t>
      </w:r>
      <w:proofErr w:type="spellStart"/>
      <w:r>
        <w:rPr>
          <w:sz w:val="24"/>
          <w:szCs w:val="24"/>
          <w:lang w:val="it-IT"/>
        </w:rPr>
        <w:t>Werkstatt</w:t>
      </w:r>
      <w:proofErr w:type="spellEnd"/>
      <w:r>
        <w:rPr>
          <w:sz w:val="24"/>
          <w:szCs w:val="24"/>
          <w:lang w:val="it-IT"/>
        </w:rPr>
        <w:t xml:space="preserve">, </w:t>
      </w:r>
      <w:proofErr w:type="spellStart"/>
      <w:r>
        <w:rPr>
          <w:i/>
          <w:sz w:val="24"/>
          <w:szCs w:val="24"/>
          <w:lang w:val="it-IT"/>
        </w:rPr>
        <w:t>RlA</w:t>
      </w:r>
      <w:proofErr w:type="spellEnd"/>
      <w:r>
        <w:rPr>
          <w:sz w:val="24"/>
          <w:szCs w:val="24"/>
          <w:lang w:val="it-IT"/>
        </w:rPr>
        <w:t xml:space="preserve"> 15/1-2, 62-64.</w:t>
      </w:r>
    </w:p>
    <w:p w14:paraId="24318420" w14:textId="77777777" w:rsidR="00ED6073" w:rsidRDefault="00ED6073" w:rsidP="00ED6073">
      <w:pPr>
        <w:numPr>
          <w:ilvl w:val="0"/>
          <w:numId w:val="26"/>
        </w:numPr>
        <w:spacing w:line="240" w:lineRule="auto"/>
        <w:ind w:left="0" w:firstLine="426"/>
        <w:rPr>
          <w:sz w:val="24"/>
          <w:szCs w:val="24"/>
          <w:lang w:val="it-IT"/>
        </w:rPr>
      </w:pPr>
      <w:r>
        <w:rPr>
          <w:sz w:val="24"/>
          <w:szCs w:val="24"/>
          <w:lang w:val="it-IT"/>
        </w:rPr>
        <w:t xml:space="preserve">D. Morandi Boncossi 2016, </w:t>
      </w:r>
      <w:proofErr w:type="spellStart"/>
      <w:r>
        <w:rPr>
          <w:sz w:val="24"/>
          <w:szCs w:val="24"/>
          <w:lang w:val="it-IT"/>
        </w:rPr>
        <w:t>Vorratsgefäss</w:t>
      </w:r>
      <w:proofErr w:type="spellEnd"/>
      <w:r>
        <w:rPr>
          <w:sz w:val="24"/>
          <w:szCs w:val="24"/>
          <w:lang w:val="it-IT"/>
        </w:rPr>
        <w:t xml:space="preserve"> (</w:t>
      </w:r>
      <w:proofErr w:type="spellStart"/>
      <w:r>
        <w:rPr>
          <w:sz w:val="24"/>
          <w:szCs w:val="24"/>
          <w:lang w:val="it-IT"/>
        </w:rPr>
        <w:t>Pithos</w:t>
      </w:r>
      <w:proofErr w:type="spellEnd"/>
      <w:r>
        <w:rPr>
          <w:sz w:val="24"/>
          <w:szCs w:val="24"/>
          <w:lang w:val="it-IT"/>
        </w:rPr>
        <w:t xml:space="preserve">). A. In </w:t>
      </w:r>
      <w:proofErr w:type="spellStart"/>
      <w:r>
        <w:rPr>
          <w:sz w:val="24"/>
          <w:szCs w:val="24"/>
          <w:lang w:val="it-IT"/>
        </w:rPr>
        <w:t>Mesopotamien</w:t>
      </w:r>
      <w:proofErr w:type="spellEnd"/>
      <w:r>
        <w:rPr>
          <w:sz w:val="24"/>
          <w:szCs w:val="24"/>
          <w:lang w:val="it-IT"/>
        </w:rPr>
        <w:t xml:space="preserve">, </w:t>
      </w:r>
      <w:proofErr w:type="spellStart"/>
      <w:r>
        <w:rPr>
          <w:i/>
          <w:sz w:val="24"/>
          <w:szCs w:val="24"/>
          <w:lang w:val="it-IT"/>
        </w:rPr>
        <w:t>RlA</w:t>
      </w:r>
      <w:proofErr w:type="spellEnd"/>
      <w:r>
        <w:rPr>
          <w:sz w:val="24"/>
          <w:szCs w:val="24"/>
          <w:lang w:val="it-IT"/>
        </w:rPr>
        <w:t xml:space="preserve"> 14/7-8, 591-593.</w:t>
      </w:r>
    </w:p>
    <w:p w14:paraId="1AA67A4C" w14:textId="77777777" w:rsidR="00ED6073" w:rsidRDefault="00ED6073" w:rsidP="00ED6073">
      <w:pPr>
        <w:numPr>
          <w:ilvl w:val="0"/>
          <w:numId w:val="26"/>
        </w:numPr>
        <w:spacing w:line="240" w:lineRule="auto"/>
        <w:ind w:left="0" w:firstLine="426"/>
        <w:rPr>
          <w:sz w:val="24"/>
          <w:szCs w:val="24"/>
          <w:lang w:val="it-IT"/>
        </w:rPr>
      </w:pPr>
      <w:r>
        <w:rPr>
          <w:sz w:val="24"/>
          <w:lang w:val="it-IT"/>
        </w:rPr>
        <w:t xml:space="preserve">D. Morandi Bonacossi </w:t>
      </w:r>
      <w:r>
        <w:rPr>
          <w:sz w:val="24"/>
          <w:szCs w:val="24"/>
          <w:lang w:val="it-IT"/>
        </w:rPr>
        <w:t>2014</w:t>
      </w:r>
      <w:r>
        <w:rPr>
          <w:sz w:val="24"/>
          <w:lang w:val="it-IT"/>
        </w:rPr>
        <w:t xml:space="preserve">, </w:t>
      </w:r>
      <w:proofErr w:type="spellStart"/>
      <w:r>
        <w:rPr>
          <w:sz w:val="24"/>
          <w:szCs w:val="24"/>
          <w:lang w:val="it-IT"/>
        </w:rPr>
        <w:t>Toreutik</w:t>
      </w:r>
      <w:proofErr w:type="spellEnd"/>
      <w:r>
        <w:rPr>
          <w:sz w:val="24"/>
          <w:szCs w:val="24"/>
          <w:lang w:val="it-IT"/>
        </w:rPr>
        <w:t xml:space="preserve">, </w:t>
      </w:r>
      <w:proofErr w:type="spellStart"/>
      <w:r>
        <w:rPr>
          <w:i/>
          <w:sz w:val="24"/>
          <w:szCs w:val="24"/>
          <w:lang w:val="it-IT"/>
        </w:rPr>
        <w:t>RlA</w:t>
      </w:r>
      <w:proofErr w:type="spellEnd"/>
      <w:r>
        <w:rPr>
          <w:sz w:val="24"/>
          <w:szCs w:val="24"/>
          <w:lang w:val="it-IT"/>
        </w:rPr>
        <w:t>, 14-1/2, 106-111.</w:t>
      </w:r>
    </w:p>
    <w:p w14:paraId="7FAE71B3" w14:textId="77777777" w:rsidR="00ED6073" w:rsidRDefault="00ED6073" w:rsidP="00ED6073">
      <w:pPr>
        <w:numPr>
          <w:ilvl w:val="0"/>
          <w:numId w:val="26"/>
        </w:numPr>
        <w:spacing w:line="240" w:lineRule="auto"/>
        <w:ind w:left="0" w:firstLine="426"/>
        <w:rPr>
          <w:sz w:val="24"/>
          <w:szCs w:val="24"/>
          <w:lang w:val="it-IT"/>
        </w:rPr>
      </w:pPr>
      <w:r>
        <w:rPr>
          <w:sz w:val="24"/>
          <w:lang w:val="it-IT"/>
        </w:rPr>
        <w:t xml:space="preserve">D. Morandi Bonacossi </w:t>
      </w:r>
      <w:r>
        <w:rPr>
          <w:sz w:val="24"/>
          <w:szCs w:val="24"/>
          <w:lang w:val="it-IT"/>
        </w:rPr>
        <w:t>2012</w:t>
      </w:r>
      <w:r>
        <w:rPr>
          <w:sz w:val="24"/>
          <w:lang w:val="it-IT"/>
        </w:rPr>
        <w:t xml:space="preserve">, </w:t>
      </w:r>
      <w:r>
        <w:rPr>
          <w:sz w:val="24"/>
          <w:szCs w:val="24"/>
          <w:lang w:val="it-IT"/>
        </w:rPr>
        <w:t xml:space="preserve">Tall </w:t>
      </w:r>
      <w:proofErr w:type="spellStart"/>
      <w:r>
        <w:rPr>
          <w:sz w:val="24"/>
          <w:szCs w:val="24"/>
          <w:lang w:val="it-IT"/>
        </w:rPr>
        <w:t>Taʻannak</w:t>
      </w:r>
      <w:proofErr w:type="spellEnd"/>
      <w:r>
        <w:rPr>
          <w:sz w:val="24"/>
          <w:szCs w:val="24"/>
          <w:lang w:val="it-IT"/>
        </w:rPr>
        <w:t xml:space="preserve">. B., </w:t>
      </w:r>
      <w:proofErr w:type="spellStart"/>
      <w:r>
        <w:rPr>
          <w:i/>
          <w:sz w:val="24"/>
          <w:szCs w:val="24"/>
          <w:lang w:val="it-IT"/>
        </w:rPr>
        <w:t>RlA</w:t>
      </w:r>
      <w:proofErr w:type="spellEnd"/>
      <w:r>
        <w:rPr>
          <w:sz w:val="24"/>
          <w:szCs w:val="24"/>
          <w:lang w:val="it-IT"/>
        </w:rPr>
        <w:t>, 13-5/6, 387.</w:t>
      </w:r>
    </w:p>
    <w:p w14:paraId="624CD3CA" w14:textId="77777777" w:rsidR="00ED6073" w:rsidRDefault="00ED6073" w:rsidP="00ED6073">
      <w:pPr>
        <w:numPr>
          <w:ilvl w:val="0"/>
          <w:numId w:val="26"/>
        </w:numPr>
        <w:autoSpaceDE w:val="0"/>
        <w:autoSpaceDN w:val="0"/>
        <w:adjustRightInd w:val="0"/>
        <w:spacing w:line="240" w:lineRule="auto"/>
        <w:ind w:left="0" w:firstLine="426"/>
        <w:rPr>
          <w:sz w:val="24"/>
          <w:szCs w:val="24"/>
          <w:lang w:val="it-IT"/>
        </w:rPr>
      </w:pPr>
      <w:r>
        <w:rPr>
          <w:sz w:val="24"/>
          <w:lang w:val="it-IT"/>
        </w:rPr>
        <w:t xml:space="preserve">D. Morandi Bonacossi </w:t>
      </w:r>
      <w:r>
        <w:rPr>
          <w:sz w:val="24"/>
          <w:szCs w:val="24"/>
          <w:lang w:val="it-IT"/>
        </w:rPr>
        <w:t>2012</w:t>
      </w:r>
      <w:r>
        <w:rPr>
          <w:sz w:val="24"/>
          <w:lang w:val="it-IT"/>
        </w:rPr>
        <w:t xml:space="preserve">, </w:t>
      </w:r>
      <w:r>
        <w:rPr>
          <w:sz w:val="24"/>
          <w:szCs w:val="24"/>
          <w:lang w:val="it-IT"/>
        </w:rPr>
        <w:t>Tall(-</w:t>
      </w:r>
      <w:proofErr w:type="spellStart"/>
      <w:r>
        <w:rPr>
          <w:sz w:val="24"/>
          <w:szCs w:val="24"/>
          <w:lang w:val="it-IT"/>
        </w:rPr>
        <w:t>entstehung</w:t>
      </w:r>
      <w:proofErr w:type="spellEnd"/>
      <w:r>
        <w:rPr>
          <w:sz w:val="24"/>
          <w:szCs w:val="24"/>
          <w:lang w:val="it-IT"/>
        </w:rPr>
        <w:t xml:space="preserve">), </w:t>
      </w:r>
      <w:proofErr w:type="spellStart"/>
      <w:r>
        <w:rPr>
          <w:i/>
          <w:sz w:val="24"/>
          <w:szCs w:val="24"/>
          <w:lang w:val="it-IT"/>
        </w:rPr>
        <w:t>RlA</w:t>
      </w:r>
      <w:proofErr w:type="spellEnd"/>
      <w:r>
        <w:rPr>
          <w:sz w:val="24"/>
          <w:szCs w:val="24"/>
          <w:lang w:val="it-IT"/>
        </w:rPr>
        <w:t>, 13-5/6, 423-424.</w:t>
      </w:r>
    </w:p>
    <w:p w14:paraId="3865DEA6" w14:textId="77777777" w:rsidR="00ED6073" w:rsidRDefault="00ED6073" w:rsidP="00ED6073">
      <w:pPr>
        <w:numPr>
          <w:ilvl w:val="0"/>
          <w:numId w:val="26"/>
        </w:numPr>
        <w:spacing w:line="240" w:lineRule="auto"/>
        <w:ind w:left="0" w:firstLine="426"/>
        <w:rPr>
          <w:sz w:val="24"/>
          <w:szCs w:val="24"/>
          <w:lang w:val="de-DE"/>
        </w:rPr>
      </w:pPr>
      <w:r>
        <w:rPr>
          <w:sz w:val="24"/>
          <w:szCs w:val="24"/>
          <w:lang w:val="de-DE"/>
        </w:rPr>
        <w:t xml:space="preserve">D. Morandi Bonacossi 2011, Stele. D. In den </w:t>
      </w:r>
      <w:proofErr w:type="spellStart"/>
      <w:r>
        <w:rPr>
          <w:sz w:val="24"/>
          <w:szCs w:val="24"/>
          <w:lang w:val="de-DE"/>
        </w:rPr>
        <w:t>syro</w:t>
      </w:r>
      <w:proofErr w:type="spellEnd"/>
      <w:r>
        <w:rPr>
          <w:sz w:val="24"/>
          <w:szCs w:val="24"/>
          <w:lang w:val="de-DE"/>
        </w:rPr>
        <w:t xml:space="preserve">-hethitischen Fürstentümern Südostanatoliens und Nordsyriens. Archäologisch, </w:t>
      </w:r>
      <w:proofErr w:type="spellStart"/>
      <w:r>
        <w:rPr>
          <w:i/>
          <w:sz w:val="24"/>
          <w:szCs w:val="24"/>
          <w:lang w:val="it-IT"/>
        </w:rPr>
        <w:t>RlA</w:t>
      </w:r>
      <w:proofErr w:type="spellEnd"/>
      <w:r>
        <w:rPr>
          <w:sz w:val="24"/>
          <w:szCs w:val="24"/>
          <w:lang w:val="de-DE"/>
        </w:rPr>
        <w:t>, 13-1/2, 141-142.</w:t>
      </w:r>
    </w:p>
    <w:p w14:paraId="371B6038" w14:textId="77777777" w:rsidR="00ED6073" w:rsidRDefault="00ED6073" w:rsidP="00ED6073">
      <w:pPr>
        <w:numPr>
          <w:ilvl w:val="0"/>
          <w:numId w:val="26"/>
        </w:numPr>
        <w:spacing w:line="240" w:lineRule="auto"/>
        <w:ind w:left="0" w:firstLine="426"/>
        <w:rPr>
          <w:sz w:val="24"/>
          <w:szCs w:val="24"/>
          <w:lang w:val="de-DE"/>
        </w:rPr>
      </w:pPr>
      <w:r>
        <w:rPr>
          <w:sz w:val="24"/>
          <w:szCs w:val="24"/>
          <w:lang w:val="it-IT"/>
        </w:rPr>
        <w:t xml:space="preserve">D. Morandi Bonacossi and U. Seidl 2011, Spaten. B. </w:t>
      </w:r>
      <w:r>
        <w:rPr>
          <w:sz w:val="24"/>
          <w:szCs w:val="24"/>
          <w:lang w:val="de-DE"/>
        </w:rPr>
        <w:t xml:space="preserve">Archäologisch, </w:t>
      </w:r>
      <w:proofErr w:type="spellStart"/>
      <w:r>
        <w:rPr>
          <w:i/>
          <w:sz w:val="24"/>
          <w:szCs w:val="24"/>
          <w:lang w:val="it-IT"/>
        </w:rPr>
        <w:t>RlA</w:t>
      </w:r>
      <w:proofErr w:type="spellEnd"/>
      <w:r>
        <w:rPr>
          <w:sz w:val="24"/>
          <w:szCs w:val="24"/>
          <w:lang w:val="de-DE"/>
        </w:rPr>
        <w:t>, 12-7/8, 628-630.</w:t>
      </w:r>
    </w:p>
    <w:p w14:paraId="30471CFC" w14:textId="77777777" w:rsidR="00ED6073" w:rsidRDefault="00ED6073" w:rsidP="00ED6073">
      <w:pPr>
        <w:numPr>
          <w:ilvl w:val="0"/>
          <w:numId w:val="26"/>
        </w:numPr>
        <w:spacing w:line="240" w:lineRule="auto"/>
        <w:ind w:left="0" w:firstLine="426"/>
        <w:rPr>
          <w:sz w:val="24"/>
          <w:szCs w:val="24"/>
          <w:lang w:val="it-IT"/>
        </w:rPr>
      </w:pPr>
      <w:r>
        <w:rPr>
          <w:sz w:val="24"/>
          <w:lang w:val="it-IT"/>
        </w:rPr>
        <w:t xml:space="preserve">D. Morandi Bonacossi </w:t>
      </w:r>
      <w:r>
        <w:rPr>
          <w:sz w:val="24"/>
          <w:szCs w:val="24"/>
          <w:lang w:val="it-IT"/>
        </w:rPr>
        <w:t>2002</w:t>
      </w:r>
      <w:r>
        <w:rPr>
          <w:sz w:val="24"/>
          <w:lang w:val="it-IT"/>
        </w:rPr>
        <w:t xml:space="preserve">, </w:t>
      </w:r>
      <w:r>
        <w:rPr>
          <w:sz w:val="24"/>
          <w:szCs w:val="24"/>
          <w:lang w:val="it-IT"/>
        </w:rPr>
        <w:t xml:space="preserve">I sistemi di irrigazione, </w:t>
      </w:r>
      <w:r>
        <w:rPr>
          <w:i/>
          <w:sz w:val="24"/>
          <w:szCs w:val="24"/>
          <w:lang w:val="it-IT"/>
        </w:rPr>
        <w:t>Il Mondo dell’Archeologia</w:t>
      </w:r>
      <w:r>
        <w:rPr>
          <w:sz w:val="24"/>
          <w:szCs w:val="24"/>
          <w:lang w:val="it-IT"/>
        </w:rPr>
        <w:t>, Istituto della Enciclopedia Italiana, Roma, 645-647.</w:t>
      </w:r>
    </w:p>
    <w:p w14:paraId="332FC4D1" w14:textId="77777777" w:rsidR="00ED6073" w:rsidRDefault="00ED6073" w:rsidP="00ED6073">
      <w:pPr>
        <w:spacing w:line="240" w:lineRule="auto"/>
        <w:ind w:firstLine="426"/>
        <w:rPr>
          <w:sz w:val="24"/>
          <w:szCs w:val="24"/>
          <w:lang w:val="it-IT"/>
        </w:rPr>
      </w:pPr>
    </w:p>
    <w:p w14:paraId="73F1EE5A" w14:textId="400D7533" w:rsidR="002D5CBC" w:rsidRPr="00F77EC9" w:rsidRDefault="00ED6073" w:rsidP="002D5CBC">
      <w:pPr>
        <w:spacing w:line="240" w:lineRule="auto"/>
        <w:ind w:firstLine="426"/>
        <w:rPr>
          <w:bCs/>
          <w:sz w:val="24"/>
          <w:szCs w:val="24"/>
        </w:rPr>
      </w:pPr>
      <w:r w:rsidRPr="00F77EC9">
        <w:rPr>
          <w:b/>
          <w:sz w:val="24"/>
          <w:szCs w:val="24"/>
        </w:rPr>
        <w:t>Artic</w:t>
      </w:r>
      <w:r w:rsidR="0055415C" w:rsidRPr="00F77EC9">
        <w:rPr>
          <w:b/>
          <w:sz w:val="24"/>
          <w:szCs w:val="24"/>
        </w:rPr>
        <w:t>les in popular science journals</w:t>
      </w:r>
      <w:r w:rsidR="004D4F23" w:rsidRPr="00F77EC9">
        <w:rPr>
          <w:bCs/>
          <w:sz w:val="24"/>
          <w:szCs w:val="24"/>
        </w:rPr>
        <w:t> </w:t>
      </w:r>
    </w:p>
    <w:p w14:paraId="071F8AA7" w14:textId="77777777" w:rsidR="00D86EFC" w:rsidRPr="00820151" w:rsidRDefault="00D86EFC" w:rsidP="00D86EFC">
      <w:pPr>
        <w:numPr>
          <w:ilvl w:val="0"/>
          <w:numId w:val="26"/>
        </w:numPr>
        <w:autoSpaceDE w:val="0"/>
        <w:autoSpaceDN w:val="0"/>
        <w:adjustRightInd w:val="0"/>
        <w:spacing w:line="240" w:lineRule="auto"/>
        <w:ind w:left="0" w:firstLine="426"/>
        <w:rPr>
          <w:sz w:val="24"/>
          <w:szCs w:val="24"/>
          <w:lang w:val="it-IT"/>
        </w:rPr>
      </w:pPr>
      <w:r w:rsidRPr="00887E01">
        <w:rPr>
          <w:bCs/>
          <w:sz w:val="24"/>
          <w:szCs w:val="24"/>
          <w:lang w:val="it-IT"/>
        </w:rPr>
        <w:t>D. Morandi Bonacossi 2023, Il Progetto</w:t>
      </w:r>
      <w:r>
        <w:rPr>
          <w:bCs/>
          <w:sz w:val="24"/>
          <w:szCs w:val="24"/>
          <w:lang w:val="it-IT"/>
        </w:rPr>
        <w:t xml:space="preserve"> Archeologico Regionale Terra di Ninive tra ricerca, formazione, protezione, conservazione e valorizzazione del patrimonio culturale del Kurdistan iracheno, in </w:t>
      </w:r>
      <w:r>
        <w:rPr>
          <w:bCs/>
          <w:i/>
          <w:iCs/>
          <w:sz w:val="24"/>
          <w:szCs w:val="24"/>
          <w:lang w:val="it-IT"/>
        </w:rPr>
        <w:t xml:space="preserve">Tesori dell’Iraq. Le Missioni archeologiche italiane nella Terra tra i due </w:t>
      </w:r>
      <w:r w:rsidRPr="00820151">
        <w:rPr>
          <w:bCs/>
          <w:i/>
          <w:iCs/>
          <w:sz w:val="24"/>
          <w:szCs w:val="24"/>
          <w:lang w:val="it-IT"/>
        </w:rPr>
        <w:t>Fiumi</w:t>
      </w:r>
      <w:r>
        <w:rPr>
          <w:bCs/>
          <w:sz w:val="24"/>
          <w:szCs w:val="24"/>
          <w:lang w:val="it-IT"/>
        </w:rPr>
        <w:t xml:space="preserve">, Treccani, Roma, </w:t>
      </w:r>
      <w:r w:rsidRPr="003301DF">
        <w:rPr>
          <w:bCs/>
          <w:sz w:val="24"/>
          <w:szCs w:val="24"/>
          <w:lang w:val="it-IT"/>
        </w:rPr>
        <w:t>178</w:t>
      </w:r>
      <w:r>
        <w:rPr>
          <w:bCs/>
          <w:sz w:val="24"/>
          <w:szCs w:val="24"/>
          <w:lang w:val="it-IT"/>
        </w:rPr>
        <w:t>-183.</w:t>
      </w:r>
    </w:p>
    <w:p w14:paraId="6A32E0AE" w14:textId="1919DC4D" w:rsidR="004D4F23" w:rsidRPr="00F77EC9" w:rsidRDefault="002D5CBC" w:rsidP="002D5CBC">
      <w:pPr>
        <w:spacing w:line="240" w:lineRule="auto"/>
        <w:ind w:firstLine="425"/>
        <w:rPr>
          <w:b/>
          <w:sz w:val="24"/>
          <w:szCs w:val="24"/>
        </w:rPr>
      </w:pPr>
      <w:r>
        <w:rPr>
          <w:bCs/>
          <w:sz w:val="24"/>
          <w:szCs w:val="24"/>
        </w:rPr>
        <w:t>- </w:t>
      </w:r>
      <w:r w:rsidR="004D4F23" w:rsidRPr="004D4F23">
        <w:rPr>
          <w:bCs/>
          <w:sz w:val="24"/>
          <w:szCs w:val="24"/>
        </w:rPr>
        <w:t xml:space="preserve">D. Morandi Bonacossi, B.J. Hasan, and F. Simi 2023, Water, Gods and Kings. The Neo-Assyrian Canal and Rock Reliefs in Faida (Kurdistan Region of Iraq), </w:t>
      </w:r>
      <w:proofErr w:type="spellStart"/>
      <w:r w:rsidR="004D4F23" w:rsidRPr="004D4F23">
        <w:rPr>
          <w:bCs/>
          <w:sz w:val="24"/>
          <w:szCs w:val="24"/>
        </w:rPr>
        <w:t>ArchéOrient</w:t>
      </w:r>
      <w:proofErr w:type="spellEnd"/>
      <w:r w:rsidR="004D4F23" w:rsidRPr="004D4F23">
        <w:rPr>
          <w:bCs/>
          <w:sz w:val="24"/>
          <w:szCs w:val="24"/>
        </w:rPr>
        <w:t xml:space="preserve"> – Le Blog, </w:t>
      </w:r>
      <w:hyperlink r:id="rId29" w:history="1">
        <w:r w:rsidR="004D4F23" w:rsidRPr="004D4F23">
          <w:rPr>
            <w:rStyle w:val="Collegamentoipertestuale"/>
            <w:bCs/>
            <w:sz w:val="24"/>
            <w:szCs w:val="24"/>
          </w:rPr>
          <w:t>https://archeorient.hypotheses.org/23289</w:t>
        </w:r>
      </w:hyperlink>
      <w:r w:rsidR="004D4F23" w:rsidRPr="004D4F23">
        <w:rPr>
          <w:bCs/>
          <w:sz w:val="24"/>
          <w:szCs w:val="24"/>
        </w:rPr>
        <w:t xml:space="preserve">.  </w:t>
      </w:r>
    </w:p>
    <w:p w14:paraId="44053782" w14:textId="66FF0743" w:rsidR="001448A1" w:rsidRPr="002705E0" w:rsidRDefault="001448A1" w:rsidP="002D5CBC">
      <w:pPr>
        <w:numPr>
          <w:ilvl w:val="0"/>
          <w:numId w:val="26"/>
        </w:numPr>
        <w:spacing w:line="240" w:lineRule="auto"/>
        <w:ind w:left="0" w:firstLine="425"/>
        <w:rPr>
          <w:bCs/>
          <w:sz w:val="24"/>
          <w:szCs w:val="24"/>
          <w:lang w:val="it-IT"/>
        </w:rPr>
      </w:pPr>
      <w:r w:rsidRPr="00171AB7">
        <w:rPr>
          <w:bCs/>
          <w:sz w:val="24"/>
          <w:szCs w:val="24"/>
          <w:lang w:val="it-IT"/>
        </w:rPr>
        <w:t>D. Morandi Bonacossi, F. S</w:t>
      </w:r>
      <w:r>
        <w:rPr>
          <w:bCs/>
          <w:sz w:val="24"/>
          <w:szCs w:val="24"/>
          <w:lang w:val="it-IT"/>
        </w:rPr>
        <w:t xml:space="preserve">imi 2022, Assiria. Come nasce un impero, </w:t>
      </w:r>
      <w:r>
        <w:rPr>
          <w:bCs/>
          <w:i/>
          <w:iCs/>
          <w:sz w:val="24"/>
          <w:szCs w:val="24"/>
          <w:lang w:val="it-IT"/>
        </w:rPr>
        <w:t>Archeologia Viva</w:t>
      </w:r>
      <w:r>
        <w:rPr>
          <w:bCs/>
          <w:sz w:val="24"/>
          <w:szCs w:val="24"/>
          <w:lang w:val="it-IT"/>
        </w:rPr>
        <w:t xml:space="preserve"> 217, 54-65.</w:t>
      </w:r>
    </w:p>
    <w:p w14:paraId="371D8746" w14:textId="7972CBE6" w:rsidR="00ED6073" w:rsidRDefault="00ED6073" w:rsidP="002D5CBC">
      <w:pPr>
        <w:numPr>
          <w:ilvl w:val="0"/>
          <w:numId w:val="26"/>
        </w:numPr>
        <w:spacing w:line="240" w:lineRule="auto"/>
        <w:ind w:left="0" w:firstLine="425"/>
        <w:rPr>
          <w:b/>
          <w:sz w:val="24"/>
          <w:szCs w:val="24"/>
        </w:rPr>
      </w:pPr>
      <w:r>
        <w:rPr>
          <w:sz w:val="24"/>
          <w:szCs w:val="24"/>
        </w:rPr>
        <w:t>J. MacGinnis, D. Morandi Bonacossi, and J. Ur 2021</w:t>
      </w:r>
      <w:r>
        <w:rPr>
          <w:b/>
          <w:sz w:val="24"/>
          <w:szCs w:val="24"/>
        </w:rPr>
        <w:t>,  </w:t>
      </w:r>
      <w:r>
        <w:rPr>
          <w:rStyle w:val="Enfasigrassetto"/>
          <w:b w:val="0"/>
          <w:sz w:val="24"/>
          <w:szCs w:val="24"/>
        </w:rPr>
        <w:t xml:space="preserve">Divine Channels: Rediscovering the Canal Networks of the Assyrian Empire, </w:t>
      </w:r>
      <w:r>
        <w:rPr>
          <w:i/>
          <w:sz w:val="24"/>
          <w:szCs w:val="24"/>
        </w:rPr>
        <w:t>The Ancient Near East Today</w:t>
      </w:r>
      <w:r>
        <w:rPr>
          <w:sz w:val="24"/>
          <w:szCs w:val="24"/>
        </w:rPr>
        <w:t xml:space="preserve"> 10/1.</w:t>
      </w:r>
    </w:p>
    <w:p w14:paraId="02DB662B" w14:textId="77777777" w:rsidR="00ED6073" w:rsidRDefault="00ED6073" w:rsidP="002D5CBC">
      <w:pPr>
        <w:numPr>
          <w:ilvl w:val="0"/>
          <w:numId w:val="26"/>
        </w:numPr>
        <w:spacing w:line="240" w:lineRule="auto"/>
        <w:ind w:left="0" w:firstLine="425"/>
        <w:rPr>
          <w:sz w:val="24"/>
          <w:szCs w:val="24"/>
          <w:lang w:val="de-DE"/>
        </w:rPr>
      </w:pPr>
      <w:r>
        <w:rPr>
          <w:sz w:val="24"/>
          <w:szCs w:val="24"/>
          <w:lang w:val="de-DE"/>
        </w:rPr>
        <w:lastRenderedPageBreak/>
        <w:t xml:space="preserve">D. Morandi Bonacossi 2020, Wo Alexander der </w:t>
      </w:r>
      <w:proofErr w:type="spellStart"/>
      <w:r>
        <w:rPr>
          <w:sz w:val="24"/>
          <w:szCs w:val="24"/>
          <w:lang w:val="de-DE"/>
        </w:rPr>
        <w:t>Grosse</w:t>
      </w:r>
      <w:proofErr w:type="spellEnd"/>
      <w:r>
        <w:rPr>
          <w:sz w:val="24"/>
          <w:szCs w:val="24"/>
          <w:lang w:val="de-DE"/>
        </w:rPr>
        <w:t xml:space="preserve"> Dareios besiegte, </w:t>
      </w:r>
      <w:r>
        <w:rPr>
          <w:i/>
          <w:sz w:val="24"/>
          <w:szCs w:val="24"/>
          <w:lang w:val="de-DE"/>
        </w:rPr>
        <w:t>Antike Welt</w:t>
      </w:r>
      <w:r>
        <w:rPr>
          <w:sz w:val="24"/>
          <w:szCs w:val="24"/>
          <w:lang w:val="de-DE"/>
        </w:rPr>
        <w:t xml:space="preserve"> 4/20, 63-71.</w:t>
      </w:r>
    </w:p>
    <w:p w14:paraId="35EB3C04" w14:textId="77777777" w:rsidR="00ED6073" w:rsidRDefault="00ED6073" w:rsidP="00ED6073">
      <w:pPr>
        <w:numPr>
          <w:ilvl w:val="0"/>
          <w:numId w:val="26"/>
        </w:numPr>
        <w:spacing w:line="240" w:lineRule="auto"/>
        <w:ind w:left="0" w:firstLine="426"/>
        <w:rPr>
          <w:sz w:val="24"/>
          <w:szCs w:val="24"/>
          <w:lang w:val="it-IT"/>
        </w:rPr>
      </w:pPr>
      <w:r>
        <w:rPr>
          <w:sz w:val="24"/>
          <w:szCs w:val="24"/>
          <w:lang w:val="it-IT"/>
        </w:rPr>
        <w:t xml:space="preserve">D. Morandi Bonacossi 2020, Gaugamela alle origini dell’Ellenismo, </w:t>
      </w:r>
      <w:r>
        <w:rPr>
          <w:i/>
          <w:sz w:val="24"/>
          <w:szCs w:val="24"/>
          <w:lang w:val="it-IT"/>
        </w:rPr>
        <w:t>Archeologia Viva</w:t>
      </w:r>
      <w:r>
        <w:rPr>
          <w:sz w:val="24"/>
          <w:szCs w:val="24"/>
          <w:lang w:val="it-IT"/>
        </w:rPr>
        <w:t xml:space="preserve"> 201, 14-27.</w:t>
      </w:r>
    </w:p>
    <w:p w14:paraId="1C6A285E" w14:textId="77777777" w:rsidR="00ED6073" w:rsidRDefault="00ED6073" w:rsidP="00ED6073">
      <w:pPr>
        <w:numPr>
          <w:ilvl w:val="0"/>
          <w:numId w:val="26"/>
        </w:numPr>
        <w:spacing w:line="240" w:lineRule="auto"/>
        <w:ind w:left="0" w:firstLine="426"/>
        <w:rPr>
          <w:sz w:val="24"/>
          <w:szCs w:val="24"/>
          <w:lang w:val="it-IT"/>
        </w:rPr>
      </w:pPr>
      <w:r>
        <w:rPr>
          <w:sz w:val="24"/>
          <w:szCs w:val="24"/>
          <w:lang w:val="it-IT"/>
        </w:rPr>
        <w:t xml:space="preserve">D. Morandi Bonacossi 2020, La versione di Sargon, </w:t>
      </w:r>
      <w:r>
        <w:rPr>
          <w:i/>
          <w:sz w:val="24"/>
          <w:szCs w:val="24"/>
          <w:lang w:val="it-IT"/>
        </w:rPr>
        <w:t>Archeo</w:t>
      </w:r>
      <w:r>
        <w:rPr>
          <w:sz w:val="24"/>
          <w:szCs w:val="24"/>
          <w:lang w:val="it-IT"/>
        </w:rPr>
        <w:t xml:space="preserve"> 422, 36-47.</w:t>
      </w:r>
    </w:p>
    <w:p w14:paraId="2F9B707F" w14:textId="77777777" w:rsidR="00ED6073" w:rsidRDefault="00ED6073" w:rsidP="00ED6073">
      <w:pPr>
        <w:numPr>
          <w:ilvl w:val="0"/>
          <w:numId w:val="26"/>
        </w:numPr>
        <w:spacing w:line="240" w:lineRule="auto"/>
        <w:ind w:left="0" w:firstLine="426"/>
        <w:rPr>
          <w:sz w:val="24"/>
          <w:szCs w:val="24"/>
          <w:lang w:val="it-IT"/>
        </w:rPr>
      </w:pPr>
      <w:r>
        <w:rPr>
          <w:sz w:val="24"/>
          <w:szCs w:val="24"/>
          <w:lang w:val="it-IT"/>
        </w:rPr>
        <w:t xml:space="preserve">D. Morandi Bonacossi 2018, Ninive, una leggenda sulle rive del Tigri, </w:t>
      </w:r>
      <w:r>
        <w:rPr>
          <w:i/>
          <w:sz w:val="24"/>
          <w:szCs w:val="24"/>
          <w:lang w:val="it-IT"/>
        </w:rPr>
        <w:t>Archeo</w:t>
      </w:r>
      <w:r>
        <w:rPr>
          <w:sz w:val="24"/>
          <w:szCs w:val="24"/>
          <w:lang w:val="it-IT"/>
        </w:rPr>
        <w:t xml:space="preserve"> 396, 70-103.</w:t>
      </w:r>
    </w:p>
    <w:p w14:paraId="79378383" w14:textId="77777777" w:rsidR="00ED6073" w:rsidRDefault="00ED6073" w:rsidP="00ED6073">
      <w:pPr>
        <w:numPr>
          <w:ilvl w:val="0"/>
          <w:numId w:val="26"/>
        </w:numPr>
        <w:spacing w:line="240" w:lineRule="auto"/>
        <w:ind w:left="0" w:firstLine="426"/>
        <w:rPr>
          <w:sz w:val="24"/>
          <w:szCs w:val="24"/>
          <w:lang w:val="it-IT"/>
        </w:rPr>
      </w:pPr>
      <w:r>
        <w:rPr>
          <w:sz w:val="24"/>
          <w:szCs w:val="24"/>
          <w:lang w:val="it-IT"/>
        </w:rPr>
        <w:t xml:space="preserve">D. Morandi Bonacossi 2015, Un patrimonio decapitato, </w:t>
      </w:r>
      <w:r>
        <w:rPr>
          <w:i/>
          <w:sz w:val="24"/>
          <w:szCs w:val="24"/>
          <w:lang w:val="it-IT"/>
        </w:rPr>
        <w:t>Treccani. Il libro dell’anno 2015</w:t>
      </w:r>
      <w:r>
        <w:rPr>
          <w:sz w:val="24"/>
          <w:szCs w:val="24"/>
          <w:lang w:val="it-IT"/>
        </w:rPr>
        <w:t>, Istituto dell’Enciclopedia Italiana, Roma, 312-317.</w:t>
      </w:r>
    </w:p>
    <w:p w14:paraId="61BD2E73" w14:textId="77777777" w:rsidR="00ED6073" w:rsidRDefault="00ED6073" w:rsidP="00ED6073">
      <w:pPr>
        <w:numPr>
          <w:ilvl w:val="0"/>
          <w:numId w:val="26"/>
        </w:numPr>
        <w:spacing w:line="240" w:lineRule="auto"/>
        <w:ind w:left="0" w:firstLine="426"/>
        <w:rPr>
          <w:i/>
          <w:sz w:val="24"/>
          <w:szCs w:val="24"/>
        </w:rPr>
      </w:pPr>
      <w:r>
        <w:rPr>
          <w:sz w:val="24"/>
          <w:szCs w:val="24"/>
        </w:rPr>
        <w:t xml:space="preserve">D. Morandi Bonacossi 2014, Back to Assyria. Cities, villages and canals in the Land behind Nineveh, </w:t>
      </w:r>
      <w:r>
        <w:rPr>
          <w:i/>
          <w:sz w:val="24"/>
          <w:szCs w:val="24"/>
        </w:rPr>
        <w:t>The Ancient Near East Today</w:t>
      </w:r>
      <w:r>
        <w:rPr>
          <w:sz w:val="24"/>
          <w:szCs w:val="24"/>
        </w:rPr>
        <w:t xml:space="preserve"> II/1.</w:t>
      </w:r>
    </w:p>
    <w:p w14:paraId="31ABE757" w14:textId="77777777" w:rsidR="00ED6073" w:rsidRDefault="00ED6073" w:rsidP="00ED6073">
      <w:pPr>
        <w:numPr>
          <w:ilvl w:val="0"/>
          <w:numId w:val="26"/>
        </w:numPr>
        <w:spacing w:line="240" w:lineRule="auto"/>
        <w:ind w:left="0" w:firstLine="426"/>
        <w:rPr>
          <w:sz w:val="24"/>
          <w:szCs w:val="24"/>
          <w:lang w:val="de-DE"/>
        </w:rPr>
      </w:pPr>
      <w:r>
        <w:rPr>
          <w:sz w:val="24"/>
          <w:szCs w:val="24"/>
          <w:lang w:val="de-DE"/>
        </w:rPr>
        <w:t xml:space="preserve">D. Morandi Bonacossi 2010, Qatna. Pracht und Produktion, </w:t>
      </w:r>
      <w:r>
        <w:rPr>
          <w:i/>
          <w:sz w:val="24"/>
          <w:szCs w:val="24"/>
          <w:lang w:val="de-DE"/>
        </w:rPr>
        <w:t>Antike Welt</w:t>
      </w:r>
      <w:r>
        <w:rPr>
          <w:sz w:val="24"/>
          <w:szCs w:val="24"/>
          <w:lang w:val="de-DE"/>
        </w:rPr>
        <w:t xml:space="preserve"> 4, 71-74.</w:t>
      </w:r>
    </w:p>
    <w:p w14:paraId="2AD6CE39" w14:textId="77777777" w:rsidR="00ED6073" w:rsidRDefault="00ED6073" w:rsidP="00ED6073">
      <w:pPr>
        <w:numPr>
          <w:ilvl w:val="0"/>
          <w:numId w:val="26"/>
        </w:numPr>
        <w:spacing w:line="240" w:lineRule="auto"/>
        <w:ind w:left="0" w:firstLine="426"/>
        <w:rPr>
          <w:sz w:val="24"/>
          <w:szCs w:val="24"/>
          <w:lang w:val="it-IT"/>
        </w:rPr>
      </w:pPr>
      <w:r>
        <w:rPr>
          <w:sz w:val="24"/>
          <w:szCs w:val="24"/>
          <w:lang w:val="it-IT"/>
        </w:rPr>
        <w:t xml:space="preserve">M. Al-Maqdissi, D. Morandi Bonacossi, P. </w:t>
      </w:r>
      <w:r>
        <w:rPr>
          <w:sz w:val="24"/>
          <w:lang w:val="it-IT"/>
        </w:rPr>
        <w:t xml:space="preserve">Pfälzner 2010, Qatna. Un antico regno ritrovato, </w:t>
      </w:r>
      <w:r>
        <w:rPr>
          <w:i/>
          <w:sz w:val="24"/>
          <w:lang w:val="it-IT"/>
        </w:rPr>
        <w:t>Archeo</w:t>
      </w:r>
      <w:r>
        <w:rPr>
          <w:sz w:val="24"/>
          <w:lang w:val="it-IT"/>
        </w:rPr>
        <w:t xml:space="preserve"> 299, 52-75.</w:t>
      </w:r>
    </w:p>
    <w:p w14:paraId="0DB21D7A" w14:textId="77777777" w:rsidR="00ED6073" w:rsidRDefault="00ED6073" w:rsidP="00ED6073">
      <w:pPr>
        <w:numPr>
          <w:ilvl w:val="0"/>
          <w:numId w:val="26"/>
        </w:numPr>
        <w:spacing w:line="240" w:lineRule="auto"/>
        <w:ind w:left="0" w:firstLine="426"/>
        <w:rPr>
          <w:sz w:val="24"/>
          <w:szCs w:val="24"/>
          <w:lang w:val="de-DE"/>
        </w:rPr>
      </w:pPr>
      <w:r>
        <w:rPr>
          <w:sz w:val="24"/>
          <w:szCs w:val="24"/>
          <w:lang w:val="de-DE"/>
        </w:rPr>
        <w:t xml:space="preserve">D. Morandi Bonacossi 2009, Die wirtschaftlichen Grundlagen </w:t>
      </w:r>
      <w:proofErr w:type="spellStart"/>
      <w:r>
        <w:rPr>
          <w:sz w:val="24"/>
          <w:szCs w:val="24"/>
          <w:lang w:val="de-DE"/>
        </w:rPr>
        <w:t>Qatnas</w:t>
      </w:r>
      <w:proofErr w:type="spellEnd"/>
      <w:r>
        <w:rPr>
          <w:sz w:val="24"/>
          <w:szCs w:val="24"/>
          <w:lang w:val="de-DE"/>
        </w:rPr>
        <w:t xml:space="preserve">. Wasser und Verkehr, </w:t>
      </w:r>
      <w:r>
        <w:rPr>
          <w:i/>
          <w:sz w:val="24"/>
          <w:szCs w:val="24"/>
          <w:lang w:val="de-DE"/>
        </w:rPr>
        <w:t>Damals</w:t>
      </w:r>
      <w:r>
        <w:rPr>
          <w:sz w:val="24"/>
          <w:szCs w:val="24"/>
          <w:lang w:val="de-DE"/>
        </w:rPr>
        <w:t xml:space="preserve"> 11, 40-46.</w:t>
      </w:r>
    </w:p>
    <w:p w14:paraId="052190B7" w14:textId="77777777" w:rsidR="00ED6073" w:rsidRDefault="00ED6073" w:rsidP="00ED6073">
      <w:pPr>
        <w:numPr>
          <w:ilvl w:val="0"/>
          <w:numId w:val="26"/>
        </w:numPr>
        <w:spacing w:line="240" w:lineRule="auto"/>
        <w:ind w:left="0" w:firstLine="426"/>
        <w:rPr>
          <w:sz w:val="24"/>
          <w:szCs w:val="24"/>
          <w:lang w:val="it-IT"/>
        </w:rPr>
      </w:pPr>
      <w:r>
        <w:rPr>
          <w:sz w:val="24"/>
          <w:szCs w:val="24"/>
          <w:lang w:val="it-IT"/>
        </w:rPr>
        <w:t xml:space="preserve">D. Morandi Bonacossi, M. Al-Maqdissi, P. Pfälzner 2006, Qatna. Storia di una metropoli, </w:t>
      </w:r>
      <w:r>
        <w:rPr>
          <w:i/>
          <w:sz w:val="24"/>
          <w:szCs w:val="24"/>
          <w:lang w:val="it-IT"/>
        </w:rPr>
        <w:t>Archeo</w:t>
      </w:r>
      <w:r>
        <w:rPr>
          <w:sz w:val="24"/>
          <w:szCs w:val="24"/>
          <w:lang w:val="it-IT"/>
        </w:rPr>
        <w:t xml:space="preserve"> 256, 44-57.</w:t>
      </w:r>
    </w:p>
    <w:p w14:paraId="73B96337" w14:textId="77777777" w:rsidR="00ED6073" w:rsidRDefault="00ED6073" w:rsidP="00ED6073">
      <w:pPr>
        <w:numPr>
          <w:ilvl w:val="0"/>
          <w:numId w:val="26"/>
        </w:numPr>
        <w:spacing w:line="240" w:lineRule="auto"/>
        <w:ind w:left="0" w:firstLine="426"/>
        <w:rPr>
          <w:sz w:val="24"/>
          <w:szCs w:val="24"/>
        </w:rPr>
      </w:pPr>
      <w:r>
        <w:rPr>
          <w:sz w:val="24"/>
        </w:rPr>
        <w:t xml:space="preserve">D. Morandi Bonacossi </w:t>
      </w:r>
      <w:r>
        <w:rPr>
          <w:sz w:val="24"/>
          <w:szCs w:val="24"/>
        </w:rPr>
        <w:t>2006</w:t>
      </w:r>
      <w:r>
        <w:rPr>
          <w:sz w:val="24"/>
        </w:rPr>
        <w:t xml:space="preserve">, </w:t>
      </w:r>
      <w:r>
        <w:rPr>
          <w:sz w:val="24"/>
          <w:szCs w:val="24"/>
        </w:rPr>
        <w:t xml:space="preserve">The Ancient Kingdom of Qatna. The Official Site of the Italian Archaeological Expedition to Mishrifeh/Qatna (Syria), </w:t>
      </w:r>
      <w:hyperlink r:id="rId30" w:history="1">
        <w:r>
          <w:rPr>
            <w:rStyle w:val="Collegamentoipertestuale"/>
            <w:sz w:val="24"/>
            <w:szCs w:val="24"/>
          </w:rPr>
          <w:t>http://www.qatna.org</w:t>
        </w:r>
      </w:hyperlink>
      <w:r>
        <w:rPr>
          <w:sz w:val="24"/>
          <w:szCs w:val="24"/>
        </w:rPr>
        <w:t>.</w:t>
      </w:r>
    </w:p>
    <w:p w14:paraId="2A2031AA" w14:textId="77777777" w:rsidR="00ED6073" w:rsidRDefault="00ED6073" w:rsidP="00ED6073">
      <w:pPr>
        <w:numPr>
          <w:ilvl w:val="0"/>
          <w:numId w:val="26"/>
        </w:numPr>
        <w:spacing w:line="240" w:lineRule="auto"/>
        <w:ind w:left="0" w:firstLine="426"/>
        <w:rPr>
          <w:sz w:val="24"/>
          <w:szCs w:val="24"/>
          <w:lang w:val="it-IT"/>
        </w:rPr>
      </w:pPr>
      <w:bookmarkStart w:id="5" w:name="OLE_LINK2"/>
      <w:r>
        <w:rPr>
          <w:sz w:val="24"/>
          <w:szCs w:val="24"/>
          <w:lang w:val="it-IT"/>
        </w:rPr>
        <w:t>M. Al-</w:t>
      </w:r>
      <w:proofErr w:type="spellStart"/>
      <w:r>
        <w:rPr>
          <w:sz w:val="24"/>
          <w:szCs w:val="24"/>
          <w:lang w:val="it-IT"/>
        </w:rPr>
        <w:t>Maqdissie</w:t>
      </w:r>
      <w:proofErr w:type="spellEnd"/>
      <w:r>
        <w:rPr>
          <w:sz w:val="24"/>
          <w:szCs w:val="24"/>
          <w:lang w:val="it-IT"/>
        </w:rPr>
        <w:t xml:space="preserve"> D. Morandi Bonacossi 2005, </w:t>
      </w:r>
      <w:bookmarkEnd w:id="5"/>
      <w:r>
        <w:rPr>
          <w:bCs/>
          <w:sz w:val="24"/>
          <w:szCs w:val="24"/>
          <w:lang w:val="it-IT"/>
        </w:rPr>
        <w:t xml:space="preserve">Gli scavi a Qatna della missione archeologica italo-siriana, </w:t>
      </w:r>
      <w:r>
        <w:rPr>
          <w:i/>
          <w:sz w:val="24"/>
          <w:szCs w:val="24"/>
          <w:lang w:val="it-IT"/>
        </w:rPr>
        <w:t>Il Mondo della Bibbia</w:t>
      </w:r>
      <w:r>
        <w:rPr>
          <w:sz w:val="24"/>
          <w:szCs w:val="24"/>
          <w:lang w:val="it-IT"/>
        </w:rPr>
        <w:t xml:space="preserve"> 78, 50-57.</w:t>
      </w:r>
    </w:p>
    <w:p w14:paraId="301E03D3" w14:textId="77777777" w:rsidR="00ED6073" w:rsidRDefault="00ED6073" w:rsidP="00ED6073">
      <w:pPr>
        <w:numPr>
          <w:ilvl w:val="0"/>
          <w:numId w:val="26"/>
        </w:numPr>
        <w:spacing w:line="240" w:lineRule="auto"/>
        <w:ind w:left="0" w:firstLine="426"/>
        <w:rPr>
          <w:sz w:val="24"/>
          <w:szCs w:val="24"/>
          <w:lang w:val="it-IT"/>
        </w:rPr>
      </w:pPr>
      <w:r>
        <w:rPr>
          <w:sz w:val="24"/>
          <w:lang w:val="it-IT"/>
        </w:rPr>
        <w:t xml:space="preserve">D. Morandi Bonacossi </w:t>
      </w:r>
      <w:r>
        <w:rPr>
          <w:sz w:val="24"/>
          <w:szCs w:val="24"/>
          <w:lang w:val="it-IT"/>
        </w:rPr>
        <w:t>2005</w:t>
      </w:r>
      <w:r>
        <w:rPr>
          <w:sz w:val="24"/>
          <w:lang w:val="it-IT"/>
        </w:rPr>
        <w:t xml:space="preserve">, </w:t>
      </w:r>
      <w:r>
        <w:rPr>
          <w:sz w:val="24"/>
          <w:szCs w:val="24"/>
          <w:lang w:val="it-IT"/>
        </w:rPr>
        <w:t xml:space="preserve">La Missione Archeologica delle Università di Udine e Verona a Tell Mishrifeh (Siria), </w:t>
      </w:r>
      <w:proofErr w:type="spellStart"/>
      <w:r>
        <w:rPr>
          <w:i/>
          <w:sz w:val="24"/>
          <w:szCs w:val="24"/>
          <w:lang w:val="it-IT"/>
        </w:rPr>
        <w:t>Archaeogate</w:t>
      </w:r>
      <w:proofErr w:type="spellEnd"/>
      <w:r>
        <w:rPr>
          <w:i/>
          <w:sz w:val="24"/>
          <w:szCs w:val="24"/>
          <w:lang w:val="it-IT"/>
        </w:rPr>
        <w:t>, il Portale Italiano di Archeologia</w:t>
      </w:r>
      <w:r>
        <w:rPr>
          <w:sz w:val="24"/>
          <w:szCs w:val="24"/>
          <w:lang w:val="it-IT"/>
        </w:rPr>
        <w:t xml:space="preserve">, </w:t>
      </w:r>
      <w:hyperlink r:id="rId31" w:history="1">
        <w:r>
          <w:rPr>
            <w:rStyle w:val="Collegamentoipertestuale"/>
            <w:sz w:val="24"/>
            <w:szCs w:val="24"/>
            <w:lang w:val="it-IT"/>
          </w:rPr>
          <w:t>http://www.archaeogate.org/vicino_oriente/article.php?id=315</w:t>
        </w:r>
      </w:hyperlink>
      <w:r>
        <w:rPr>
          <w:sz w:val="24"/>
          <w:szCs w:val="24"/>
          <w:lang w:val="it-IT"/>
        </w:rPr>
        <w:t>.</w:t>
      </w:r>
    </w:p>
    <w:p w14:paraId="0A8590EB" w14:textId="77777777" w:rsidR="00ED6073" w:rsidRDefault="00ED6073" w:rsidP="00ED6073">
      <w:pPr>
        <w:numPr>
          <w:ilvl w:val="0"/>
          <w:numId w:val="26"/>
        </w:numPr>
        <w:spacing w:line="240" w:lineRule="auto"/>
        <w:ind w:left="0" w:firstLine="426"/>
        <w:rPr>
          <w:sz w:val="24"/>
          <w:szCs w:val="24"/>
          <w:lang w:val="de-DE"/>
        </w:rPr>
      </w:pPr>
      <w:r w:rsidRPr="00ED6073">
        <w:rPr>
          <w:sz w:val="24"/>
          <w:szCs w:val="24"/>
          <w:lang w:val="it-IT"/>
        </w:rPr>
        <w:t xml:space="preserve">D. Morandi Bonacossi, M. Luciani, A. Barro 2003, Speicher und </w:t>
      </w:r>
      <w:proofErr w:type="spellStart"/>
      <w:r w:rsidRPr="00ED6073">
        <w:rPr>
          <w:sz w:val="24"/>
          <w:szCs w:val="24"/>
          <w:lang w:val="it-IT"/>
        </w:rPr>
        <w:t>Paläste</w:t>
      </w:r>
      <w:proofErr w:type="spellEnd"/>
      <w:r w:rsidRPr="00ED6073">
        <w:rPr>
          <w:sz w:val="24"/>
          <w:szCs w:val="24"/>
          <w:lang w:val="it-IT"/>
        </w:rPr>
        <w:t xml:space="preserve">. </w:t>
      </w:r>
      <w:r>
        <w:rPr>
          <w:sz w:val="24"/>
          <w:szCs w:val="24"/>
          <w:lang w:val="de-DE"/>
        </w:rPr>
        <w:t xml:space="preserve">Spektakuläre Funde im Stadtgebiet von Qatna, </w:t>
      </w:r>
      <w:r>
        <w:rPr>
          <w:i/>
          <w:iCs/>
          <w:sz w:val="24"/>
          <w:szCs w:val="24"/>
          <w:lang w:val="de-DE"/>
        </w:rPr>
        <w:t>Alter Orient aktuell</w:t>
      </w:r>
      <w:r>
        <w:rPr>
          <w:sz w:val="24"/>
          <w:szCs w:val="24"/>
          <w:lang w:val="de-DE"/>
        </w:rPr>
        <w:t xml:space="preserve"> 4, 7-17.</w:t>
      </w:r>
    </w:p>
    <w:p w14:paraId="411543FD" w14:textId="77777777" w:rsidR="00ED6073" w:rsidRDefault="00ED6073" w:rsidP="00ED6073">
      <w:pPr>
        <w:numPr>
          <w:ilvl w:val="0"/>
          <w:numId w:val="26"/>
        </w:numPr>
        <w:spacing w:line="240" w:lineRule="auto"/>
        <w:ind w:left="0" w:firstLine="426"/>
        <w:rPr>
          <w:sz w:val="24"/>
          <w:szCs w:val="24"/>
        </w:rPr>
      </w:pPr>
      <w:r>
        <w:rPr>
          <w:sz w:val="24"/>
          <w:szCs w:val="24"/>
        </w:rPr>
        <w:t xml:space="preserve">Abdulrahman, M. Luciani, D. Morandi Bonacossi, M. Novák, and P. Pfälzner 2000, The First Season of the Syrian-Italian-German Excavations at Tall </w:t>
      </w:r>
      <w:proofErr w:type="spellStart"/>
      <w:r>
        <w:rPr>
          <w:sz w:val="24"/>
          <w:szCs w:val="24"/>
        </w:rPr>
        <w:t>Mishrife</w:t>
      </w:r>
      <w:proofErr w:type="spellEnd"/>
      <w:r>
        <w:rPr>
          <w:sz w:val="24"/>
          <w:szCs w:val="24"/>
        </w:rPr>
        <w:t xml:space="preserve">/Qatna (Syria) in 1999, </w:t>
      </w:r>
      <w:r>
        <w:rPr>
          <w:i/>
          <w:iCs/>
          <w:sz w:val="24"/>
          <w:szCs w:val="24"/>
        </w:rPr>
        <w:t>Occident and Orient</w:t>
      </w:r>
      <w:r>
        <w:rPr>
          <w:sz w:val="24"/>
          <w:szCs w:val="24"/>
        </w:rPr>
        <w:t>, December, 35-36.</w:t>
      </w:r>
    </w:p>
    <w:p w14:paraId="67DE18B9" w14:textId="77777777" w:rsidR="00ED6073" w:rsidRDefault="00ED6073" w:rsidP="00ED6073">
      <w:pPr>
        <w:numPr>
          <w:ilvl w:val="0"/>
          <w:numId w:val="26"/>
        </w:numPr>
        <w:spacing w:line="240" w:lineRule="auto"/>
        <w:ind w:left="0" w:firstLine="426"/>
        <w:rPr>
          <w:sz w:val="24"/>
          <w:szCs w:val="24"/>
          <w:lang w:val="it-IT"/>
        </w:rPr>
      </w:pPr>
      <w:r>
        <w:rPr>
          <w:sz w:val="24"/>
          <w:szCs w:val="24"/>
          <w:lang w:val="it-IT"/>
        </w:rPr>
        <w:t xml:space="preserve">M. Luciani e D. Morandi Bonacossi 2000, La Missione a Tell </w:t>
      </w:r>
      <w:proofErr w:type="spellStart"/>
      <w:r>
        <w:rPr>
          <w:sz w:val="24"/>
          <w:szCs w:val="24"/>
          <w:lang w:val="it-IT"/>
        </w:rPr>
        <w:t>Mishrife</w:t>
      </w:r>
      <w:proofErr w:type="spellEnd"/>
      <w:r>
        <w:rPr>
          <w:sz w:val="24"/>
          <w:szCs w:val="24"/>
          <w:lang w:val="it-IT"/>
        </w:rPr>
        <w:t xml:space="preserve">/Qatna. Prima campagna di scavo, </w:t>
      </w:r>
      <w:r>
        <w:rPr>
          <w:i/>
          <w:sz w:val="24"/>
          <w:szCs w:val="24"/>
          <w:lang w:val="it-IT"/>
        </w:rPr>
        <w:t>Notiziario dell'Università degli Studi di Udine</w:t>
      </w:r>
      <w:r>
        <w:rPr>
          <w:sz w:val="24"/>
          <w:szCs w:val="24"/>
          <w:lang w:val="it-IT"/>
        </w:rPr>
        <w:t>, I, 56-61.</w:t>
      </w:r>
    </w:p>
    <w:p w14:paraId="4E676CEA" w14:textId="77777777" w:rsidR="00ED6073" w:rsidRDefault="00ED6073" w:rsidP="00ED6073">
      <w:pPr>
        <w:numPr>
          <w:ilvl w:val="0"/>
          <w:numId w:val="26"/>
        </w:numPr>
        <w:spacing w:line="240" w:lineRule="auto"/>
        <w:ind w:left="0" w:firstLine="426"/>
        <w:rPr>
          <w:sz w:val="24"/>
          <w:szCs w:val="24"/>
          <w:lang w:val="it-IT"/>
        </w:rPr>
      </w:pPr>
      <w:r>
        <w:rPr>
          <w:sz w:val="24"/>
          <w:szCs w:val="24"/>
          <w:lang w:val="it-IT"/>
        </w:rPr>
        <w:t xml:space="preserve">Barro, F.M. Fales, D. Morandi Bonacossi 2000, I luoghi di Dio, i luoghi dell’uomo nel Vicino Oriente antico, in M.V. Antico Gallina, </w:t>
      </w:r>
      <w:r>
        <w:rPr>
          <w:i/>
          <w:iCs/>
          <w:sz w:val="24"/>
          <w:szCs w:val="24"/>
          <w:lang w:val="it-IT"/>
        </w:rPr>
        <w:t>Genti e luoghi della Bibbia</w:t>
      </w:r>
      <w:r>
        <w:rPr>
          <w:sz w:val="24"/>
          <w:szCs w:val="24"/>
          <w:lang w:val="it-IT"/>
        </w:rPr>
        <w:t>, Milano, 49-105.</w:t>
      </w:r>
    </w:p>
    <w:p w14:paraId="70CA2293" w14:textId="77777777" w:rsidR="00ED6073" w:rsidRDefault="00ED6073" w:rsidP="00ED6073">
      <w:pPr>
        <w:numPr>
          <w:ilvl w:val="0"/>
          <w:numId w:val="26"/>
        </w:numPr>
        <w:spacing w:line="240" w:lineRule="auto"/>
        <w:ind w:left="0" w:firstLine="426"/>
        <w:rPr>
          <w:sz w:val="24"/>
          <w:szCs w:val="24"/>
          <w:lang w:val="it-IT"/>
        </w:rPr>
      </w:pPr>
      <w:r>
        <w:rPr>
          <w:sz w:val="24"/>
          <w:lang w:val="it-IT"/>
        </w:rPr>
        <w:t xml:space="preserve">D. Morandi Bonacossi 2000, </w:t>
      </w:r>
      <w:r>
        <w:rPr>
          <w:sz w:val="24"/>
          <w:szCs w:val="24"/>
          <w:lang w:val="it-IT"/>
        </w:rPr>
        <w:t xml:space="preserve">Sulle rive dell’Oronte, </w:t>
      </w:r>
      <w:r>
        <w:rPr>
          <w:i/>
          <w:sz w:val="24"/>
          <w:szCs w:val="24"/>
          <w:lang w:val="it-IT"/>
        </w:rPr>
        <w:t>Archeo</w:t>
      </w:r>
      <w:r>
        <w:rPr>
          <w:sz w:val="24"/>
          <w:szCs w:val="24"/>
          <w:lang w:val="it-IT"/>
        </w:rPr>
        <w:t xml:space="preserve"> 183, 46-58.</w:t>
      </w:r>
    </w:p>
    <w:p w14:paraId="159D4BE1" w14:textId="77777777" w:rsidR="00ED6073" w:rsidRDefault="00ED6073" w:rsidP="00ED6073">
      <w:pPr>
        <w:numPr>
          <w:ilvl w:val="0"/>
          <w:numId w:val="26"/>
        </w:numPr>
        <w:spacing w:line="240" w:lineRule="auto"/>
        <w:ind w:left="0" w:firstLine="426"/>
        <w:rPr>
          <w:sz w:val="24"/>
          <w:szCs w:val="24"/>
          <w:lang w:val="it-IT"/>
        </w:rPr>
      </w:pPr>
      <w:r>
        <w:rPr>
          <w:sz w:val="24"/>
          <w:lang w:val="it-IT"/>
        </w:rPr>
        <w:t xml:space="preserve">D. Morandi Bonacossi </w:t>
      </w:r>
      <w:r>
        <w:rPr>
          <w:sz w:val="24"/>
          <w:szCs w:val="24"/>
          <w:lang w:val="it-IT"/>
        </w:rPr>
        <w:t>1997</w:t>
      </w:r>
      <w:r>
        <w:rPr>
          <w:sz w:val="24"/>
          <w:lang w:val="it-IT"/>
        </w:rPr>
        <w:t xml:space="preserve">, </w:t>
      </w:r>
      <w:r>
        <w:rPr>
          <w:sz w:val="24"/>
          <w:szCs w:val="24"/>
          <w:lang w:val="it-IT"/>
        </w:rPr>
        <w:t>Articoli: La Siria preistorica; Dai Sumeri agli Amorrei; L’età internazionale; Tell Sheikh Hamad-Dur-</w:t>
      </w:r>
      <w:proofErr w:type="spellStart"/>
      <w:r>
        <w:rPr>
          <w:sz w:val="24"/>
          <w:szCs w:val="24"/>
          <w:lang w:val="it-IT"/>
        </w:rPr>
        <w:t>katlimmu</w:t>
      </w:r>
      <w:proofErr w:type="spellEnd"/>
      <w:r>
        <w:rPr>
          <w:sz w:val="24"/>
          <w:szCs w:val="24"/>
          <w:lang w:val="it-IT"/>
        </w:rPr>
        <w:t xml:space="preserve"> e Museo Archeologico di Deir </w:t>
      </w:r>
      <w:proofErr w:type="spellStart"/>
      <w:r>
        <w:rPr>
          <w:sz w:val="24"/>
          <w:szCs w:val="24"/>
          <w:lang w:val="it-IT"/>
        </w:rPr>
        <w:t>ez</w:t>
      </w:r>
      <w:proofErr w:type="spellEnd"/>
      <w:r>
        <w:rPr>
          <w:sz w:val="24"/>
          <w:szCs w:val="24"/>
          <w:lang w:val="it-IT"/>
        </w:rPr>
        <w:t xml:space="preserve">-Zor; Basso Khabur in F.M. Fales (ed.), </w:t>
      </w:r>
      <w:r>
        <w:rPr>
          <w:i/>
          <w:sz w:val="24"/>
          <w:szCs w:val="24"/>
          <w:lang w:val="it-IT"/>
        </w:rPr>
        <w:t>Siria. Guida all’archeologia e ai monumenti</w:t>
      </w:r>
      <w:r>
        <w:rPr>
          <w:sz w:val="24"/>
          <w:szCs w:val="24"/>
          <w:lang w:val="it-IT"/>
        </w:rPr>
        <w:t>, Venezia.</w:t>
      </w:r>
    </w:p>
    <w:p w14:paraId="4E74AE8F" w14:textId="77777777" w:rsidR="00ED6073" w:rsidRDefault="00ED6073" w:rsidP="00ED6073">
      <w:pPr>
        <w:tabs>
          <w:tab w:val="left" w:pos="1630"/>
        </w:tabs>
        <w:spacing w:line="240" w:lineRule="auto"/>
        <w:ind w:firstLine="425"/>
        <w:rPr>
          <w:sz w:val="24"/>
          <w:szCs w:val="24"/>
          <w:lang w:val="it-IT"/>
        </w:rPr>
      </w:pPr>
    </w:p>
    <w:p w14:paraId="6D598A26" w14:textId="77777777" w:rsidR="00ED6073" w:rsidRDefault="00ED6073" w:rsidP="00ED6073">
      <w:pPr>
        <w:spacing w:line="240" w:lineRule="auto"/>
        <w:ind w:firstLine="425"/>
        <w:rPr>
          <w:sz w:val="24"/>
          <w:szCs w:val="24"/>
        </w:rPr>
      </w:pPr>
      <w:r>
        <w:rPr>
          <w:b/>
          <w:sz w:val="24"/>
          <w:szCs w:val="24"/>
        </w:rPr>
        <w:t>Artic</w:t>
      </w:r>
      <w:r w:rsidR="00B1183B">
        <w:rPr>
          <w:b/>
          <w:sz w:val="24"/>
          <w:szCs w:val="24"/>
        </w:rPr>
        <w:t>les</w:t>
      </w:r>
      <w:r>
        <w:rPr>
          <w:b/>
          <w:sz w:val="24"/>
          <w:szCs w:val="24"/>
        </w:rPr>
        <w:t xml:space="preserve"> in </w:t>
      </w:r>
      <w:r w:rsidR="00B1183B">
        <w:rPr>
          <w:b/>
          <w:sz w:val="24"/>
          <w:szCs w:val="24"/>
        </w:rPr>
        <w:t>course of publication</w:t>
      </w:r>
    </w:p>
    <w:p w14:paraId="220EB283" w14:textId="77777777" w:rsidR="00ED6073" w:rsidRDefault="00ED6073" w:rsidP="00ED6073">
      <w:pPr>
        <w:numPr>
          <w:ilvl w:val="0"/>
          <w:numId w:val="27"/>
        </w:numPr>
        <w:spacing w:line="240" w:lineRule="auto"/>
        <w:ind w:left="0" w:firstLine="425"/>
        <w:rPr>
          <w:sz w:val="24"/>
          <w:szCs w:val="24"/>
          <w:lang w:val="en-US"/>
        </w:rPr>
      </w:pPr>
      <w:r>
        <w:rPr>
          <w:sz w:val="24"/>
          <w:szCs w:val="24"/>
          <w:lang w:val="en-US"/>
        </w:rPr>
        <w:t>M. Maqdissi, D. Morandi Bonacossi, P. Pfälzner, A. Barro, M. Luciani, M. Novák, The 2</w:t>
      </w:r>
      <w:r>
        <w:rPr>
          <w:sz w:val="24"/>
          <w:szCs w:val="24"/>
          <w:vertAlign w:val="superscript"/>
          <w:lang w:val="en-US"/>
        </w:rPr>
        <w:t>nd</w:t>
      </w:r>
      <w:r>
        <w:rPr>
          <w:sz w:val="24"/>
          <w:szCs w:val="24"/>
          <w:lang w:val="en-US"/>
        </w:rPr>
        <w:t xml:space="preserve"> Season of the Syrian-Italian-German Mission at Tall </w:t>
      </w:r>
      <w:proofErr w:type="spellStart"/>
      <w:r>
        <w:rPr>
          <w:sz w:val="24"/>
          <w:szCs w:val="24"/>
          <w:lang w:val="en-US"/>
        </w:rPr>
        <w:t>Mishrife</w:t>
      </w:r>
      <w:proofErr w:type="spellEnd"/>
      <w:r>
        <w:rPr>
          <w:sz w:val="24"/>
          <w:szCs w:val="24"/>
          <w:lang w:val="en-US"/>
        </w:rPr>
        <w:t xml:space="preserve">-Qatna in 2000, </w:t>
      </w:r>
      <w:r>
        <w:rPr>
          <w:i/>
          <w:sz w:val="24"/>
          <w:szCs w:val="24"/>
          <w:lang w:val="en-US"/>
        </w:rPr>
        <w:t xml:space="preserve">Chronique </w:t>
      </w:r>
      <w:proofErr w:type="spellStart"/>
      <w:r>
        <w:rPr>
          <w:i/>
          <w:sz w:val="24"/>
          <w:szCs w:val="24"/>
          <w:lang w:val="en-US"/>
        </w:rPr>
        <w:t>Archéologique</w:t>
      </w:r>
      <w:proofErr w:type="spellEnd"/>
      <w:r>
        <w:rPr>
          <w:i/>
          <w:sz w:val="24"/>
          <w:szCs w:val="24"/>
          <w:lang w:val="en-US"/>
        </w:rPr>
        <w:t xml:space="preserve"> </w:t>
      </w:r>
      <w:proofErr w:type="spellStart"/>
      <w:r>
        <w:rPr>
          <w:i/>
          <w:sz w:val="24"/>
          <w:szCs w:val="24"/>
          <w:lang w:val="en-US"/>
        </w:rPr>
        <w:t>en</w:t>
      </w:r>
      <w:proofErr w:type="spellEnd"/>
      <w:r>
        <w:rPr>
          <w:i/>
          <w:sz w:val="24"/>
          <w:szCs w:val="24"/>
          <w:lang w:val="en-US"/>
        </w:rPr>
        <w:t xml:space="preserve"> Syrie</w:t>
      </w:r>
      <w:r>
        <w:rPr>
          <w:sz w:val="24"/>
          <w:szCs w:val="24"/>
          <w:lang w:val="en-US"/>
        </w:rPr>
        <w:t xml:space="preserve"> IV.</w:t>
      </w:r>
    </w:p>
    <w:p w14:paraId="28E311E0" w14:textId="77777777" w:rsidR="00ED6073" w:rsidRDefault="00ED6073" w:rsidP="00ED6073">
      <w:pPr>
        <w:numPr>
          <w:ilvl w:val="0"/>
          <w:numId w:val="27"/>
        </w:numPr>
        <w:spacing w:line="240" w:lineRule="auto"/>
        <w:ind w:left="0" w:firstLine="425"/>
        <w:rPr>
          <w:sz w:val="24"/>
          <w:szCs w:val="24"/>
          <w:lang w:val="en-US"/>
        </w:rPr>
      </w:pPr>
      <w:r>
        <w:rPr>
          <w:sz w:val="24"/>
          <w:szCs w:val="24"/>
          <w:lang w:val="en-US"/>
        </w:rPr>
        <w:t xml:space="preserve">Abdulrahman, M. Luciani, D. Morandi Bonacossi, M. Novák, P. Pfälzner, The First Season (1999) of the Syrian-Italian-German Excavations at Tell </w:t>
      </w:r>
      <w:proofErr w:type="spellStart"/>
      <w:r>
        <w:rPr>
          <w:sz w:val="24"/>
          <w:szCs w:val="24"/>
          <w:lang w:val="en-US"/>
        </w:rPr>
        <w:t>Mishrife</w:t>
      </w:r>
      <w:proofErr w:type="spellEnd"/>
      <w:r>
        <w:rPr>
          <w:sz w:val="24"/>
          <w:szCs w:val="24"/>
          <w:lang w:val="en-US"/>
        </w:rPr>
        <w:t xml:space="preserve">/Qatna, in </w:t>
      </w:r>
      <w:r>
        <w:rPr>
          <w:i/>
          <w:iCs/>
          <w:sz w:val="24"/>
          <w:szCs w:val="24"/>
          <w:lang w:val="en-US"/>
        </w:rPr>
        <w:t xml:space="preserve">Proceedings of the International Congress on “La Syrie </w:t>
      </w:r>
      <w:proofErr w:type="spellStart"/>
      <w:r>
        <w:rPr>
          <w:i/>
          <w:iCs/>
          <w:sz w:val="24"/>
          <w:szCs w:val="24"/>
          <w:lang w:val="en-US"/>
        </w:rPr>
        <w:t>moyenne</w:t>
      </w:r>
      <w:proofErr w:type="spellEnd"/>
      <w:r>
        <w:rPr>
          <w:i/>
          <w:iCs/>
          <w:sz w:val="24"/>
          <w:szCs w:val="24"/>
          <w:lang w:val="en-US"/>
        </w:rPr>
        <w:t xml:space="preserve"> de la </w:t>
      </w:r>
      <w:proofErr w:type="spellStart"/>
      <w:r>
        <w:rPr>
          <w:i/>
          <w:iCs/>
          <w:sz w:val="24"/>
          <w:szCs w:val="24"/>
          <w:lang w:val="en-US"/>
        </w:rPr>
        <w:t>mer</w:t>
      </w:r>
      <w:proofErr w:type="spellEnd"/>
      <w:r>
        <w:rPr>
          <w:i/>
          <w:iCs/>
          <w:sz w:val="24"/>
          <w:szCs w:val="24"/>
          <w:lang w:val="en-US"/>
        </w:rPr>
        <w:t xml:space="preserve"> à la steppe”</w:t>
      </w:r>
      <w:r>
        <w:rPr>
          <w:sz w:val="24"/>
          <w:szCs w:val="24"/>
          <w:lang w:val="en-US"/>
        </w:rPr>
        <w:t>, Hama September 27</w:t>
      </w:r>
      <w:r>
        <w:rPr>
          <w:sz w:val="24"/>
          <w:szCs w:val="24"/>
          <w:vertAlign w:val="superscript"/>
          <w:lang w:val="en-US"/>
        </w:rPr>
        <w:t>th</w:t>
      </w:r>
      <w:r>
        <w:rPr>
          <w:sz w:val="24"/>
          <w:szCs w:val="24"/>
          <w:lang w:val="en-US"/>
        </w:rPr>
        <w:t>-October 2</w:t>
      </w:r>
      <w:r>
        <w:rPr>
          <w:sz w:val="24"/>
          <w:szCs w:val="24"/>
          <w:vertAlign w:val="superscript"/>
          <w:lang w:val="en-US"/>
        </w:rPr>
        <w:t>nd</w:t>
      </w:r>
      <w:r>
        <w:rPr>
          <w:sz w:val="24"/>
          <w:szCs w:val="24"/>
          <w:lang w:val="en-US"/>
        </w:rPr>
        <w:t xml:space="preserve"> 1999. </w:t>
      </w:r>
    </w:p>
    <w:p w14:paraId="2A318063" w14:textId="77777777" w:rsidR="00ED6073" w:rsidRDefault="00ED6073" w:rsidP="00ED6073">
      <w:pPr>
        <w:numPr>
          <w:ilvl w:val="0"/>
          <w:numId w:val="27"/>
        </w:numPr>
        <w:spacing w:line="240" w:lineRule="auto"/>
        <w:ind w:left="0" w:firstLine="425"/>
        <w:rPr>
          <w:sz w:val="24"/>
          <w:szCs w:val="24"/>
          <w:lang w:val="en-US"/>
        </w:rPr>
      </w:pPr>
      <w:r>
        <w:rPr>
          <w:sz w:val="24"/>
          <w:szCs w:val="24"/>
          <w:lang w:val="en-US"/>
        </w:rPr>
        <w:t xml:space="preserve">Abdulrahman, M. Luciani, D. Morandi Bonacossi, M. Novák, P. Pfälzner, The First Season (1999) of the Syrian-Italian-German Excavations at Tell </w:t>
      </w:r>
      <w:proofErr w:type="spellStart"/>
      <w:r>
        <w:rPr>
          <w:sz w:val="24"/>
          <w:szCs w:val="24"/>
          <w:lang w:val="en-US"/>
        </w:rPr>
        <w:t>Mishrife</w:t>
      </w:r>
      <w:proofErr w:type="spellEnd"/>
      <w:r>
        <w:rPr>
          <w:sz w:val="24"/>
          <w:szCs w:val="24"/>
          <w:lang w:val="en-US"/>
        </w:rPr>
        <w:t xml:space="preserve">/Qatna, </w:t>
      </w:r>
      <w:r>
        <w:rPr>
          <w:i/>
          <w:sz w:val="24"/>
          <w:szCs w:val="24"/>
          <w:lang w:val="en-US"/>
        </w:rPr>
        <w:t xml:space="preserve">Les Annales </w:t>
      </w:r>
      <w:proofErr w:type="spellStart"/>
      <w:r>
        <w:rPr>
          <w:i/>
          <w:sz w:val="24"/>
          <w:szCs w:val="24"/>
          <w:lang w:val="en-US"/>
        </w:rPr>
        <w:t>Archéologiques</w:t>
      </w:r>
      <w:proofErr w:type="spellEnd"/>
      <w:r>
        <w:rPr>
          <w:i/>
          <w:sz w:val="24"/>
          <w:szCs w:val="24"/>
          <w:lang w:val="en-US"/>
        </w:rPr>
        <w:t xml:space="preserve"> </w:t>
      </w:r>
      <w:proofErr w:type="spellStart"/>
      <w:r>
        <w:rPr>
          <w:i/>
          <w:sz w:val="24"/>
          <w:szCs w:val="24"/>
          <w:lang w:val="en-US"/>
        </w:rPr>
        <w:t>Arabes</w:t>
      </w:r>
      <w:proofErr w:type="spellEnd"/>
      <w:r>
        <w:rPr>
          <w:i/>
          <w:sz w:val="24"/>
          <w:szCs w:val="24"/>
          <w:lang w:val="en-US"/>
        </w:rPr>
        <w:t xml:space="preserve"> </w:t>
      </w:r>
      <w:proofErr w:type="spellStart"/>
      <w:r>
        <w:rPr>
          <w:i/>
          <w:sz w:val="24"/>
          <w:szCs w:val="24"/>
          <w:lang w:val="en-US"/>
        </w:rPr>
        <w:t>Syriennes</w:t>
      </w:r>
      <w:proofErr w:type="spellEnd"/>
      <w:r>
        <w:rPr>
          <w:sz w:val="24"/>
          <w:szCs w:val="24"/>
          <w:lang w:val="en-US"/>
        </w:rPr>
        <w:t>.</w:t>
      </w:r>
    </w:p>
    <w:p w14:paraId="481730C7" w14:textId="77777777" w:rsidR="00ED6073" w:rsidRDefault="00ED6073" w:rsidP="00ED6073">
      <w:pPr>
        <w:numPr>
          <w:ilvl w:val="0"/>
          <w:numId w:val="27"/>
        </w:numPr>
        <w:spacing w:line="240" w:lineRule="auto"/>
        <w:ind w:left="0" w:firstLine="425"/>
        <w:rPr>
          <w:sz w:val="24"/>
          <w:szCs w:val="24"/>
          <w:lang w:val="en-US"/>
        </w:rPr>
      </w:pPr>
      <w:r>
        <w:rPr>
          <w:sz w:val="24"/>
          <w:szCs w:val="24"/>
          <w:lang w:val="en-US"/>
        </w:rPr>
        <w:t xml:space="preserve">Abdulrahman, M. Luciani, D. Morandi Bonacossi, M. Novák, and P. Pfälzner, Tell </w:t>
      </w:r>
      <w:proofErr w:type="spellStart"/>
      <w:r>
        <w:rPr>
          <w:sz w:val="24"/>
          <w:szCs w:val="24"/>
          <w:lang w:val="en-US"/>
        </w:rPr>
        <w:t>Mishrife</w:t>
      </w:r>
      <w:proofErr w:type="spellEnd"/>
      <w:r>
        <w:rPr>
          <w:sz w:val="24"/>
          <w:szCs w:val="24"/>
          <w:lang w:val="en-US"/>
        </w:rPr>
        <w:t xml:space="preserve">/Qatna 1999, </w:t>
      </w:r>
      <w:r>
        <w:rPr>
          <w:i/>
          <w:sz w:val="24"/>
          <w:szCs w:val="24"/>
          <w:lang w:val="en-US"/>
        </w:rPr>
        <w:t xml:space="preserve">Chronique </w:t>
      </w:r>
      <w:proofErr w:type="spellStart"/>
      <w:r>
        <w:rPr>
          <w:i/>
          <w:sz w:val="24"/>
          <w:szCs w:val="24"/>
          <w:lang w:val="en-US"/>
        </w:rPr>
        <w:t>Archéologique</w:t>
      </w:r>
      <w:proofErr w:type="spellEnd"/>
      <w:r>
        <w:rPr>
          <w:i/>
          <w:sz w:val="24"/>
          <w:szCs w:val="24"/>
          <w:lang w:val="en-US"/>
        </w:rPr>
        <w:t xml:space="preserve"> </w:t>
      </w:r>
      <w:proofErr w:type="spellStart"/>
      <w:r>
        <w:rPr>
          <w:i/>
          <w:sz w:val="24"/>
          <w:szCs w:val="24"/>
          <w:lang w:val="en-US"/>
        </w:rPr>
        <w:t>en</w:t>
      </w:r>
      <w:proofErr w:type="spellEnd"/>
      <w:r>
        <w:rPr>
          <w:i/>
          <w:sz w:val="24"/>
          <w:szCs w:val="24"/>
          <w:lang w:val="en-US"/>
        </w:rPr>
        <w:t xml:space="preserve"> Syrie</w:t>
      </w:r>
      <w:r>
        <w:rPr>
          <w:sz w:val="24"/>
          <w:szCs w:val="24"/>
          <w:lang w:val="en-US"/>
        </w:rPr>
        <w:t xml:space="preserve"> III,.</w:t>
      </w:r>
    </w:p>
    <w:p w14:paraId="3CB721D4" w14:textId="77777777" w:rsidR="00ED6073" w:rsidRDefault="00ED6073" w:rsidP="00ED6073">
      <w:pPr>
        <w:numPr>
          <w:ilvl w:val="0"/>
          <w:numId w:val="27"/>
        </w:numPr>
        <w:spacing w:line="240" w:lineRule="auto"/>
        <w:ind w:left="0" w:firstLine="425"/>
        <w:rPr>
          <w:sz w:val="24"/>
          <w:szCs w:val="24"/>
          <w:lang w:val="de-DE"/>
        </w:rPr>
      </w:pPr>
      <w:r>
        <w:rPr>
          <w:sz w:val="24"/>
          <w:lang w:val="de-DE"/>
        </w:rPr>
        <w:lastRenderedPageBreak/>
        <w:t xml:space="preserve">D. Morandi Bonacossi, </w:t>
      </w:r>
      <w:r>
        <w:rPr>
          <w:sz w:val="24"/>
          <w:szCs w:val="24"/>
          <w:lang w:val="de-DE"/>
        </w:rPr>
        <w:t xml:space="preserve">Die eisenzeitlichen Fundorte, in H. Kühne-W. Röllig (Hrsg.), </w:t>
      </w:r>
      <w:r>
        <w:rPr>
          <w:i/>
          <w:sz w:val="24"/>
          <w:szCs w:val="24"/>
          <w:lang w:val="de-DE"/>
        </w:rPr>
        <w:t>Die archäologische Geländebegehung am Unteren Khabur. Teil I: Der nördliche Abschnitt bis zum Wadi Raml</w:t>
      </w:r>
      <w:r>
        <w:rPr>
          <w:sz w:val="24"/>
          <w:szCs w:val="24"/>
          <w:lang w:val="de-DE"/>
        </w:rPr>
        <w:t>, Beihefte des Tübinger Atlas des Vorderen Orients B 67, Wiesbaden.</w:t>
      </w:r>
    </w:p>
    <w:p w14:paraId="58998C32" w14:textId="77777777" w:rsidR="00ED6073" w:rsidRPr="00ED6073" w:rsidRDefault="00ED6073" w:rsidP="00ED6073">
      <w:pPr>
        <w:spacing w:line="240" w:lineRule="auto"/>
        <w:ind w:firstLine="426"/>
        <w:rPr>
          <w:sz w:val="24"/>
          <w:szCs w:val="24"/>
          <w:lang w:val="de-DE"/>
        </w:rPr>
      </w:pPr>
    </w:p>
    <w:p w14:paraId="15A42D43" w14:textId="77777777" w:rsidR="00ED6073" w:rsidRPr="00BD1D97" w:rsidRDefault="00ED6073" w:rsidP="00ED6073">
      <w:pPr>
        <w:spacing w:line="240" w:lineRule="auto"/>
        <w:ind w:firstLine="426"/>
        <w:rPr>
          <w:b/>
          <w:sz w:val="24"/>
          <w:szCs w:val="24"/>
        </w:rPr>
      </w:pPr>
      <w:r w:rsidRPr="00BD1D97">
        <w:rPr>
          <w:b/>
          <w:sz w:val="24"/>
          <w:szCs w:val="24"/>
        </w:rPr>
        <w:t>Book reviews</w:t>
      </w:r>
    </w:p>
    <w:p w14:paraId="1A64C809" w14:textId="77777777" w:rsidR="00BD1D97" w:rsidRPr="009F4292" w:rsidRDefault="00BD1D97" w:rsidP="00BD1D97">
      <w:pPr>
        <w:pStyle w:val="Default"/>
        <w:ind w:firstLine="425"/>
        <w:jc w:val="both"/>
        <w:rPr>
          <w:lang w:val="en-GB"/>
        </w:rPr>
      </w:pPr>
      <w:r w:rsidRPr="009B03F8">
        <w:rPr>
          <w:lang w:val="en-GB"/>
        </w:rPr>
        <w:t>-</w:t>
      </w:r>
      <w:r w:rsidRPr="009B03F8">
        <w:rPr>
          <w:lang w:val="en-GB"/>
        </w:rPr>
        <w:tab/>
        <w:t>Bülent Genç and John MacGinnis: The Assyrian Rock Relief at Yağmur (</w:t>
      </w:r>
      <w:proofErr w:type="spellStart"/>
      <w:r w:rsidRPr="009B03F8">
        <w:rPr>
          <w:lang w:val="en-GB"/>
        </w:rPr>
        <w:t>Evrihan</w:t>
      </w:r>
      <w:proofErr w:type="spellEnd"/>
      <w:r w:rsidRPr="009B03F8">
        <w:rPr>
          <w:lang w:val="en-GB"/>
        </w:rPr>
        <w:t xml:space="preserve">) in the Tur Abdin. </w:t>
      </w:r>
      <w:r w:rsidRPr="009F4292">
        <w:rPr>
          <w:lang w:val="en-GB"/>
        </w:rPr>
        <w:t xml:space="preserve">Oxford: </w:t>
      </w:r>
      <w:proofErr w:type="spellStart"/>
      <w:r w:rsidRPr="009F4292">
        <w:rPr>
          <w:lang w:val="en-GB"/>
        </w:rPr>
        <w:t>Archaeopress</w:t>
      </w:r>
      <w:proofErr w:type="spellEnd"/>
      <w:r w:rsidRPr="009F4292">
        <w:rPr>
          <w:lang w:val="en-GB"/>
        </w:rPr>
        <w:t>, 2023, i</w:t>
      </w:r>
      <w:r>
        <w:rPr>
          <w:lang w:val="en-GB"/>
        </w:rPr>
        <w:t xml:space="preserve">n </w:t>
      </w:r>
      <w:proofErr w:type="spellStart"/>
      <w:r w:rsidRPr="00BD1D97">
        <w:rPr>
          <w:i/>
          <w:lang w:val="en-GB"/>
        </w:rPr>
        <w:t>Zeitschrift</w:t>
      </w:r>
      <w:proofErr w:type="spellEnd"/>
      <w:r w:rsidRPr="00BD1D97">
        <w:rPr>
          <w:i/>
          <w:lang w:val="en-GB"/>
        </w:rPr>
        <w:t xml:space="preserve"> für </w:t>
      </w:r>
      <w:proofErr w:type="spellStart"/>
      <w:r w:rsidRPr="00BD1D97">
        <w:rPr>
          <w:i/>
          <w:lang w:val="en-GB"/>
        </w:rPr>
        <w:t>Assyriologie</w:t>
      </w:r>
      <w:proofErr w:type="spellEnd"/>
      <w:r w:rsidRPr="00BD1D97">
        <w:rPr>
          <w:lang w:val="en-GB"/>
        </w:rPr>
        <w:t>, 115/1, 2025, 121-122.</w:t>
      </w:r>
    </w:p>
    <w:p w14:paraId="03302EF2" w14:textId="79DF24C4" w:rsidR="002F611F" w:rsidRPr="00EE5ADE" w:rsidRDefault="002F611F" w:rsidP="001179D1">
      <w:pPr>
        <w:pStyle w:val="Default"/>
        <w:ind w:firstLine="425"/>
        <w:jc w:val="both"/>
        <w:rPr>
          <w:lang w:val="fr-FR"/>
        </w:rPr>
      </w:pPr>
      <w:r w:rsidRPr="00BD1D97">
        <w:rPr>
          <w:lang w:val="en-GB"/>
        </w:rPr>
        <w:t>-</w:t>
      </w:r>
      <w:r w:rsidRPr="00BD1D97">
        <w:rPr>
          <w:lang w:val="en-GB"/>
        </w:rPr>
        <w:tab/>
      </w:r>
      <w:r w:rsidR="00395339" w:rsidRPr="00BD1D97">
        <w:rPr>
          <w:shd w:val="clear" w:color="auto" w:fill="FFFFFF"/>
          <w:lang w:val="en-GB"/>
        </w:rPr>
        <w:t>F.</w:t>
      </w:r>
      <w:r w:rsidR="001179D1" w:rsidRPr="00BD1D97">
        <w:rPr>
          <w:shd w:val="clear" w:color="auto" w:fill="FFFFFF"/>
          <w:lang w:val="en-GB"/>
        </w:rPr>
        <w:t xml:space="preserve"> </w:t>
      </w:r>
      <w:r w:rsidR="00C00033" w:rsidRPr="00BD1D97">
        <w:rPr>
          <w:smallCaps/>
          <w:shd w:val="clear" w:color="auto" w:fill="FFFFFF"/>
          <w:lang w:val="en-GB"/>
        </w:rPr>
        <w:t>Alpi</w:t>
      </w:r>
      <w:r w:rsidR="00C00033" w:rsidRPr="00BD1D97">
        <w:rPr>
          <w:shd w:val="clear" w:color="auto" w:fill="FFFFFF"/>
          <w:lang w:val="en-GB"/>
        </w:rPr>
        <w:t xml:space="preserve">, </w:t>
      </w:r>
      <w:r w:rsidR="00395339" w:rsidRPr="00BD1D97">
        <w:rPr>
          <w:shd w:val="clear" w:color="auto" w:fill="FFFFFF"/>
          <w:lang w:val="en-GB"/>
        </w:rPr>
        <w:t>Z.</w:t>
      </w:r>
      <w:r w:rsidR="001179D1" w:rsidRPr="00BD1D97">
        <w:rPr>
          <w:shd w:val="clear" w:color="auto" w:fill="FFFFFF"/>
          <w:lang w:val="en-GB"/>
        </w:rPr>
        <w:t xml:space="preserve"> </w:t>
      </w:r>
      <w:proofErr w:type="spellStart"/>
      <w:r w:rsidR="00C00033" w:rsidRPr="00BD1D97">
        <w:rPr>
          <w:smallCaps/>
          <w:shd w:val="clear" w:color="auto" w:fill="FFFFFF"/>
          <w:lang w:val="en-GB"/>
        </w:rPr>
        <w:t>Bradosty</w:t>
      </w:r>
      <w:proofErr w:type="spellEnd"/>
      <w:r w:rsidR="00C00033" w:rsidRPr="00BD1D97">
        <w:rPr>
          <w:shd w:val="clear" w:color="auto" w:fill="FFFFFF"/>
          <w:lang w:val="en-GB"/>
        </w:rPr>
        <w:t xml:space="preserve">, </w:t>
      </w:r>
      <w:r w:rsidR="00395339" w:rsidRPr="00BD1D97">
        <w:rPr>
          <w:shd w:val="clear" w:color="auto" w:fill="FFFFFF"/>
          <w:lang w:val="en-GB"/>
        </w:rPr>
        <w:t>J.</w:t>
      </w:r>
      <w:r w:rsidR="001179D1" w:rsidRPr="00BD1D97">
        <w:rPr>
          <w:shd w:val="clear" w:color="auto" w:fill="FFFFFF"/>
          <w:lang w:val="en-GB"/>
        </w:rPr>
        <w:t xml:space="preserve"> </w:t>
      </w:r>
      <w:r w:rsidR="00C00033" w:rsidRPr="00BD1D97">
        <w:rPr>
          <w:smallCaps/>
          <w:shd w:val="clear" w:color="auto" w:fill="FFFFFF"/>
          <w:lang w:val="en-GB"/>
        </w:rPr>
        <w:t>Giraud</w:t>
      </w:r>
      <w:r w:rsidR="00C00033" w:rsidRPr="00BD1D97">
        <w:rPr>
          <w:shd w:val="clear" w:color="auto" w:fill="FFFFFF"/>
          <w:lang w:val="en-GB"/>
        </w:rPr>
        <w:t xml:space="preserve">, </w:t>
      </w:r>
      <w:r w:rsidR="00395339" w:rsidRPr="00BD1D97">
        <w:rPr>
          <w:shd w:val="clear" w:color="auto" w:fill="FFFFFF"/>
          <w:lang w:val="en-GB"/>
        </w:rPr>
        <w:t>J.</w:t>
      </w:r>
      <w:r w:rsidR="001179D1" w:rsidRPr="00BD1D97">
        <w:rPr>
          <w:shd w:val="clear" w:color="auto" w:fill="FFFFFF"/>
          <w:lang w:val="en-GB"/>
        </w:rPr>
        <w:t xml:space="preserve"> </w:t>
      </w:r>
      <w:r w:rsidR="00C00033" w:rsidRPr="00BD1D97">
        <w:rPr>
          <w:smallCaps/>
          <w:shd w:val="clear" w:color="auto" w:fill="FFFFFF"/>
          <w:lang w:val="en-GB"/>
        </w:rPr>
        <w:t>MacGinnis</w:t>
      </w:r>
      <w:r w:rsidR="001179D1" w:rsidRPr="00BD1D97">
        <w:rPr>
          <w:smallCaps/>
          <w:shd w:val="clear" w:color="auto" w:fill="FFFFFF"/>
          <w:lang w:val="en-GB"/>
        </w:rPr>
        <w:t xml:space="preserve"> </w:t>
      </w:r>
      <w:r w:rsidR="00C00033" w:rsidRPr="00BD1D97">
        <w:rPr>
          <w:shd w:val="clear" w:color="auto" w:fill="FFFFFF"/>
          <w:lang w:val="en-GB"/>
        </w:rPr>
        <w:t xml:space="preserve">et </w:t>
      </w:r>
      <w:r w:rsidR="00395339" w:rsidRPr="00BD1D97">
        <w:rPr>
          <w:shd w:val="clear" w:color="auto" w:fill="FFFFFF"/>
          <w:lang w:val="en-GB"/>
        </w:rPr>
        <w:t>R.</w:t>
      </w:r>
      <w:r w:rsidR="001179D1" w:rsidRPr="00BD1D97">
        <w:rPr>
          <w:shd w:val="clear" w:color="auto" w:fill="FFFFFF"/>
          <w:lang w:val="en-GB"/>
        </w:rPr>
        <w:t xml:space="preserve"> </w:t>
      </w:r>
      <w:r w:rsidR="00C00033" w:rsidRPr="00BD1D97">
        <w:rPr>
          <w:smallCaps/>
          <w:shd w:val="clear" w:color="auto" w:fill="FFFFFF"/>
          <w:lang w:val="en-GB"/>
        </w:rPr>
        <w:t>Mattila</w:t>
      </w:r>
      <w:r w:rsidR="001179D1" w:rsidRPr="00BD1D97">
        <w:rPr>
          <w:shd w:val="clear" w:color="auto" w:fill="FFFFFF"/>
          <w:lang w:val="en-GB"/>
        </w:rPr>
        <w:t xml:space="preserve"> </w:t>
      </w:r>
      <w:r w:rsidR="00C00033" w:rsidRPr="00BD1D97">
        <w:rPr>
          <w:shd w:val="clear" w:color="auto" w:fill="FFFFFF"/>
          <w:lang w:val="en-GB"/>
        </w:rPr>
        <w:t>(</w:t>
      </w:r>
      <w:proofErr w:type="spellStart"/>
      <w:r w:rsidR="00C00033" w:rsidRPr="00BD1D97">
        <w:rPr>
          <w:shd w:val="clear" w:color="auto" w:fill="FFFFFF"/>
          <w:lang w:val="en-GB"/>
        </w:rPr>
        <w:t>éd</w:t>
      </w:r>
      <w:proofErr w:type="spellEnd"/>
      <w:r w:rsidR="00C00033" w:rsidRPr="00BD1D97">
        <w:rPr>
          <w:shd w:val="clear" w:color="auto" w:fill="FFFFFF"/>
          <w:lang w:val="en-GB"/>
        </w:rPr>
        <w:t>.),</w:t>
      </w:r>
      <w:r w:rsidR="001179D1" w:rsidRPr="00BD1D97">
        <w:rPr>
          <w:shd w:val="clear" w:color="auto" w:fill="FFFFFF"/>
          <w:lang w:val="en-GB"/>
        </w:rPr>
        <w:t xml:space="preserve"> </w:t>
      </w:r>
      <w:r w:rsidR="00C00033" w:rsidRPr="00BD1D97">
        <w:rPr>
          <w:rStyle w:val="Enfasicorsivo"/>
          <w:shd w:val="clear" w:color="auto" w:fill="FFFFFF"/>
          <w:lang w:val="en-GB"/>
        </w:rPr>
        <w:t xml:space="preserve">Arbela Antiqua. </w:t>
      </w:r>
      <w:r w:rsidR="00C00033" w:rsidRPr="00EE5ADE">
        <w:rPr>
          <w:rStyle w:val="Enfasicorsivo"/>
          <w:shd w:val="clear" w:color="auto" w:fill="FFFFFF"/>
          <w:lang w:val="fr-FR"/>
        </w:rPr>
        <w:t xml:space="preserve">Actes du colloque international d’Erbil (7-10avril 2014): </w:t>
      </w:r>
      <w:proofErr w:type="spellStart"/>
      <w:r w:rsidR="00C00033" w:rsidRPr="00EE5ADE">
        <w:rPr>
          <w:rStyle w:val="Enfasicorsivo"/>
          <w:shd w:val="clear" w:color="auto" w:fill="FFFFFF"/>
          <w:lang w:val="fr-FR"/>
        </w:rPr>
        <w:t>Arbèles</w:t>
      </w:r>
      <w:proofErr w:type="spellEnd"/>
      <w:r w:rsidR="00C00033" w:rsidRPr="00EE5ADE">
        <w:rPr>
          <w:rStyle w:val="Enfasicorsivo"/>
          <w:shd w:val="clear" w:color="auto" w:fill="FFFFFF"/>
          <w:lang w:val="fr-FR"/>
        </w:rPr>
        <w:t xml:space="preserve"> antique</w:t>
      </w:r>
      <w:r w:rsidR="002C7F75" w:rsidRPr="00EE5ADE">
        <w:rPr>
          <w:rStyle w:val="Enfasicorsivo"/>
          <w:shd w:val="clear" w:color="auto" w:fill="FFFFFF"/>
          <w:lang w:val="fr-FR"/>
        </w:rPr>
        <w:t xml:space="preserve"> </w:t>
      </w:r>
      <w:r w:rsidR="00C00033" w:rsidRPr="00EE5ADE">
        <w:rPr>
          <w:rStyle w:val="Enfasicorsivo"/>
          <w:shd w:val="clear" w:color="auto" w:fill="FFFFFF"/>
          <w:lang w:val="fr-FR"/>
        </w:rPr>
        <w:t xml:space="preserve">– Histoire d’Erbil </w:t>
      </w:r>
      <w:proofErr w:type="spellStart"/>
      <w:r w:rsidR="00C00033" w:rsidRPr="00EE5ADE">
        <w:rPr>
          <w:rStyle w:val="Enfasicorsivo"/>
          <w:shd w:val="clear" w:color="auto" w:fill="FFFFFF"/>
          <w:lang w:val="fr-FR"/>
        </w:rPr>
        <w:t>pré-islamique</w:t>
      </w:r>
      <w:proofErr w:type="spellEnd"/>
      <w:r w:rsidR="002C7F75" w:rsidRPr="00EE5ADE">
        <w:rPr>
          <w:shd w:val="clear" w:color="auto" w:fill="FFFFFF"/>
          <w:lang w:val="fr-FR"/>
        </w:rPr>
        <w:t xml:space="preserve"> </w:t>
      </w:r>
      <w:r w:rsidR="00C00033" w:rsidRPr="00EE5ADE">
        <w:rPr>
          <w:shd w:val="clear" w:color="auto" w:fill="FFFFFF"/>
          <w:lang w:val="fr-FR"/>
        </w:rPr>
        <w:t>(BAH</w:t>
      </w:r>
      <w:r w:rsidR="002C7F75" w:rsidRPr="00EE5ADE">
        <w:rPr>
          <w:shd w:val="clear" w:color="auto" w:fill="FFFFFF"/>
          <w:lang w:val="fr-FR"/>
        </w:rPr>
        <w:t xml:space="preserve"> </w:t>
      </w:r>
      <w:r w:rsidR="00C00033" w:rsidRPr="00EE5ADE">
        <w:rPr>
          <w:shd w:val="clear" w:color="auto" w:fill="FFFFFF"/>
          <w:lang w:val="fr-FR"/>
        </w:rPr>
        <w:t>218), Beyrouth, Presses de l’</w:t>
      </w:r>
      <w:proofErr w:type="spellStart"/>
      <w:r w:rsidR="00C00033" w:rsidRPr="00EE5ADE">
        <w:rPr>
          <w:shd w:val="clear" w:color="auto" w:fill="FFFFFF"/>
          <w:lang w:val="fr-FR"/>
        </w:rPr>
        <w:t>Ifpo</w:t>
      </w:r>
      <w:proofErr w:type="spellEnd"/>
      <w:r w:rsidR="00C00033" w:rsidRPr="00EE5ADE">
        <w:rPr>
          <w:shd w:val="clear" w:color="auto" w:fill="FFFFFF"/>
          <w:lang w:val="fr-FR"/>
        </w:rPr>
        <w:t>, 2020</w:t>
      </w:r>
      <w:r w:rsidR="00B11587" w:rsidRPr="00EE5ADE">
        <w:rPr>
          <w:shd w:val="clear" w:color="auto" w:fill="FFFFFF"/>
          <w:lang w:val="fr-FR"/>
        </w:rPr>
        <w:t>, in</w:t>
      </w:r>
      <w:r w:rsidR="00395339" w:rsidRPr="00EE5ADE">
        <w:rPr>
          <w:shd w:val="clear" w:color="auto" w:fill="FFFFFF"/>
          <w:lang w:val="fr-FR"/>
        </w:rPr>
        <w:t xml:space="preserve"> </w:t>
      </w:r>
      <w:proofErr w:type="spellStart"/>
      <w:r w:rsidR="00395339" w:rsidRPr="00EE5ADE">
        <w:rPr>
          <w:i/>
          <w:iCs/>
          <w:shd w:val="clear" w:color="auto" w:fill="FFFFFF"/>
          <w:lang w:val="fr-FR"/>
        </w:rPr>
        <w:t>Syria</w:t>
      </w:r>
      <w:proofErr w:type="spellEnd"/>
      <w:r w:rsidR="00395339" w:rsidRPr="00EE5ADE">
        <w:rPr>
          <w:shd w:val="clear" w:color="auto" w:fill="FFFFFF"/>
          <w:lang w:val="fr-FR"/>
        </w:rPr>
        <w:t xml:space="preserve"> </w:t>
      </w:r>
      <w:r w:rsidR="00151F23" w:rsidRPr="00EE5ADE">
        <w:rPr>
          <w:shd w:val="clear" w:color="auto" w:fill="FFFFFF"/>
          <w:lang w:val="fr-FR"/>
        </w:rPr>
        <w:t>99</w:t>
      </w:r>
      <w:r w:rsidR="00B11587" w:rsidRPr="00EE5ADE">
        <w:rPr>
          <w:shd w:val="clear" w:color="auto" w:fill="FFFFFF"/>
          <w:lang w:val="fr-FR"/>
        </w:rPr>
        <w:t>, 2022</w:t>
      </w:r>
      <w:r w:rsidR="00280AAC" w:rsidRPr="00EE5ADE">
        <w:rPr>
          <w:shd w:val="clear" w:color="auto" w:fill="FFFFFF"/>
          <w:lang w:val="fr-FR"/>
        </w:rPr>
        <w:t>.</w:t>
      </w:r>
    </w:p>
    <w:p w14:paraId="566927AC" w14:textId="6C7297A3" w:rsidR="00ED6073" w:rsidRDefault="00ED6073" w:rsidP="00ED6073">
      <w:pPr>
        <w:pStyle w:val="Default"/>
        <w:ind w:firstLine="426"/>
        <w:jc w:val="both"/>
        <w:rPr>
          <w:lang w:val="de-DE"/>
        </w:rPr>
      </w:pPr>
      <w:r>
        <w:rPr>
          <w:lang w:val="de-DE"/>
        </w:rPr>
        <w:t>-</w:t>
      </w:r>
      <w:r>
        <w:rPr>
          <w:lang w:val="de-DE"/>
        </w:rPr>
        <w:tab/>
        <w:t xml:space="preserve">S. </w:t>
      </w:r>
      <w:r>
        <w:rPr>
          <w:caps/>
          <w:lang w:val="de-DE"/>
        </w:rPr>
        <w:t>Mühl</w:t>
      </w:r>
      <w:r>
        <w:rPr>
          <w:lang w:val="de-DE"/>
        </w:rPr>
        <w:t xml:space="preserve">, </w:t>
      </w:r>
      <w:r>
        <w:rPr>
          <w:i/>
          <w:lang w:val="de-DE"/>
        </w:rPr>
        <w:t xml:space="preserve">Siedlungsgeschichte im mittleren </w:t>
      </w:r>
      <w:proofErr w:type="spellStart"/>
      <w:r>
        <w:rPr>
          <w:i/>
          <w:lang w:val="de-DE"/>
        </w:rPr>
        <w:t>Osttigrisgebiet</w:t>
      </w:r>
      <w:proofErr w:type="spellEnd"/>
      <w:r>
        <w:rPr>
          <w:i/>
          <w:lang w:val="de-DE"/>
        </w:rPr>
        <w:t>. Vom Neolithikum bis in die neuassyrische Zeit</w:t>
      </w:r>
      <w:r>
        <w:rPr>
          <w:lang w:val="de-DE"/>
        </w:rPr>
        <w:t xml:space="preserve">, Abhandlungen der Deutschen Orient-Gesellschaft 28, Wiesbaden, 2013, in </w:t>
      </w:r>
      <w:r>
        <w:rPr>
          <w:i/>
          <w:lang w:val="de-DE"/>
        </w:rPr>
        <w:t>Zeitschrift für Assyriologie</w:t>
      </w:r>
      <w:r>
        <w:rPr>
          <w:lang w:val="de-DE"/>
        </w:rPr>
        <w:t>, 105/2, 2015, 261-265.</w:t>
      </w:r>
    </w:p>
    <w:p w14:paraId="1B23E480" w14:textId="77777777" w:rsidR="00ED6073" w:rsidRDefault="00ED6073" w:rsidP="00ED6073">
      <w:pPr>
        <w:spacing w:line="240" w:lineRule="auto"/>
        <w:ind w:firstLine="426"/>
        <w:rPr>
          <w:sz w:val="24"/>
          <w:szCs w:val="24"/>
        </w:rPr>
      </w:pPr>
      <w:r>
        <w:rPr>
          <w:sz w:val="24"/>
          <w:szCs w:val="24"/>
        </w:rPr>
        <w:t>-</w:t>
      </w:r>
      <w:r>
        <w:rPr>
          <w:sz w:val="24"/>
          <w:szCs w:val="24"/>
        </w:rPr>
        <w:tab/>
      </w:r>
      <w:r>
        <w:rPr>
          <w:sz w:val="24"/>
          <w:szCs w:val="24"/>
          <w:lang w:val="en-US"/>
        </w:rPr>
        <w:t xml:space="preserve">J.A. UR, </w:t>
      </w:r>
      <w:r>
        <w:rPr>
          <w:i/>
          <w:sz w:val="24"/>
          <w:szCs w:val="24"/>
          <w:lang w:val="en-US"/>
        </w:rPr>
        <w:t>Urbanism and Cultural Landscapes in Northeastern Syria: The Tell Hamoukar Survey 1999-2001</w:t>
      </w:r>
      <w:r>
        <w:rPr>
          <w:sz w:val="24"/>
          <w:szCs w:val="24"/>
          <w:lang w:val="en-US"/>
        </w:rPr>
        <w:t>, Oriental Institute Publications 137, Chicago,</w:t>
      </w:r>
      <w:r>
        <w:rPr>
          <w:i/>
          <w:sz w:val="24"/>
          <w:szCs w:val="24"/>
          <w:lang w:val="en-US"/>
        </w:rPr>
        <w:t xml:space="preserve"> </w:t>
      </w:r>
      <w:r>
        <w:rPr>
          <w:sz w:val="24"/>
          <w:szCs w:val="24"/>
          <w:lang w:val="en-US"/>
        </w:rPr>
        <w:t xml:space="preserve">2010, in </w:t>
      </w:r>
      <w:r>
        <w:rPr>
          <w:i/>
          <w:sz w:val="24"/>
          <w:szCs w:val="24"/>
          <w:lang w:val="en-US"/>
        </w:rPr>
        <w:t>Journal of Near Eastern Studies</w:t>
      </w:r>
      <w:r>
        <w:rPr>
          <w:sz w:val="24"/>
          <w:szCs w:val="24"/>
          <w:lang w:val="en-US"/>
        </w:rPr>
        <w:t xml:space="preserve"> 74/1, 2015, 145-151.</w:t>
      </w:r>
    </w:p>
    <w:p w14:paraId="4B01D55F" w14:textId="77777777" w:rsidR="00ED6073" w:rsidRDefault="00ED6073" w:rsidP="00ED6073">
      <w:pPr>
        <w:spacing w:line="240" w:lineRule="auto"/>
        <w:ind w:firstLine="426"/>
        <w:rPr>
          <w:sz w:val="24"/>
          <w:szCs w:val="24"/>
          <w:lang w:val="de-DE"/>
        </w:rPr>
      </w:pPr>
      <w:r>
        <w:rPr>
          <w:sz w:val="24"/>
          <w:szCs w:val="24"/>
          <w:lang w:val="de-DE"/>
        </w:rPr>
        <w:t>-</w:t>
      </w:r>
      <w:r>
        <w:rPr>
          <w:sz w:val="24"/>
          <w:szCs w:val="24"/>
          <w:lang w:val="de-DE"/>
        </w:rPr>
        <w:tab/>
        <w:t xml:space="preserve">J.-W. MEYER (Hrsg.), </w:t>
      </w:r>
      <w:r>
        <w:rPr>
          <w:i/>
          <w:sz w:val="24"/>
          <w:szCs w:val="24"/>
          <w:lang w:val="de-DE"/>
        </w:rPr>
        <w:t>Tell Chuera: Vorberichte zu den Grabungskampagnen 1998 bis 2005</w:t>
      </w:r>
      <w:r>
        <w:rPr>
          <w:sz w:val="24"/>
          <w:szCs w:val="24"/>
          <w:lang w:val="de-DE"/>
        </w:rPr>
        <w:t>,</w:t>
      </w:r>
      <w:r>
        <w:rPr>
          <w:i/>
          <w:sz w:val="24"/>
          <w:szCs w:val="24"/>
          <w:lang w:val="de-DE"/>
        </w:rPr>
        <w:t xml:space="preserve"> </w:t>
      </w:r>
      <w:r>
        <w:rPr>
          <w:sz w:val="24"/>
          <w:szCs w:val="24"/>
          <w:lang w:val="de-DE"/>
        </w:rPr>
        <w:t xml:space="preserve">VFMOS 2, II, Wiesbaden, 2010, in </w:t>
      </w:r>
      <w:proofErr w:type="spellStart"/>
      <w:r>
        <w:rPr>
          <w:i/>
          <w:sz w:val="24"/>
          <w:szCs w:val="24"/>
          <w:lang w:val="de-DE"/>
        </w:rPr>
        <w:t>Ancient</w:t>
      </w:r>
      <w:proofErr w:type="spellEnd"/>
      <w:r>
        <w:rPr>
          <w:i/>
          <w:sz w:val="24"/>
          <w:szCs w:val="24"/>
          <w:lang w:val="de-DE"/>
        </w:rPr>
        <w:t xml:space="preserve"> West &amp; East</w:t>
      </w:r>
      <w:r>
        <w:rPr>
          <w:sz w:val="24"/>
          <w:szCs w:val="24"/>
          <w:lang w:val="de-DE"/>
        </w:rPr>
        <w:t xml:space="preserve"> 12, 2013, 423-426.</w:t>
      </w:r>
    </w:p>
    <w:p w14:paraId="2063734F" w14:textId="77777777" w:rsidR="00ED6073" w:rsidRDefault="00ED6073" w:rsidP="00ED6073">
      <w:pPr>
        <w:spacing w:line="240" w:lineRule="auto"/>
        <w:ind w:firstLine="426"/>
        <w:rPr>
          <w:sz w:val="24"/>
          <w:szCs w:val="24"/>
          <w:lang w:val="fr-FR"/>
        </w:rPr>
      </w:pPr>
      <w:r>
        <w:rPr>
          <w:sz w:val="24"/>
          <w:szCs w:val="24"/>
          <w:lang w:val="fr-FR"/>
        </w:rPr>
        <w:t>-</w:t>
      </w:r>
      <w:r>
        <w:rPr>
          <w:sz w:val="24"/>
          <w:szCs w:val="24"/>
          <w:lang w:val="fr-FR"/>
        </w:rPr>
        <w:tab/>
        <w:t xml:space="preserve">J.-P. THALMANN, </w:t>
      </w:r>
      <w:r>
        <w:rPr>
          <w:i/>
          <w:sz w:val="24"/>
          <w:szCs w:val="24"/>
          <w:lang w:val="fr-FR"/>
        </w:rPr>
        <w:t>Tell Arqa – I. Les niveaux de l’âge du Bronze</w:t>
      </w:r>
      <w:r>
        <w:rPr>
          <w:sz w:val="24"/>
          <w:szCs w:val="24"/>
          <w:lang w:val="fr-FR"/>
        </w:rPr>
        <w:t xml:space="preserve">, BAH, T. 177, Beyrouth, 2006, in </w:t>
      </w:r>
      <w:proofErr w:type="spellStart"/>
      <w:r>
        <w:rPr>
          <w:i/>
          <w:sz w:val="24"/>
          <w:szCs w:val="24"/>
          <w:lang w:val="fr-FR"/>
        </w:rPr>
        <w:t>Mesopotamia</w:t>
      </w:r>
      <w:proofErr w:type="spellEnd"/>
      <w:r>
        <w:rPr>
          <w:i/>
          <w:sz w:val="24"/>
          <w:szCs w:val="24"/>
          <w:lang w:val="fr-FR"/>
        </w:rPr>
        <w:t xml:space="preserve"> </w:t>
      </w:r>
      <w:r>
        <w:rPr>
          <w:sz w:val="24"/>
          <w:szCs w:val="24"/>
          <w:lang w:val="fr-FR"/>
        </w:rPr>
        <w:t>42, 2007, 281-288.</w:t>
      </w:r>
    </w:p>
    <w:p w14:paraId="224B505A" w14:textId="77777777" w:rsidR="00ED6073" w:rsidRDefault="00ED6073" w:rsidP="00ED6073">
      <w:pPr>
        <w:spacing w:line="240" w:lineRule="auto"/>
        <w:ind w:firstLine="426"/>
        <w:rPr>
          <w:sz w:val="24"/>
          <w:szCs w:val="24"/>
          <w:lang w:val="it-IT"/>
        </w:rPr>
      </w:pPr>
      <w:r>
        <w:rPr>
          <w:sz w:val="24"/>
          <w:szCs w:val="24"/>
          <w:lang w:val="it-IT"/>
        </w:rPr>
        <w:t>-</w:t>
      </w:r>
      <w:r>
        <w:rPr>
          <w:sz w:val="24"/>
          <w:szCs w:val="24"/>
          <w:lang w:val="it-IT"/>
        </w:rPr>
        <w:tab/>
        <w:t xml:space="preserve">M. LIVERANI (ed.), </w:t>
      </w:r>
      <w:r>
        <w:rPr>
          <w:i/>
          <w:sz w:val="24"/>
          <w:szCs w:val="24"/>
          <w:lang w:val="it-IT"/>
        </w:rPr>
        <w:t>Neo-</w:t>
      </w:r>
      <w:proofErr w:type="spellStart"/>
      <w:r>
        <w:rPr>
          <w:i/>
          <w:sz w:val="24"/>
          <w:szCs w:val="24"/>
          <w:lang w:val="it-IT"/>
        </w:rPr>
        <w:t>Assyrian</w:t>
      </w:r>
      <w:proofErr w:type="spellEnd"/>
      <w:r>
        <w:rPr>
          <w:i/>
          <w:sz w:val="24"/>
          <w:szCs w:val="24"/>
          <w:lang w:val="it-IT"/>
        </w:rPr>
        <w:t xml:space="preserve"> </w:t>
      </w:r>
      <w:proofErr w:type="spellStart"/>
      <w:r>
        <w:rPr>
          <w:i/>
          <w:sz w:val="24"/>
          <w:szCs w:val="24"/>
          <w:lang w:val="it-IT"/>
        </w:rPr>
        <w:t>Geography</w:t>
      </w:r>
      <w:proofErr w:type="spellEnd"/>
      <w:r>
        <w:rPr>
          <w:sz w:val="24"/>
          <w:szCs w:val="24"/>
          <w:lang w:val="it-IT"/>
        </w:rPr>
        <w:t xml:space="preserve">, Quaderni di Geografia Storica 5, Roma, 1995, in </w:t>
      </w:r>
      <w:proofErr w:type="spellStart"/>
      <w:r>
        <w:rPr>
          <w:i/>
          <w:sz w:val="24"/>
          <w:szCs w:val="24"/>
          <w:lang w:val="it-IT"/>
        </w:rPr>
        <w:t>BiOr</w:t>
      </w:r>
      <w:proofErr w:type="spellEnd"/>
      <w:r>
        <w:rPr>
          <w:sz w:val="24"/>
          <w:szCs w:val="24"/>
          <w:lang w:val="it-IT"/>
        </w:rPr>
        <w:t xml:space="preserve"> 55, 1998, 252-257.</w:t>
      </w:r>
    </w:p>
    <w:p w14:paraId="3E565E71" w14:textId="77777777" w:rsidR="00ED6073" w:rsidRDefault="00ED6073" w:rsidP="00ED6073">
      <w:pPr>
        <w:spacing w:line="240" w:lineRule="auto"/>
        <w:ind w:firstLine="426"/>
        <w:rPr>
          <w:sz w:val="24"/>
          <w:szCs w:val="24"/>
          <w:lang w:val="de-DE"/>
        </w:rPr>
      </w:pPr>
      <w:r>
        <w:rPr>
          <w:sz w:val="24"/>
          <w:szCs w:val="24"/>
          <w:lang w:val="de-DE"/>
        </w:rPr>
        <w:t>-</w:t>
      </w:r>
      <w:r>
        <w:rPr>
          <w:sz w:val="24"/>
          <w:szCs w:val="24"/>
          <w:lang w:val="de-DE"/>
        </w:rPr>
        <w:tab/>
        <w:t xml:space="preserve">R. </w:t>
      </w:r>
      <w:r>
        <w:rPr>
          <w:caps/>
          <w:sz w:val="24"/>
          <w:szCs w:val="24"/>
          <w:lang w:val="de-DE"/>
        </w:rPr>
        <w:t>Bernbeck</w:t>
      </w:r>
      <w:r>
        <w:rPr>
          <w:sz w:val="24"/>
          <w:szCs w:val="24"/>
          <w:lang w:val="de-DE"/>
        </w:rPr>
        <w:t xml:space="preserve">, </w:t>
      </w:r>
      <w:r>
        <w:rPr>
          <w:i/>
          <w:sz w:val="24"/>
          <w:szCs w:val="24"/>
          <w:lang w:val="de-DE"/>
        </w:rPr>
        <w:t>Steppe als Kulturlandschaft. Das ‘Ajij-Gebiet Ostsyriens vom Neolithikum bis zur islamischen Zeit</w:t>
      </w:r>
      <w:r>
        <w:rPr>
          <w:sz w:val="24"/>
          <w:szCs w:val="24"/>
          <w:lang w:val="de-DE"/>
        </w:rPr>
        <w:t xml:space="preserve">, mit Beiträgen von P. Pfälzner, BBVO Ausgrabungen 1, Berlin, 1993, in </w:t>
      </w:r>
      <w:proofErr w:type="spellStart"/>
      <w:r>
        <w:rPr>
          <w:i/>
          <w:sz w:val="24"/>
          <w:szCs w:val="24"/>
          <w:lang w:val="de-DE"/>
        </w:rPr>
        <w:t>Mesopotamia</w:t>
      </w:r>
      <w:proofErr w:type="spellEnd"/>
      <w:r>
        <w:rPr>
          <w:sz w:val="24"/>
          <w:szCs w:val="24"/>
          <w:lang w:val="de-DE"/>
        </w:rPr>
        <w:t xml:space="preserve"> 30, 1995, 265-77.</w:t>
      </w:r>
    </w:p>
    <w:p w14:paraId="1271F569" w14:textId="77777777" w:rsidR="00ED6073" w:rsidRDefault="00ED6073" w:rsidP="00ED6073">
      <w:pPr>
        <w:spacing w:line="240" w:lineRule="auto"/>
        <w:ind w:firstLine="426"/>
        <w:rPr>
          <w:sz w:val="24"/>
          <w:szCs w:val="24"/>
          <w:lang w:val="de-DE"/>
        </w:rPr>
      </w:pPr>
    </w:p>
    <w:p w14:paraId="38E08740" w14:textId="77777777" w:rsidR="00ED6073" w:rsidRPr="0047151D" w:rsidRDefault="00ED6073" w:rsidP="00ED6073">
      <w:pPr>
        <w:spacing w:line="240" w:lineRule="auto"/>
        <w:ind w:firstLine="426"/>
        <w:rPr>
          <w:b/>
          <w:sz w:val="24"/>
          <w:szCs w:val="24"/>
        </w:rPr>
      </w:pPr>
      <w:r w:rsidRPr="0047151D">
        <w:rPr>
          <w:b/>
          <w:sz w:val="24"/>
          <w:szCs w:val="24"/>
        </w:rPr>
        <w:t>Poster presented at conferences</w:t>
      </w:r>
    </w:p>
    <w:p w14:paraId="18B16E61" w14:textId="77777777" w:rsidR="00ED6073" w:rsidRDefault="00ED6073" w:rsidP="00ED6073">
      <w:pPr>
        <w:spacing w:line="240" w:lineRule="auto"/>
        <w:ind w:firstLine="426"/>
        <w:rPr>
          <w:b/>
          <w:sz w:val="24"/>
          <w:szCs w:val="24"/>
          <w:lang w:val="en-US"/>
        </w:rPr>
      </w:pPr>
      <w:r>
        <w:rPr>
          <w:sz w:val="24"/>
          <w:szCs w:val="24"/>
          <w:lang w:val="en-US"/>
        </w:rPr>
        <w:t>-</w:t>
      </w:r>
      <w:r>
        <w:rPr>
          <w:sz w:val="24"/>
          <w:szCs w:val="24"/>
          <w:lang w:val="en-US"/>
        </w:rPr>
        <w:tab/>
        <w:t xml:space="preserve">A. Canci and D. Morandi Bonacossi 2010, </w:t>
      </w:r>
      <w:r>
        <w:rPr>
          <w:rStyle w:val="Enfasigrassetto"/>
          <w:b w:val="0"/>
          <w:sz w:val="24"/>
          <w:szCs w:val="24"/>
        </w:rPr>
        <w:t xml:space="preserve">An Unusual Case of Cranial Trepanation from Qatna (Central Syria), </w:t>
      </w:r>
      <w:r>
        <w:rPr>
          <w:sz w:val="24"/>
          <w:szCs w:val="24"/>
        </w:rPr>
        <w:t>7</w:t>
      </w:r>
      <w:r>
        <w:rPr>
          <w:sz w:val="24"/>
          <w:szCs w:val="24"/>
          <w:vertAlign w:val="superscript"/>
        </w:rPr>
        <w:t>th</w:t>
      </w:r>
      <w:r>
        <w:rPr>
          <w:sz w:val="24"/>
          <w:szCs w:val="24"/>
        </w:rPr>
        <w:t xml:space="preserve"> International Congress on the Archaeology of the Ancient Near East, London, 12-16 </w:t>
      </w:r>
      <w:proofErr w:type="spellStart"/>
      <w:r>
        <w:rPr>
          <w:sz w:val="24"/>
          <w:szCs w:val="24"/>
        </w:rPr>
        <w:t>aprile</w:t>
      </w:r>
      <w:proofErr w:type="spellEnd"/>
      <w:r>
        <w:rPr>
          <w:sz w:val="24"/>
          <w:szCs w:val="24"/>
        </w:rPr>
        <w:t>, 2010.</w:t>
      </w:r>
    </w:p>
    <w:p w14:paraId="69E447B1" w14:textId="77777777" w:rsidR="00ED6073" w:rsidRDefault="00ED6073" w:rsidP="00ED6073">
      <w:pPr>
        <w:spacing w:line="240" w:lineRule="auto"/>
        <w:ind w:firstLine="426"/>
        <w:rPr>
          <w:sz w:val="24"/>
          <w:szCs w:val="24"/>
          <w:lang w:val="it-IT"/>
        </w:rPr>
      </w:pPr>
      <w:r>
        <w:rPr>
          <w:sz w:val="24"/>
          <w:szCs w:val="24"/>
          <w:lang w:val="en-US"/>
        </w:rPr>
        <w:t>-</w:t>
      </w:r>
      <w:r>
        <w:rPr>
          <w:sz w:val="24"/>
          <w:szCs w:val="24"/>
          <w:lang w:val="en-US"/>
        </w:rPr>
        <w:tab/>
        <w:t xml:space="preserve">D. Morandi Bonacossi 1998, </w:t>
      </w:r>
      <w:r>
        <w:rPr>
          <w:i/>
          <w:sz w:val="24"/>
          <w:szCs w:val="24"/>
          <w:lang w:val="en-US"/>
        </w:rPr>
        <w:t>The Frankincense Harbour of Khor Rori/</w:t>
      </w:r>
      <w:proofErr w:type="spellStart"/>
      <w:r>
        <w:rPr>
          <w:i/>
          <w:sz w:val="24"/>
          <w:szCs w:val="24"/>
          <w:lang w:val="en-US"/>
        </w:rPr>
        <w:t>Sumh</w:t>
      </w:r>
      <w:r>
        <w:rPr>
          <w:i/>
          <w:sz w:val="24"/>
          <w:szCs w:val="24"/>
        </w:rPr>
        <w:t>uram</w:t>
      </w:r>
      <w:proofErr w:type="spellEnd"/>
      <w:r>
        <w:rPr>
          <w:i/>
          <w:sz w:val="24"/>
          <w:szCs w:val="24"/>
        </w:rPr>
        <w:t xml:space="preserve">. </w:t>
      </w:r>
      <w:proofErr w:type="spellStart"/>
      <w:r>
        <w:rPr>
          <w:i/>
          <w:sz w:val="24"/>
          <w:szCs w:val="24"/>
          <w:lang w:val="it-IT"/>
        </w:rPr>
        <w:t>Excavations</w:t>
      </w:r>
      <w:proofErr w:type="spellEnd"/>
      <w:r>
        <w:rPr>
          <w:i/>
          <w:sz w:val="24"/>
          <w:szCs w:val="24"/>
          <w:lang w:val="it-IT"/>
        </w:rPr>
        <w:t xml:space="preserve"> in Dhofar, 1997-1998</w:t>
      </w:r>
      <w:r>
        <w:rPr>
          <w:sz w:val="24"/>
          <w:szCs w:val="24"/>
          <w:lang w:val="it-IT"/>
        </w:rPr>
        <w:t>, Mostra-Convegno “</w:t>
      </w:r>
      <w:proofErr w:type="spellStart"/>
      <w:r>
        <w:rPr>
          <w:sz w:val="24"/>
          <w:szCs w:val="24"/>
          <w:lang w:val="it-IT"/>
        </w:rPr>
        <w:t>Mediterintec</w:t>
      </w:r>
      <w:proofErr w:type="spellEnd"/>
      <w:r>
        <w:rPr>
          <w:sz w:val="24"/>
          <w:szCs w:val="24"/>
          <w:lang w:val="it-IT"/>
        </w:rPr>
        <w:t xml:space="preserve">. III Mostra Mediterranea dell’Innovazione Tecnologica”, </w:t>
      </w:r>
      <w:proofErr w:type="spellStart"/>
      <w:r>
        <w:rPr>
          <w:sz w:val="24"/>
          <w:szCs w:val="24"/>
          <w:lang w:val="it-IT"/>
        </w:rPr>
        <w:t>Neaples</w:t>
      </w:r>
      <w:proofErr w:type="spellEnd"/>
      <w:r>
        <w:rPr>
          <w:sz w:val="24"/>
          <w:szCs w:val="24"/>
          <w:lang w:val="it-IT"/>
        </w:rPr>
        <w:t xml:space="preserve"> 9-12 dicembre 1998.</w:t>
      </w:r>
    </w:p>
    <w:p w14:paraId="759F43F0" w14:textId="77777777" w:rsidR="00ED6073" w:rsidRDefault="00ED6073" w:rsidP="00ED6073">
      <w:pPr>
        <w:spacing w:line="240" w:lineRule="auto"/>
        <w:ind w:firstLine="426"/>
        <w:rPr>
          <w:sz w:val="24"/>
          <w:szCs w:val="24"/>
          <w:lang w:val="it-IT"/>
        </w:rPr>
      </w:pPr>
      <w:r>
        <w:rPr>
          <w:sz w:val="24"/>
          <w:szCs w:val="24"/>
          <w:lang w:val="it-IT"/>
        </w:rPr>
        <w:t>-</w:t>
      </w:r>
      <w:r>
        <w:rPr>
          <w:sz w:val="24"/>
          <w:szCs w:val="24"/>
          <w:lang w:val="it-IT"/>
        </w:rPr>
        <w:tab/>
        <w:t xml:space="preserve">L. Bachelot, M. Magrini, D. Morandi Bonacossi, E. </w:t>
      </w:r>
      <w:proofErr w:type="spellStart"/>
      <w:r>
        <w:rPr>
          <w:sz w:val="24"/>
          <w:szCs w:val="24"/>
          <w:lang w:val="it-IT"/>
        </w:rPr>
        <w:t>Ramous</w:t>
      </w:r>
      <w:proofErr w:type="spellEnd"/>
      <w:r>
        <w:rPr>
          <w:sz w:val="24"/>
          <w:szCs w:val="24"/>
          <w:lang w:val="it-IT"/>
        </w:rPr>
        <w:t xml:space="preserve"> 1995, </w:t>
      </w:r>
      <w:r>
        <w:rPr>
          <w:i/>
          <w:sz w:val="24"/>
          <w:szCs w:val="24"/>
          <w:lang w:val="it-IT"/>
        </w:rPr>
        <w:t>Risultati preliminari dello scavo di Tell Shiukh Fawqani (Siria)</w:t>
      </w:r>
      <w:r>
        <w:rPr>
          <w:sz w:val="24"/>
          <w:szCs w:val="24"/>
          <w:lang w:val="it-IT"/>
        </w:rPr>
        <w:t>, 1</w:t>
      </w:r>
      <w:r>
        <w:rPr>
          <w:position w:val="6"/>
          <w:sz w:val="24"/>
          <w:szCs w:val="24"/>
          <w:lang w:val="it-IT"/>
        </w:rPr>
        <w:t>st</w:t>
      </w:r>
      <w:r>
        <w:rPr>
          <w:sz w:val="24"/>
          <w:szCs w:val="24"/>
          <w:lang w:val="it-IT"/>
        </w:rPr>
        <w:t xml:space="preserve"> International Congress on Science and Technology for the </w:t>
      </w:r>
      <w:proofErr w:type="spellStart"/>
      <w:r>
        <w:rPr>
          <w:sz w:val="24"/>
          <w:szCs w:val="24"/>
          <w:lang w:val="it-IT"/>
        </w:rPr>
        <w:t>Safeguard</w:t>
      </w:r>
      <w:proofErr w:type="spellEnd"/>
      <w:r>
        <w:rPr>
          <w:sz w:val="24"/>
          <w:szCs w:val="24"/>
          <w:lang w:val="it-IT"/>
        </w:rPr>
        <w:t xml:space="preserve"> of Cultural Heritage in the </w:t>
      </w:r>
      <w:proofErr w:type="spellStart"/>
      <w:r>
        <w:rPr>
          <w:sz w:val="24"/>
          <w:szCs w:val="24"/>
          <w:lang w:val="it-IT"/>
        </w:rPr>
        <w:t>Mediterranean</w:t>
      </w:r>
      <w:proofErr w:type="spellEnd"/>
      <w:r>
        <w:rPr>
          <w:sz w:val="24"/>
          <w:szCs w:val="24"/>
          <w:lang w:val="it-IT"/>
        </w:rPr>
        <w:t xml:space="preserve"> Basin, Catania, 27 novembre-02 dicembre 1995.</w:t>
      </w:r>
    </w:p>
    <w:p w14:paraId="79FE4AF1" w14:textId="77777777" w:rsidR="00ED6073" w:rsidRPr="00944711" w:rsidRDefault="00ED6073" w:rsidP="00ED6073">
      <w:pPr>
        <w:spacing w:line="240" w:lineRule="auto"/>
        <w:ind w:firstLine="426"/>
        <w:rPr>
          <w:sz w:val="24"/>
          <w:szCs w:val="24"/>
          <w:lang w:val="it-IT"/>
        </w:rPr>
      </w:pPr>
      <w:r w:rsidRPr="00944711">
        <w:rPr>
          <w:sz w:val="24"/>
          <w:szCs w:val="24"/>
          <w:lang w:val="it-IT"/>
        </w:rPr>
        <w:t>-</w:t>
      </w:r>
      <w:r w:rsidRPr="00944711">
        <w:rPr>
          <w:sz w:val="24"/>
          <w:szCs w:val="24"/>
          <w:lang w:val="it-IT"/>
        </w:rPr>
        <w:tab/>
        <w:t xml:space="preserve">L. Bachelot, F.M. Fales, M. Luciani, and D. Morandi Bonacossi 1995, </w:t>
      </w:r>
      <w:r w:rsidRPr="00944711">
        <w:rPr>
          <w:i/>
          <w:sz w:val="24"/>
          <w:szCs w:val="24"/>
          <w:lang w:val="it-IT"/>
        </w:rPr>
        <w:t>The French-</w:t>
      </w:r>
      <w:proofErr w:type="spellStart"/>
      <w:r w:rsidRPr="00944711">
        <w:rPr>
          <w:i/>
          <w:sz w:val="24"/>
          <w:szCs w:val="24"/>
          <w:lang w:val="it-IT"/>
        </w:rPr>
        <w:t>Italian</w:t>
      </w:r>
      <w:proofErr w:type="spellEnd"/>
      <w:r w:rsidRPr="00944711">
        <w:rPr>
          <w:i/>
          <w:sz w:val="24"/>
          <w:szCs w:val="24"/>
          <w:lang w:val="it-IT"/>
        </w:rPr>
        <w:t xml:space="preserve"> </w:t>
      </w:r>
      <w:proofErr w:type="spellStart"/>
      <w:r w:rsidRPr="00944711">
        <w:rPr>
          <w:i/>
          <w:sz w:val="24"/>
          <w:szCs w:val="24"/>
          <w:lang w:val="it-IT"/>
        </w:rPr>
        <w:t>Excavation</w:t>
      </w:r>
      <w:proofErr w:type="spellEnd"/>
      <w:r w:rsidRPr="00944711">
        <w:rPr>
          <w:i/>
          <w:sz w:val="24"/>
          <w:szCs w:val="24"/>
          <w:lang w:val="it-IT"/>
        </w:rPr>
        <w:t xml:space="preserve"> </w:t>
      </w:r>
      <w:proofErr w:type="spellStart"/>
      <w:r w:rsidRPr="00944711">
        <w:rPr>
          <w:i/>
          <w:sz w:val="24"/>
          <w:szCs w:val="24"/>
          <w:lang w:val="it-IT"/>
        </w:rPr>
        <w:t>at</w:t>
      </w:r>
      <w:proofErr w:type="spellEnd"/>
      <w:r w:rsidRPr="00944711">
        <w:rPr>
          <w:i/>
          <w:sz w:val="24"/>
          <w:szCs w:val="24"/>
          <w:lang w:val="it-IT"/>
        </w:rPr>
        <w:t xml:space="preserve"> Tell Shiukh Fawqani (</w:t>
      </w:r>
      <w:proofErr w:type="spellStart"/>
      <w:r w:rsidRPr="00944711">
        <w:rPr>
          <w:i/>
          <w:sz w:val="24"/>
          <w:szCs w:val="24"/>
          <w:lang w:val="it-IT"/>
        </w:rPr>
        <w:t>Tishreen</w:t>
      </w:r>
      <w:proofErr w:type="spellEnd"/>
      <w:r w:rsidRPr="00944711">
        <w:rPr>
          <w:i/>
          <w:sz w:val="24"/>
          <w:szCs w:val="24"/>
          <w:lang w:val="it-IT"/>
        </w:rPr>
        <w:t xml:space="preserve"> Dam)</w:t>
      </w:r>
      <w:r w:rsidRPr="00944711">
        <w:rPr>
          <w:sz w:val="24"/>
          <w:szCs w:val="24"/>
          <w:lang w:val="it-IT"/>
        </w:rPr>
        <w:t xml:space="preserve">, XLII Rencontre Assyriologique Internationale, </w:t>
      </w:r>
      <w:proofErr w:type="spellStart"/>
      <w:r w:rsidRPr="00944711">
        <w:rPr>
          <w:sz w:val="24"/>
          <w:szCs w:val="24"/>
          <w:lang w:val="it-IT"/>
        </w:rPr>
        <w:t>Leuven</w:t>
      </w:r>
      <w:proofErr w:type="spellEnd"/>
      <w:r w:rsidRPr="00944711">
        <w:rPr>
          <w:sz w:val="24"/>
          <w:szCs w:val="24"/>
          <w:lang w:val="it-IT"/>
        </w:rPr>
        <w:t>, 03-07 luglio 1995.</w:t>
      </w:r>
    </w:p>
    <w:p w14:paraId="2B8DEA07" w14:textId="77777777" w:rsidR="00ED6073" w:rsidRPr="00ED6073" w:rsidRDefault="00ED6073" w:rsidP="00ED6073">
      <w:pPr>
        <w:spacing w:line="240" w:lineRule="auto"/>
        <w:ind w:firstLine="426"/>
        <w:rPr>
          <w:sz w:val="24"/>
          <w:szCs w:val="24"/>
          <w:lang w:val="en-US"/>
        </w:rPr>
      </w:pPr>
      <w:r>
        <w:rPr>
          <w:sz w:val="24"/>
          <w:szCs w:val="24"/>
          <w:lang w:val="en-US"/>
        </w:rPr>
        <w:t>-</w:t>
      </w:r>
      <w:r>
        <w:rPr>
          <w:sz w:val="24"/>
          <w:szCs w:val="24"/>
          <w:lang w:val="en-US"/>
        </w:rPr>
        <w:tab/>
        <w:t xml:space="preserve">P. Baggio, F.M. Fales, H. Kühne, M. Luciani, D. Morandi Bonacossi, and G.B. </w:t>
      </w:r>
      <w:proofErr w:type="spellStart"/>
      <w:r>
        <w:rPr>
          <w:sz w:val="24"/>
          <w:szCs w:val="24"/>
          <w:lang w:val="en-US"/>
        </w:rPr>
        <w:t>Sigalotti</w:t>
      </w:r>
      <w:proofErr w:type="spellEnd"/>
      <w:r>
        <w:rPr>
          <w:sz w:val="24"/>
          <w:szCs w:val="24"/>
          <w:lang w:val="en-US"/>
        </w:rPr>
        <w:t xml:space="preserve"> 1995, </w:t>
      </w:r>
      <w:r>
        <w:rPr>
          <w:i/>
          <w:sz w:val="24"/>
          <w:szCs w:val="24"/>
          <w:lang w:val="en-US"/>
        </w:rPr>
        <w:t xml:space="preserve">A Preliminary Study of the </w:t>
      </w:r>
      <w:proofErr w:type="spellStart"/>
      <w:r>
        <w:rPr>
          <w:i/>
          <w:sz w:val="24"/>
          <w:szCs w:val="24"/>
          <w:lang w:val="en-US"/>
        </w:rPr>
        <w:t>Jezireh</w:t>
      </w:r>
      <w:proofErr w:type="spellEnd"/>
      <w:r>
        <w:rPr>
          <w:i/>
          <w:sz w:val="24"/>
          <w:szCs w:val="24"/>
          <w:lang w:val="en-US"/>
        </w:rPr>
        <w:t xml:space="preserve"> Steppe of the Lower Khabur. </w:t>
      </w:r>
      <w:r w:rsidRPr="00ED6073">
        <w:rPr>
          <w:i/>
          <w:sz w:val="24"/>
          <w:szCs w:val="24"/>
          <w:lang w:val="en-US"/>
        </w:rPr>
        <w:t>An Elaboration of Satellite Images Aimed at Archaeological Research</w:t>
      </w:r>
      <w:r w:rsidRPr="00ED6073">
        <w:rPr>
          <w:sz w:val="24"/>
          <w:szCs w:val="24"/>
          <w:lang w:val="en-US"/>
        </w:rPr>
        <w:t xml:space="preserve">, XLII Rencontre Assyriologique Internationale, Leuven, 03-07 </w:t>
      </w:r>
      <w:proofErr w:type="spellStart"/>
      <w:r w:rsidRPr="00ED6073">
        <w:rPr>
          <w:sz w:val="24"/>
          <w:szCs w:val="24"/>
          <w:lang w:val="en-US"/>
        </w:rPr>
        <w:t>luglio</w:t>
      </w:r>
      <w:proofErr w:type="spellEnd"/>
      <w:r w:rsidRPr="00ED6073">
        <w:rPr>
          <w:sz w:val="24"/>
          <w:szCs w:val="24"/>
          <w:lang w:val="en-US"/>
        </w:rPr>
        <w:t xml:space="preserve"> 1995.</w:t>
      </w:r>
    </w:p>
    <w:p w14:paraId="7E57C65C" w14:textId="77777777" w:rsidR="00ED6073" w:rsidRPr="00ED6073" w:rsidRDefault="00ED6073" w:rsidP="00ED6073">
      <w:pPr>
        <w:spacing w:line="240" w:lineRule="auto"/>
        <w:ind w:firstLine="426"/>
        <w:rPr>
          <w:sz w:val="24"/>
          <w:szCs w:val="24"/>
          <w:lang w:val="en-US"/>
        </w:rPr>
      </w:pPr>
      <w:r w:rsidRPr="00ED6073">
        <w:rPr>
          <w:sz w:val="24"/>
          <w:szCs w:val="24"/>
          <w:lang w:val="en-US"/>
        </w:rPr>
        <w:t>-</w:t>
      </w:r>
      <w:r w:rsidRPr="00ED6073">
        <w:rPr>
          <w:sz w:val="24"/>
          <w:szCs w:val="24"/>
          <w:lang w:val="en-US"/>
        </w:rPr>
        <w:tab/>
        <w:t xml:space="preserve">M. Magrini, E. Ramous, D. Morandi Bonacossi, F.M. Fales, and G.L. </w:t>
      </w:r>
      <w:proofErr w:type="spellStart"/>
      <w:r w:rsidRPr="00ED6073">
        <w:rPr>
          <w:sz w:val="24"/>
          <w:szCs w:val="24"/>
          <w:lang w:val="en-US"/>
        </w:rPr>
        <w:t>Garagnani</w:t>
      </w:r>
      <w:proofErr w:type="spellEnd"/>
      <w:r w:rsidRPr="00ED6073">
        <w:rPr>
          <w:sz w:val="24"/>
          <w:szCs w:val="24"/>
          <w:lang w:val="en-US"/>
        </w:rPr>
        <w:t xml:space="preserve"> 1994, </w:t>
      </w:r>
      <w:r w:rsidRPr="00ED6073">
        <w:rPr>
          <w:i/>
          <w:sz w:val="24"/>
          <w:szCs w:val="24"/>
          <w:lang w:val="en-US"/>
        </w:rPr>
        <w:t>Archaeometric Studies of Oriental Iron Helmets</w:t>
      </w:r>
      <w:r w:rsidRPr="00ED6073">
        <w:rPr>
          <w:sz w:val="24"/>
          <w:szCs w:val="24"/>
          <w:lang w:val="en-US"/>
        </w:rPr>
        <w:t xml:space="preserve">, Archaeometry 1994, 09-14 </w:t>
      </w:r>
      <w:proofErr w:type="spellStart"/>
      <w:r w:rsidRPr="00ED6073">
        <w:rPr>
          <w:sz w:val="24"/>
          <w:szCs w:val="24"/>
          <w:lang w:val="en-US"/>
        </w:rPr>
        <w:t>maggio</w:t>
      </w:r>
      <w:proofErr w:type="spellEnd"/>
      <w:r w:rsidRPr="00ED6073">
        <w:rPr>
          <w:sz w:val="24"/>
          <w:szCs w:val="24"/>
          <w:lang w:val="en-US"/>
        </w:rPr>
        <w:t xml:space="preserve"> 1994, Ankara, </w:t>
      </w:r>
      <w:proofErr w:type="spellStart"/>
      <w:r w:rsidRPr="00ED6073">
        <w:rPr>
          <w:sz w:val="24"/>
          <w:szCs w:val="24"/>
          <w:lang w:val="en-US"/>
        </w:rPr>
        <w:t>Turchia</w:t>
      </w:r>
      <w:proofErr w:type="spellEnd"/>
      <w:r w:rsidRPr="00ED6073">
        <w:rPr>
          <w:sz w:val="24"/>
          <w:szCs w:val="24"/>
          <w:lang w:val="en-US"/>
        </w:rPr>
        <w:t>.</w:t>
      </w:r>
    </w:p>
    <w:p w14:paraId="0861C3FE" w14:textId="77777777" w:rsidR="003D164D" w:rsidRPr="00433B47" w:rsidRDefault="00ED6073" w:rsidP="00ED6073">
      <w:pPr>
        <w:spacing w:line="240" w:lineRule="auto"/>
        <w:ind w:firstLine="426"/>
        <w:rPr>
          <w:sz w:val="24"/>
          <w:szCs w:val="24"/>
          <w:lang w:val="it-IT"/>
        </w:rPr>
      </w:pPr>
      <w:r>
        <w:rPr>
          <w:sz w:val="24"/>
          <w:szCs w:val="24"/>
          <w:lang w:val="it-IT"/>
        </w:rPr>
        <w:t>-</w:t>
      </w:r>
      <w:r>
        <w:rPr>
          <w:sz w:val="24"/>
          <w:szCs w:val="24"/>
          <w:lang w:val="it-IT"/>
        </w:rPr>
        <w:tab/>
        <w:t xml:space="preserve">L. Giordano, M. Magrini, D. Morandi Bonacossi, E. </w:t>
      </w:r>
      <w:proofErr w:type="spellStart"/>
      <w:r>
        <w:rPr>
          <w:sz w:val="24"/>
          <w:szCs w:val="24"/>
          <w:lang w:val="it-IT"/>
        </w:rPr>
        <w:t>Ramous</w:t>
      </w:r>
      <w:proofErr w:type="spellEnd"/>
      <w:r>
        <w:rPr>
          <w:sz w:val="24"/>
          <w:szCs w:val="24"/>
          <w:lang w:val="it-IT"/>
        </w:rPr>
        <w:t xml:space="preserve"> 1993, </w:t>
      </w:r>
      <w:r>
        <w:rPr>
          <w:i/>
          <w:sz w:val="24"/>
          <w:szCs w:val="24"/>
          <w:lang w:val="it-IT"/>
        </w:rPr>
        <w:t>Caratterizzazione di elmi orientali in ferro</w:t>
      </w:r>
      <w:r>
        <w:rPr>
          <w:sz w:val="24"/>
          <w:szCs w:val="24"/>
          <w:lang w:val="it-IT"/>
        </w:rPr>
        <w:t>, Convegno Nazionale su Chimica e Beni Culturali, 14-16 dicembre 1993, Catania.</w:t>
      </w:r>
    </w:p>
    <w:sectPr w:rsidR="003D164D" w:rsidRPr="00433B47" w:rsidSect="00441D14">
      <w:headerReference w:type="default" r:id="rId32"/>
      <w:pgSz w:w="11907" w:h="16834"/>
      <w:pgMar w:top="1418" w:right="1134" w:bottom="1134" w:left="1134" w:header="720" w:footer="720" w:gutter="0"/>
      <w:paperSrc w:first="7" w:other="7"/>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00E94" w14:textId="77777777" w:rsidR="00E954A7" w:rsidRDefault="00E954A7">
      <w:pPr>
        <w:spacing w:line="240" w:lineRule="auto"/>
      </w:pPr>
      <w:r>
        <w:separator/>
      </w:r>
    </w:p>
  </w:endnote>
  <w:endnote w:type="continuationSeparator" w:id="0">
    <w:p w14:paraId="6E978144" w14:textId="77777777" w:rsidR="00E954A7" w:rsidRDefault="00E954A7">
      <w:pPr>
        <w:spacing w:line="240" w:lineRule="auto"/>
      </w:pPr>
      <w:r>
        <w:continuationSeparator/>
      </w:r>
    </w:p>
  </w:endnote>
  <w:endnote w:type="continuationNotice" w:id="1">
    <w:p w14:paraId="4D4A2484" w14:textId="77777777" w:rsidR="00E954A7" w:rsidRDefault="00E954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cadico">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ormaDJRMicro-Medium">
    <w:altName w:val="Yu Gothic"/>
    <w:panose1 w:val="00000000000000000000"/>
    <w:charset w:val="80"/>
    <w:family w:val="swiss"/>
    <w:notTrueType/>
    <w:pitch w:val="default"/>
    <w:sig w:usb0="00000001"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FMBKK M+ MTSY">
    <w:altName w:val="Malgun Gothic"/>
    <w:panose1 w:val="00000000000000000000"/>
    <w:charset w:val="81"/>
    <w:family w:val="swiss"/>
    <w:notTrueType/>
    <w:pitch w:val="default"/>
    <w:sig w:usb0="00000001" w:usb1="09060000" w:usb2="00000010" w:usb3="00000000" w:csb0="00080000" w:csb1="00000000"/>
  </w:font>
  <w:font w:name="Yu Gothic">
    <w:altName w:val="游ゴシック"/>
    <w:panose1 w:val="020B0400000000000000"/>
    <w:charset w:val="80"/>
    <w:family w:val="swiss"/>
    <w:pitch w:val="variable"/>
    <w:sig w:usb0="E00002FF" w:usb1="2AC7FDFF" w:usb2="00000016" w:usb3="00000000" w:csb0="0002009F" w:csb1="00000000"/>
  </w:font>
  <w:font w:name="OpenSans-Semibold">
    <w:altName w:val="Calibri"/>
    <w:panose1 w:val="00000000000000000000"/>
    <w:charset w:val="00"/>
    <w:family w:val="auto"/>
    <w:notTrueType/>
    <w:pitch w:val="default"/>
    <w:sig w:usb0="00000003" w:usb1="00000000" w:usb2="00000000" w:usb3="00000000" w:csb0="00000001" w:csb1="00000000"/>
  </w:font>
  <w:font w:name="CharisSIL">
    <w:altName w:val="MS Gothic"/>
    <w:panose1 w:val="00000000000000000000"/>
    <w:charset w:val="80"/>
    <w:family w:val="swiss"/>
    <w:notTrueType/>
    <w:pitch w:val="default"/>
    <w:sig w:usb0="00000001" w:usb1="08070000" w:usb2="00000010" w:usb3="00000000" w:csb0="00020000" w:csb1="00000000"/>
  </w:font>
  <w:font w:name="TimesLTStd-Roman">
    <w:altName w:val="Times New Roman"/>
    <w:panose1 w:val="00000000000000000000"/>
    <w:charset w:val="EE"/>
    <w:family w:val="roman"/>
    <w:notTrueType/>
    <w:pitch w:val="default"/>
    <w:sig w:usb0="00000005" w:usb1="00000000" w:usb2="00000000" w:usb3="00000000" w:csb0="00000002" w:csb1="00000000"/>
  </w:font>
  <w:font w:name="Lucida Sans Unicode">
    <w:panose1 w:val="020B0602030504020204"/>
    <w:charset w:val="00"/>
    <w:family w:val="swiss"/>
    <w:pitch w:val="variable"/>
    <w:sig w:usb0="80000AFF" w:usb1="0000396B" w:usb2="00000000" w:usb3="00000000" w:csb0="000000BF" w:csb1="00000000"/>
  </w:font>
  <w:font w:name="TimesNewRoman">
    <w:panose1 w:val="00000000000000000000"/>
    <w:charset w:val="80"/>
    <w:family w:val="auto"/>
    <w:notTrueType/>
    <w:pitch w:val="default"/>
    <w:sig w:usb0="00000001" w:usb1="08070000" w:usb2="00000010" w:usb3="00000000" w:csb0="00020000" w:csb1="00000000"/>
  </w:font>
  <w:font w:name="Aktiv Grotesk">
    <w:altName w:val="Aktiv Grotes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7C90A" w14:textId="77777777" w:rsidR="00E954A7" w:rsidRDefault="00E954A7">
      <w:pPr>
        <w:spacing w:line="240" w:lineRule="auto"/>
      </w:pPr>
      <w:r>
        <w:separator/>
      </w:r>
    </w:p>
  </w:footnote>
  <w:footnote w:type="continuationSeparator" w:id="0">
    <w:p w14:paraId="2DC68057" w14:textId="77777777" w:rsidR="00E954A7" w:rsidRDefault="00E954A7">
      <w:pPr>
        <w:spacing w:line="240" w:lineRule="auto"/>
      </w:pPr>
      <w:r>
        <w:continuationSeparator/>
      </w:r>
    </w:p>
  </w:footnote>
  <w:footnote w:type="continuationNotice" w:id="1">
    <w:p w14:paraId="451F65CA" w14:textId="77777777" w:rsidR="00E954A7" w:rsidRDefault="00E954A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9C06" w14:textId="77777777" w:rsidR="00014597" w:rsidRPr="00014597" w:rsidRDefault="00014597">
    <w:pPr>
      <w:pStyle w:val="Intestazione"/>
      <w:jc w:val="right"/>
      <w:rPr>
        <w:sz w:val="24"/>
      </w:rPr>
    </w:pPr>
    <w:r w:rsidRPr="00014597">
      <w:rPr>
        <w:sz w:val="24"/>
      </w:rPr>
      <w:fldChar w:fldCharType="begin"/>
    </w:r>
    <w:r w:rsidRPr="00014597">
      <w:rPr>
        <w:sz w:val="24"/>
      </w:rPr>
      <w:instrText>PAGE   \* MERGEFORMAT</w:instrText>
    </w:r>
    <w:r w:rsidRPr="00014597">
      <w:rPr>
        <w:sz w:val="24"/>
      </w:rPr>
      <w:fldChar w:fldCharType="separate"/>
    </w:r>
    <w:r w:rsidR="005F1100" w:rsidRPr="005F1100">
      <w:rPr>
        <w:noProof/>
        <w:sz w:val="24"/>
        <w:lang w:val="it-IT"/>
      </w:rPr>
      <w:t>3</w:t>
    </w:r>
    <w:r w:rsidRPr="00014597">
      <w:rPr>
        <w:sz w:val="24"/>
      </w:rPr>
      <w:fldChar w:fldCharType="end"/>
    </w:r>
  </w:p>
  <w:p w14:paraId="3FB590E2" w14:textId="77777777" w:rsidR="00014597" w:rsidRDefault="0001459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D661C6C"/>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325647A"/>
    <w:multiLevelType w:val="hybridMultilevel"/>
    <w:tmpl w:val="AB8E0D2E"/>
    <w:lvl w:ilvl="0" w:tplc="C04E269C">
      <w:start w:val="3"/>
      <w:numFmt w:val="bullet"/>
      <w:lvlText w:val="-"/>
      <w:lvlJc w:val="left"/>
      <w:pPr>
        <w:tabs>
          <w:tab w:val="num" w:pos="719"/>
        </w:tabs>
        <w:ind w:left="719" w:hanging="435"/>
      </w:pPr>
      <w:rPr>
        <w:rFonts w:ascii="Times New Roman" w:eastAsia="Times New Roman"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3E04D1B"/>
    <w:multiLevelType w:val="hybridMultilevel"/>
    <w:tmpl w:val="EA882346"/>
    <w:lvl w:ilvl="0" w:tplc="E654DDC8">
      <w:start w:val="4"/>
      <w:numFmt w:val="bullet"/>
      <w:lvlText w:val="-"/>
      <w:lvlJc w:val="left"/>
      <w:pPr>
        <w:tabs>
          <w:tab w:val="num" w:pos="644"/>
        </w:tabs>
        <w:ind w:left="644" w:hanging="360"/>
      </w:pPr>
      <w:rPr>
        <w:rFonts w:ascii="Accadico" w:eastAsia="Times New Roman" w:hAnsi="Accadico"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05A530EB"/>
    <w:multiLevelType w:val="hybridMultilevel"/>
    <w:tmpl w:val="9BEE7022"/>
    <w:lvl w:ilvl="0" w:tplc="9634BC0C">
      <w:start w:val="14"/>
      <w:numFmt w:val="bullet"/>
      <w:lvlText w:val="-"/>
      <w:lvlJc w:val="left"/>
      <w:pPr>
        <w:tabs>
          <w:tab w:val="num" w:pos="644"/>
        </w:tabs>
        <w:ind w:left="644" w:hanging="360"/>
      </w:pPr>
      <w:rPr>
        <w:rFonts w:ascii="Times New Roman" w:eastAsia="Times New Roman"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0E63220F"/>
    <w:multiLevelType w:val="hybridMultilevel"/>
    <w:tmpl w:val="A1CE06C4"/>
    <w:lvl w:ilvl="0" w:tplc="7E3EAF82">
      <w:numFmt w:val="bullet"/>
      <w:lvlText w:val="-"/>
      <w:lvlJc w:val="left"/>
      <w:pPr>
        <w:tabs>
          <w:tab w:val="num" w:pos="719"/>
        </w:tabs>
        <w:ind w:left="719" w:hanging="435"/>
      </w:pPr>
      <w:rPr>
        <w:rFonts w:ascii="Times New Roman" w:eastAsia="Times New Roman"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0E644F90"/>
    <w:multiLevelType w:val="hybridMultilevel"/>
    <w:tmpl w:val="AD80B838"/>
    <w:lvl w:ilvl="0" w:tplc="AFE205E4">
      <w:numFmt w:val="bullet"/>
      <w:lvlText w:val="-"/>
      <w:lvlJc w:val="left"/>
      <w:pPr>
        <w:ind w:left="1068" w:hanging="360"/>
      </w:pPr>
      <w:rPr>
        <w:rFonts w:ascii="Times New Roman" w:eastAsia="Times New Roman" w:hAnsi="Times New Roman" w:cs="Times New Roman" w:hint="default"/>
        <w:lang w:val="en-GB"/>
      </w:rPr>
    </w:lvl>
    <w:lvl w:ilvl="1" w:tplc="04100003">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start w:val="1"/>
      <w:numFmt w:val="bullet"/>
      <w:lvlText w:val=""/>
      <w:lvlJc w:val="left"/>
      <w:pPr>
        <w:ind w:left="3306" w:hanging="360"/>
      </w:pPr>
      <w:rPr>
        <w:rFonts w:ascii="Symbol" w:hAnsi="Symbol" w:hint="default"/>
      </w:rPr>
    </w:lvl>
    <w:lvl w:ilvl="4" w:tplc="04100003">
      <w:start w:val="1"/>
      <w:numFmt w:val="bullet"/>
      <w:lvlText w:val="o"/>
      <w:lvlJc w:val="left"/>
      <w:pPr>
        <w:ind w:left="4026" w:hanging="360"/>
      </w:pPr>
      <w:rPr>
        <w:rFonts w:ascii="Courier New" w:hAnsi="Courier New" w:cs="Courier New" w:hint="default"/>
      </w:rPr>
    </w:lvl>
    <w:lvl w:ilvl="5" w:tplc="04100005">
      <w:start w:val="1"/>
      <w:numFmt w:val="bullet"/>
      <w:lvlText w:val=""/>
      <w:lvlJc w:val="left"/>
      <w:pPr>
        <w:ind w:left="4746" w:hanging="360"/>
      </w:pPr>
      <w:rPr>
        <w:rFonts w:ascii="Wingdings" w:hAnsi="Wingdings" w:hint="default"/>
      </w:rPr>
    </w:lvl>
    <w:lvl w:ilvl="6" w:tplc="04100001">
      <w:start w:val="1"/>
      <w:numFmt w:val="bullet"/>
      <w:lvlText w:val=""/>
      <w:lvlJc w:val="left"/>
      <w:pPr>
        <w:ind w:left="5466" w:hanging="360"/>
      </w:pPr>
      <w:rPr>
        <w:rFonts w:ascii="Symbol" w:hAnsi="Symbol" w:hint="default"/>
      </w:rPr>
    </w:lvl>
    <w:lvl w:ilvl="7" w:tplc="04100003">
      <w:start w:val="1"/>
      <w:numFmt w:val="bullet"/>
      <w:lvlText w:val="o"/>
      <w:lvlJc w:val="left"/>
      <w:pPr>
        <w:ind w:left="6186" w:hanging="360"/>
      </w:pPr>
      <w:rPr>
        <w:rFonts w:ascii="Courier New" w:hAnsi="Courier New" w:cs="Courier New" w:hint="default"/>
      </w:rPr>
    </w:lvl>
    <w:lvl w:ilvl="8" w:tplc="04100005">
      <w:start w:val="1"/>
      <w:numFmt w:val="bullet"/>
      <w:lvlText w:val=""/>
      <w:lvlJc w:val="left"/>
      <w:pPr>
        <w:ind w:left="6906" w:hanging="360"/>
      </w:pPr>
      <w:rPr>
        <w:rFonts w:ascii="Wingdings" w:hAnsi="Wingdings" w:hint="default"/>
      </w:rPr>
    </w:lvl>
  </w:abstractNum>
  <w:abstractNum w:abstractNumId="6" w15:restartNumberingAfterBreak="0">
    <w:nsid w:val="113718DD"/>
    <w:multiLevelType w:val="hybridMultilevel"/>
    <w:tmpl w:val="FD2626BC"/>
    <w:lvl w:ilvl="0" w:tplc="BBEE506C">
      <w:numFmt w:val="bullet"/>
      <w:lvlText w:val="-"/>
      <w:lvlJc w:val="left"/>
      <w:pPr>
        <w:ind w:left="1146" w:hanging="360"/>
      </w:pPr>
      <w:rPr>
        <w:rFonts w:ascii="Times New Roman" w:eastAsia="Times New Roman" w:hAnsi="Times New Roman" w:cs="Times New Roman" w:hint="default"/>
      </w:rPr>
    </w:lvl>
    <w:lvl w:ilvl="1" w:tplc="04100003">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start w:val="1"/>
      <w:numFmt w:val="bullet"/>
      <w:lvlText w:val=""/>
      <w:lvlJc w:val="left"/>
      <w:pPr>
        <w:ind w:left="3306" w:hanging="360"/>
      </w:pPr>
      <w:rPr>
        <w:rFonts w:ascii="Symbol" w:hAnsi="Symbol" w:hint="default"/>
      </w:rPr>
    </w:lvl>
    <w:lvl w:ilvl="4" w:tplc="04100003">
      <w:start w:val="1"/>
      <w:numFmt w:val="bullet"/>
      <w:lvlText w:val="o"/>
      <w:lvlJc w:val="left"/>
      <w:pPr>
        <w:ind w:left="4026" w:hanging="360"/>
      </w:pPr>
      <w:rPr>
        <w:rFonts w:ascii="Courier New" w:hAnsi="Courier New" w:cs="Courier New" w:hint="default"/>
      </w:rPr>
    </w:lvl>
    <w:lvl w:ilvl="5" w:tplc="04100005">
      <w:start w:val="1"/>
      <w:numFmt w:val="bullet"/>
      <w:lvlText w:val=""/>
      <w:lvlJc w:val="left"/>
      <w:pPr>
        <w:ind w:left="4746" w:hanging="360"/>
      </w:pPr>
      <w:rPr>
        <w:rFonts w:ascii="Wingdings" w:hAnsi="Wingdings" w:hint="default"/>
      </w:rPr>
    </w:lvl>
    <w:lvl w:ilvl="6" w:tplc="04100001">
      <w:start w:val="1"/>
      <w:numFmt w:val="bullet"/>
      <w:lvlText w:val=""/>
      <w:lvlJc w:val="left"/>
      <w:pPr>
        <w:ind w:left="5466" w:hanging="360"/>
      </w:pPr>
      <w:rPr>
        <w:rFonts w:ascii="Symbol" w:hAnsi="Symbol" w:hint="default"/>
      </w:rPr>
    </w:lvl>
    <w:lvl w:ilvl="7" w:tplc="04100003">
      <w:start w:val="1"/>
      <w:numFmt w:val="bullet"/>
      <w:lvlText w:val="o"/>
      <w:lvlJc w:val="left"/>
      <w:pPr>
        <w:ind w:left="6186" w:hanging="360"/>
      </w:pPr>
      <w:rPr>
        <w:rFonts w:ascii="Courier New" w:hAnsi="Courier New" w:cs="Courier New" w:hint="default"/>
      </w:rPr>
    </w:lvl>
    <w:lvl w:ilvl="8" w:tplc="04100005">
      <w:start w:val="1"/>
      <w:numFmt w:val="bullet"/>
      <w:lvlText w:val=""/>
      <w:lvlJc w:val="left"/>
      <w:pPr>
        <w:ind w:left="6906" w:hanging="360"/>
      </w:pPr>
      <w:rPr>
        <w:rFonts w:ascii="Wingdings" w:hAnsi="Wingdings" w:hint="default"/>
      </w:rPr>
    </w:lvl>
  </w:abstractNum>
  <w:abstractNum w:abstractNumId="7" w15:restartNumberingAfterBreak="0">
    <w:nsid w:val="16A748E6"/>
    <w:multiLevelType w:val="hybridMultilevel"/>
    <w:tmpl w:val="97EEEC40"/>
    <w:lvl w:ilvl="0" w:tplc="E67CB65C">
      <w:numFmt w:val="bullet"/>
      <w:lvlText w:val="-"/>
      <w:lvlJc w:val="left"/>
      <w:pPr>
        <w:tabs>
          <w:tab w:val="num" w:pos="644"/>
        </w:tabs>
        <w:ind w:left="644" w:hanging="360"/>
      </w:pPr>
      <w:rPr>
        <w:rFonts w:ascii="Times New Roman" w:eastAsia="Times New Roman"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6E516CC"/>
    <w:multiLevelType w:val="hybridMultilevel"/>
    <w:tmpl w:val="18F00D4C"/>
    <w:lvl w:ilvl="0" w:tplc="BABE87EE">
      <w:numFmt w:val="bullet"/>
      <w:lvlText w:val="-"/>
      <w:lvlJc w:val="left"/>
      <w:pPr>
        <w:tabs>
          <w:tab w:val="num" w:pos="719"/>
        </w:tabs>
        <w:ind w:left="719" w:hanging="435"/>
      </w:pPr>
      <w:rPr>
        <w:rFonts w:ascii="Times New Roman" w:eastAsia="Times New Roman"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AE128D"/>
    <w:multiLevelType w:val="hybridMultilevel"/>
    <w:tmpl w:val="55D2C880"/>
    <w:lvl w:ilvl="0" w:tplc="9A182504">
      <w:numFmt w:val="bullet"/>
      <w:lvlText w:val="-"/>
      <w:lvlJc w:val="left"/>
      <w:pPr>
        <w:tabs>
          <w:tab w:val="num" w:pos="719"/>
        </w:tabs>
        <w:ind w:left="719" w:hanging="435"/>
      </w:pPr>
      <w:rPr>
        <w:rFonts w:ascii="Times New Roman" w:eastAsia="Times New Roman"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F2E6131"/>
    <w:multiLevelType w:val="hybridMultilevel"/>
    <w:tmpl w:val="7C2036D6"/>
    <w:lvl w:ilvl="0" w:tplc="350439A2">
      <w:start w:val="1"/>
      <w:numFmt w:val="lowerLetter"/>
      <w:lvlText w:val="(%1)"/>
      <w:lvlJc w:val="left"/>
      <w:pPr>
        <w:ind w:left="3338" w:hanging="360"/>
      </w:pPr>
      <w:rPr>
        <w:rFonts w:hint="default"/>
      </w:rPr>
    </w:lvl>
    <w:lvl w:ilvl="1" w:tplc="04100019" w:tentative="1">
      <w:start w:val="1"/>
      <w:numFmt w:val="lowerLetter"/>
      <w:lvlText w:val="%2."/>
      <w:lvlJc w:val="left"/>
      <w:pPr>
        <w:ind w:left="4058" w:hanging="360"/>
      </w:pPr>
    </w:lvl>
    <w:lvl w:ilvl="2" w:tplc="0410001B" w:tentative="1">
      <w:start w:val="1"/>
      <w:numFmt w:val="lowerRoman"/>
      <w:lvlText w:val="%3."/>
      <w:lvlJc w:val="right"/>
      <w:pPr>
        <w:ind w:left="4778" w:hanging="180"/>
      </w:pPr>
    </w:lvl>
    <w:lvl w:ilvl="3" w:tplc="0410000F" w:tentative="1">
      <w:start w:val="1"/>
      <w:numFmt w:val="decimal"/>
      <w:lvlText w:val="%4."/>
      <w:lvlJc w:val="left"/>
      <w:pPr>
        <w:ind w:left="5498" w:hanging="360"/>
      </w:pPr>
    </w:lvl>
    <w:lvl w:ilvl="4" w:tplc="04100019" w:tentative="1">
      <w:start w:val="1"/>
      <w:numFmt w:val="lowerLetter"/>
      <w:lvlText w:val="%5."/>
      <w:lvlJc w:val="left"/>
      <w:pPr>
        <w:ind w:left="6218" w:hanging="360"/>
      </w:pPr>
    </w:lvl>
    <w:lvl w:ilvl="5" w:tplc="0410001B" w:tentative="1">
      <w:start w:val="1"/>
      <w:numFmt w:val="lowerRoman"/>
      <w:lvlText w:val="%6."/>
      <w:lvlJc w:val="right"/>
      <w:pPr>
        <w:ind w:left="6938" w:hanging="180"/>
      </w:pPr>
    </w:lvl>
    <w:lvl w:ilvl="6" w:tplc="0410000F" w:tentative="1">
      <w:start w:val="1"/>
      <w:numFmt w:val="decimal"/>
      <w:lvlText w:val="%7."/>
      <w:lvlJc w:val="left"/>
      <w:pPr>
        <w:ind w:left="7658" w:hanging="360"/>
      </w:pPr>
    </w:lvl>
    <w:lvl w:ilvl="7" w:tplc="04100019" w:tentative="1">
      <w:start w:val="1"/>
      <w:numFmt w:val="lowerLetter"/>
      <w:lvlText w:val="%8."/>
      <w:lvlJc w:val="left"/>
      <w:pPr>
        <w:ind w:left="8378" w:hanging="360"/>
      </w:pPr>
    </w:lvl>
    <w:lvl w:ilvl="8" w:tplc="0410001B" w:tentative="1">
      <w:start w:val="1"/>
      <w:numFmt w:val="lowerRoman"/>
      <w:lvlText w:val="%9."/>
      <w:lvlJc w:val="right"/>
      <w:pPr>
        <w:ind w:left="9098" w:hanging="180"/>
      </w:pPr>
    </w:lvl>
  </w:abstractNum>
  <w:abstractNum w:abstractNumId="11" w15:restartNumberingAfterBreak="0">
    <w:nsid w:val="22B95A55"/>
    <w:multiLevelType w:val="hybridMultilevel"/>
    <w:tmpl w:val="B07C28A4"/>
    <w:lvl w:ilvl="0" w:tplc="E42ABEA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587688"/>
    <w:multiLevelType w:val="hybridMultilevel"/>
    <w:tmpl w:val="831AF648"/>
    <w:lvl w:ilvl="0" w:tplc="237CC10C">
      <w:numFmt w:val="bullet"/>
      <w:lvlText w:val="-"/>
      <w:lvlJc w:val="left"/>
      <w:pPr>
        <w:tabs>
          <w:tab w:val="num" w:pos="719"/>
        </w:tabs>
        <w:ind w:left="719" w:hanging="435"/>
      </w:pPr>
      <w:rPr>
        <w:rFonts w:ascii="Times New Roman" w:eastAsia="Times New Roman"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8284B46"/>
    <w:multiLevelType w:val="hybridMultilevel"/>
    <w:tmpl w:val="C7E2A40C"/>
    <w:lvl w:ilvl="0" w:tplc="A566A6C0">
      <w:numFmt w:val="bullet"/>
      <w:lvlText w:val="-"/>
      <w:lvlJc w:val="left"/>
      <w:pPr>
        <w:tabs>
          <w:tab w:val="num" w:pos="719"/>
        </w:tabs>
        <w:ind w:left="719" w:hanging="435"/>
      </w:pPr>
      <w:rPr>
        <w:rFonts w:ascii="Times New Roman" w:eastAsia="Times New Roman"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B051AC4"/>
    <w:multiLevelType w:val="hybridMultilevel"/>
    <w:tmpl w:val="C3788C88"/>
    <w:lvl w:ilvl="0" w:tplc="D0BE8FA8">
      <w:numFmt w:val="bullet"/>
      <w:lvlText w:val="-"/>
      <w:lvlJc w:val="left"/>
      <w:pPr>
        <w:tabs>
          <w:tab w:val="num" w:pos="644"/>
        </w:tabs>
        <w:ind w:left="644" w:hanging="360"/>
      </w:pPr>
      <w:rPr>
        <w:rFonts w:ascii="Times New Roman" w:eastAsia="Times New Roman"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372F3F26"/>
    <w:multiLevelType w:val="hybridMultilevel"/>
    <w:tmpl w:val="C27A56DA"/>
    <w:lvl w:ilvl="0" w:tplc="BBEE506C">
      <w:numFmt w:val="bullet"/>
      <w:lvlText w:val="-"/>
      <w:lvlJc w:val="left"/>
      <w:pPr>
        <w:ind w:left="1146" w:hanging="360"/>
      </w:pPr>
      <w:rPr>
        <w:rFonts w:ascii="Times New Roman" w:eastAsia="Times New Roman" w:hAnsi="Times New Roman" w:cs="Times New Roman" w:hint="default"/>
      </w:rPr>
    </w:lvl>
    <w:lvl w:ilvl="1" w:tplc="04100003">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start w:val="1"/>
      <w:numFmt w:val="bullet"/>
      <w:lvlText w:val=""/>
      <w:lvlJc w:val="left"/>
      <w:pPr>
        <w:ind w:left="3306" w:hanging="360"/>
      </w:pPr>
      <w:rPr>
        <w:rFonts w:ascii="Symbol" w:hAnsi="Symbol" w:hint="default"/>
      </w:rPr>
    </w:lvl>
    <w:lvl w:ilvl="4" w:tplc="04100003">
      <w:start w:val="1"/>
      <w:numFmt w:val="bullet"/>
      <w:lvlText w:val="o"/>
      <w:lvlJc w:val="left"/>
      <w:pPr>
        <w:ind w:left="4026" w:hanging="360"/>
      </w:pPr>
      <w:rPr>
        <w:rFonts w:ascii="Courier New" w:hAnsi="Courier New" w:cs="Courier New" w:hint="default"/>
      </w:rPr>
    </w:lvl>
    <w:lvl w:ilvl="5" w:tplc="04100005">
      <w:start w:val="1"/>
      <w:numFmt w:val="bullet"/>
      <w:lvlText w:val=""/>
      <w:lvlJc w:val="left"/>
      <w:pPr>
        <w:ind w:left="4746" w:hanging="360"/>
      </w:pPr>
      <w:rPr>
        <w:rFonts w:ascii="Wingdings" w:hAnsi="Wingdings" w:hint="default"/>
      </w:rPr>
    </w:lvl>
    <w:lvl w:ilvl="6" w:tplc="04100001">
      <w:start w:val="1"/>
      <w:numFmt w:val="bullet"/>
      <w:lvlText w:val=""/>
      <w:lvlJc w:val="left"/>
      <w:pPr>
        <w:ind w:left="5466" w:hanging="360"/>
      </w:pPr>
      <w:rPr>
        <w:rFonts w:ascii="Symbol" w:hAnsi="Symbol" w:hint="default"/>
      </w:rPr>
    </w:lvl>
    <w:lvl w:ilvl="7" w:tplc="04100003">
      <w:start w:val="1"/>
      <w:numFmt w:val="bullet"/>
      <w:lvlText w:val="o"/>
      <w:lvlJc w:val="left"/>
      <w:pPr>
        <w:ind w:left="6186" w:hanging="360"/>
      </w:pPr>
      <w:rPr>
        <w:rFonts w:ascii="Courier New" w:hAnsi="Courier New" w:cs="Courier New" w:hint="default"/>
      </w:rPr>
    </w:lvl>
    <w:lvl w:ilvl="8" w:tplc="04100005">
      <w:start w:val="1"/>
      <w:numFmt w:val="bullet"/>
      <w:lvlText w:val=""/>
      <w:lvlJc w:val="left"/>
      <w:pPr>
        <w:ind w:left="6906" w:hanging="360"/>
      </w:pPr>
      <w:rPr>
        <w:rFonts w:ascii="Wingdings" w:hAnsi="Wingdings" w:hint="default"/>
      </w:rPr>
    </w:lvl>
  </w:abstractNum>
  <w:abstractNum w:abstractNumId="16" w15:restartNumberingAfterBreak="0">
    <w:nsid w:val="37EE57AF"/>
    <w:multiLevelType w:val="hybridMultilevel"/>
    <w:tmpl w:val="969A3136"/>
    <w:lvl w:ilvl="0" w:tplc="0C9036C6">
      <w:start w:val="7"/>
      <w:numFmt w:val="bullet"/>
      <w:lvlText w:val="-"/>
      <w:lvlJc w:val="left"/>
      <w:pPr>
        <w:tabs>
          <w:tab w:val="num" w:pos="719"/>
        </w:tabs>
        <w:ind w:left="719" w:hanging="435"/>
      </w:pPr>
      <w:rPr>
        <w:rFonts w:ascii="Times New Roman" w:eastAsia="Times New Roman"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39873A56"/>
    <w:multiLevelType w:val="hybridMultilevel"/>
    <w:tmpl w:val="2BE2C3C4"/>
    <w:lvl w:ilvl="0" w:tplc="7D78FD18">
      <w:start w:val="3"/>
      <w:numFmt w:val="lowerLetter"/>
      <w:lvlText w:val="(%1)"/>
      <w:lvlJc w:val="left"/>
      <w:pPr>
        <w:tabs>
          <w:tab w:val="num" w:pos="704"/>
        </w:tabs>
        <w:ind w:left="704" w:hanging="420"/>
      </w:pPr>
      <w:rPr>
        <w:rFonts w:hint="default"/>
      </w:rPr>
    </w:lvl>
    <w:lvl w:ilvl="1" w:tplc="04100019" w:tentative="1">
      <w:start w:val="1"/>
      <w:numFmt w:val="lowerLetter"/>
      <w:lvlText w:val="%2."/>
      <w:lvlJc w:val="left"/>
      <w:pPr>
        <w:tabs>
          <w:tab w:val="num" w:pos="1364"/>
        </w:tabs>
        <w:ind w:left="1364" w:hanging="360"/>
      </w:pPr>
    </w:lvl>
    <w:lvl w:ilvl="2" w:tplc="0410001B" w:tentative="1">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18" w15:restartNumberingAfterBreak="0">
    <w:nsid w:val="3DD12D49"/>
    <w:multiLevelType w:val="hybridMultilevel"/>
    <w:tmpl w:val="75F83F2C"/>
    <w:lvl w:ilvl="0" w:tplc="A72E224E">
      <w:numFmt w:val="bullet"/>
      <w:lvlText w:val="-"/>
      <w:lvlJc w:val="left"/>
      <w:pPr>
        <w:tabs>
          <w:tab w:val="num" w:pos="644"/>
        </w:tabs>
        <w:ind w:left="644" w:hanging="360"/>
      </w:pPr>
      <w:rPr>
        <w:rFonts w:ascii="Times New Roman" w:eastAsia="Times New Roman" w:hAnsi="Times New Roman" w:cs="Times New Roman" w:hint="default"/>
        <w:i/>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DE660A8"/>
    <w:multiLevelType w:val="hybridMultilevel"/>
    <w:tmpl w:val="FC8E89B0"/>
    <w:lvl w:ilvl="0" w:tplc="2CF4154A">
      <w:numFmt w:val="bullet"/>
      <w:lvlText w:val="-"/>
      <w:lvlJc w:val="left"/>
      <w:pPr>
        <w:tabs>
          <w:tab w:val="num" w:pos="644"/>
        </w:tabs>
        <w:ind w:left="644" w:hanging="360"/>
      </w:pPr>
      <w:rPr>
        <w:rFonts w:ascii="Times New Roman" w:eastAsia="Times New Roman"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415634EB"/>
    <w:multiLevelType w:val="hybridMultilevel"/>
    <w:tmpl w:val="D51C0ADC"/>
    <w:lvl w:ilvl="0" w:tplc="0FA6D32C">
      <w:start w:val="1"/>
      <w:numFmt w:val="bullet"/>
      <w:lvlText w:val="-"/>
      <w:lvlJc w:val="left"/>
      <w:pPr>
        <w:tabs>
          <w:tab w:val="num" w:pos="846"/>
        </w:tabs>
        <w:ind w:left="846" w:hanging="420"/>
      </w:pPr>
      <w:rPr>
        <w:rFonts w:ascii="Times New Roman" w:eastAsia="Times New Roman" w:hAnsi="Times New Roman" w:cs="Times New Roman" w:hint="default"/>
      </w:rPr>
    </w:lvl>
    <w:lvl w:ilvl="1" w:tplc="04100003" w:tentative="1">
      <w:start w:val="1"/>
      <w:numFmt w:val="bullet"/>
      <w:lvlText w:val="o"/>
      <w:lvlJc w:val="left"/>
      <w:pPr>
        <w:tabs>
          <w:tab w:val="num" w:pos="1506"/>
        </w:tabs>
        <w:ind w:left="1506" w:hanging="360"/>
      </w:pPr>
      <w:rPr>
        <w:rFonts w:ascii="Courier New" w:hAnsi="Courier New" w:hint="default"/>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abstractNum w:abstractNumId="21" w15:restartNumberingAfterBreak="0">
    <w:nsid w:val="48594F65"/>
    <w:multiLevelType w:val="hybridMultilevel"/>
    <w:tmpl w:val="75B880D0"/>
    <w:lvl w:ilvl="0" w:tplc="5E7412E0">
      <w:numFmt w:val="bullet"/>
      <w:lvlText w:val="-"/>
      <w:lvlJc w:val="left"/>
      <w:pPr>
        <w:tabs>
          <w:tab w:val="num" w:pos="719"/>
        </w:tabs>
        <w:ind w:left="719" w:hanging="435"/>
      </w:pPr>
      <w:rPr>
        <w:rFonts w:ascii="Times New Roman" w:eastAsia="Times New Roman"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5C58765C"/>
    <w:multiLevelType w:val="hybridMultilevel"/>
    <w:tmpl w:val="EAAEBA7E"/>
    <w:lvl w:ilvl="0" w:tplc="0428AADA">
      <w:start w:val="3"/>
      <w:numFmt w:val="bullet"/>
      <w:lvlText w:val="-"/>
      <w:lvlJc w:val="left"/>
      <w:pPr>
        <w:tabs>
          <w:tab w:val="num" w:pos="644"/>
        </w:tabs>
        <w:ind w:left="644" w:hanging="360"/>
      </w:pPr>
      <w:rPr>
        <w:rFonts w:ascii="Times New Roman" w:eastAsia="Times New Roman"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5C835CC3"/>
    <w:multiLevelType w:val="hybridMultilevel"/>
    <w:tmpl w:val="6F825312"/>
    <w:lvl w:ilvl="0" w:tplc="DB18C12C">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4" w15:restartNumberingAfterBreak="0">
    <w:nsid w:val="669A7D9F"/>
    <w:multiLevelType w:val="hybridMultilevel"/>
    <w:tmpl w:val="E7EE2FBC"/>
    <w:lvl w:ilvl="0" w:tplc="BBEE506C">
      <w:numFmt w:val="bullet"/>
      <w:lvlText w:val="-"/>
      <w:lvlJc w:val="left"/>
      <w:pPr>
        <w:ind w:left="3763" w:hanging="360"/>
      </w:pPr>
      <w:rPr>
        <w:rFonts w:ascii="Times New Roman" w:eastAsia="Times New Roman"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5" w15:restartNumberingAfterBreak="0">
    <w:nsid w:val="6C430D43"/>
    <w:multiLevelType w:val="hybridMultilevel"/>
    <w:tmpl w:val="EB047EB6"/>
    <w:lvl w:ilvl="0" w:tplc="BBEE506C">
      <w:numFmt w:val="bullet"/>
      <w:lvlText w:val="-"/>
      <w:lvlJc w:val="left"/>
      <w:pPr>
        <w:ind w:left="1146" w:hanging="360"/>
      </w:pPr>
      <w:rPr>
        <w:rFonts w:ascii="Times New Roman" w:eastAsia="Times New Roman" w:hAnsi="Times New Roman" w:cs="Times New Roman" w:hint="default"/>
      </w:rPr>
    </w:lvl>
    <w:lvl w:ilvl="1" w:tplc="04100003">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start w:val="1"/>
      <w:numFmt w:val="bullet"/>
      <w:lvlText w:val=""/>
      <w:lvlJc w:val="left"/>
      <w:pPr>
        <w:ind w:left="3306" w:hanging="360"/>
      </w:pPr>
      <w:rPr>
        <w:rFonts w:ascii="Symbol" w:hAnsi="Symbol" w:hint="default"/>
      </w:rPr>
    </w:lvl>
    <w:lvl w:ilvl="4" w:tplc="04100003">
      <w:start w:val="1"/>
      <w:numFmt w:val="bullet"/>
      <w:lvlText w:val="o"/>
      <w:lvlJc w:val="left"/>
      <w:pPr>
        <w:ind w:left="4026" w:hanging="360"/>
      </w:pPr>
      <w:rPr>
        <w:rFonts w:ascii="Courier New" w:hAnsi="Courier New" w:cs="Courier New" w:hint="default"/>
      </w:rPr>
    </w:lvl>
    <w:lvl w:ilvl="5" w:tplc="04100005">
      <w:start w:val="1"/>
      <w:numFmt w:val="bullet"/>
      <w:lvlText w:val=""/>
      <w:lvlJc w:val="left"/>
      <w:pPr>
        <w:ind w:left="4746" w:hanging="360"/>
      </w:pPr>
      <w:rPr>
        <w:rFonts w:ascii="Wingdings" w:hAnsi="Wingdings" w:hint="default"/>
      </w:rPr>
    </w:lvl>
    <w:lvl w:ilvl="6" w:tplc="04100001">
      <w:start w:val="1"/>
      <w:numFmt w:val="bullet"/>
      <w:lvlText w:val=""/>
      <w:lvlJc w:val="left"/>
      <w:pPr>
        <w:ind w:left="5466" w:hanging="360"/>
      </w:pPr>
      <w:rPr>
        <w:rFonts w:ascii="Symbol" w:hAnsi="Symbol" w:hint="default"/>
      </w:rPr>
    </w:lvl>
    <w:lvl w:ilvl="7" w:tplc="04100003">
      <w:start w:val="1"/>
      <w:numFmt w:val="bullet"/>
      <w:lvlText w:val="o"/>
      <w:lvlJc w:val="left"/>
      <w:pPr>
        <w:ind w:left="6186" w:hanging="360"/>
      </w:pPr>
      <w:rPr>
        <w:rFonts w:ascii="Courier New" w:hAnsi="Courier New" w:cs="Courier New" w:hint="default"/>
      </w:rPr>
    </w:lvl>
    <w:lvl w:ilvl="8" w:tplc="04100005">
      <w:start w:val="1"/>
      <w:numFmt w:val="bullet"/>
      <w:lvlText w:val=""/>
      <w:lvlJc w:val="left"/>
      <w:pPr>
        <w:ind w:left="6906" w:hanging="360"/>
      </w:pPr>
      <w:rPr>
        <w:rFonts w:ascii="Wingdings" w:hAnsi="Wingdings" w:hint="default"/>
      </w:rPr>
    </w:lvl>
  </w:abstractNum>
  <w:num w:numId="1" w16cid:durableId="836723530">
    <w:abstractNumId w:val="21"/>
  </w:num>
  <w:num w:numId="2" w16cid:durableId="1769689647">
    <w:abstractNumId w:val="4"/>
  </w:num>
  <w:num w:numId="3" w16cid:durableId="567883887">
    <w:abstractNumId w:val="9"/>
  </w:num>
  <w:num w:numId="4" w16cid:durableId="715082783">
    <w:abstractNumId w:val="16"/>
  </w:num>
  <w:num w:numId="5" w16cid:durableId="2076849742">
    <w:abstractNumId w:val="8"/>
  </w:num>
  <w:num w:numId="6" w16cid:durableId="51000508">
    <w:abstractNumId w:val="12"/>
  </w:num>
  <w:num w:numId="7" w16cid:durableId="1605189600">
    <w:abstractNumId w:val="3"/>
  </w:num>
  <w:num w:numId="8" w16cid:durableId="989794783">
    <w:abstractNumId w:val="17"/>
  </w:num>
  <w:num w:numId="9" w16cid:durableId="1441141842">
    <w:abstractNumId w:val="22"/>
  </w:num>
  <w:num w:numId="10" w16cid:durableId="1064647592">
    <w:abstractNumId w:val="13"/>
  </w:num>
  <w:num w:numId="11" w16cid:durableId="1783761021">
    <w:abstractNumId w:val="11"/>
  </w:num>
  <w:num w:numId="12" w16cid:durableId="1429738691">
    <w:abstractNumId w:val="19"/>
  </w:num>
  <w:num w:numId="13" w16cid:durableId="872574585">
    <w:abstractNumId w:val="7"/>
  </w:num>
  <w:num w:numId="14" w16cid:durableId="1636060974">
    <w:abstractNumId w:val="20"/>
  </w:num>
  <w:num w:numId="15" w16cid:durableId="1762674043">
    <w:abstractNumId w:val="14"/>
  </w:num>
  <w:num w:numId="16" w16cid:durableId="1255750429">
    <w:abstractNumId w:val="1"/>
  </w:num>
  <w:num w:numId="17" w16cid:durableId="39790989">
    <w:abstractNumId w:val="18"/>
  </w:num>
  <w:num w:numId="18" w16cid:durableId="1031029569">
    <w:abstractNumId w:val="2"/>
  </w:num>
  <w:num w:numId="19" w16cid:durableId="1726290627">
    <w:abstractNumId w:val="10"/>
  </w:num>
  <w:num w:numId="20" w16cid:durableId="1527719887">
    <w:abstractNumId w:val="0"/>
  </w:num>
  <w:num w:numId="21" w16cid:durableId="1674910559">
    <w:abstractNumId w:val="23"/>
  </w:num>
  <w:num w:numId="22" w16cid:durableId="857543744">
    <w:abstractNumId w:val="24"/>
  </w:num>
  <w:num w:numId="23" w16cid:durableId="53044515">
    <w:abstractNumId w:val="6"/>
  </w:num>
  <w:num w:numId="24" w16cid:durableId="983582109">
    <w:abstractNumId w:val="15"/>
  </w:num>
  <w:num w:numId="25" w16cid:durableId="1782842471">
    <w:abstractNumId w:val="5"/>
  </w:num>
  <w:num w:numId="26" w16cid:durableId="372851997">
    <w:abstractNumId w:val="24"/>
  </w:num>
  <w:num w:numId="27" w16cid:durableId="694498135">
    <w:abstractNumId w:val="25"/>
  </w:num>
  <w:num w:numId="28" w16cid:durableId="14212949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de-DE" w:vendorID="64" w:dllVersion="6" w:nlCheck="1" w:checkStyle="1"/>
  <w:proofState w:spelling="clean"/>
  <w:defaultTabStop w:val="708"/>
  <w:hyphenationZone w:val="425"/>
  <w:doNotHyphenateCaps/>
  <w:drawingGridHorizontalSpacing w:val="130"/>
  <w:drawingGridVerticalSpacing w:val="120"/>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B47"/>
    <w:rsid w:val="00001041"/>
    <w:rsid w:val="00002812"/>
    <w:rsid w:val="00003928"/>
    <w:rsid w:val="00003C6B"/>
    <w:rsid w:val="000042D5"/>
    <w:rsid w:val="00004EB0"/>
    <w:rsid w:val="00005492"/>
    <w:rsid w:val="00005508"/>
    <w:rsid w:val="000064DC"/>
    <w:rsid w:val="00006902"/>
    <w:rsid w:val="00007135"/>
    <w:rsid w:val="00010E38"/>
    <w:rsid w:val="0001109F"/>
    <w:rsid w:val="0001117E"/>
    <w:rsid w:val="00013B27"/>
    <w:rsid w:val="00014597"/>
    <w:rsid w:val="00015FC1"/>
    <w:rsid w:val="0002085E"/>
    <w:rsid w:val="000238F9"/>
    <w:rsid w:val="00023F1A"/>
    <w:rsid w:val="00025600"/>
    <w:rsid w:val="00027FDB"/>
    <w:rsid w:val="000327C4"/>
    <w:rsid w:val="00033C79"/>
    <w:rsid w:val="00036500"/>
    <w:rsid w:val="00036E04"/>
    <w:rsid w:val="00041788"/>
    <w:rsid w:val="0004390B"/>
    <w:rsid w:val="00044FD2"/>
    <w:rsid w:val="000476A6"/>
    <w:rsid w:val="00050BD4"/>
    <w:rsid w:val="00051DFC"/>
    <w:rsid w:val="00055014"/>
    <w:rsid w:val="000555F6"/>
    <w:rsid w:val="000564F5"/>
    <w:rsid w:val="00056EC0"/>
    <w:rsid w:val="00064D0A"/>
    <w:rsid w:val="000661B8"/>
    <w:rsid w:val="00070B73"/>
    <w:rsid w:val="00075112"/>
    <w:rsid w:val="0008015D"/>
    <w:rsid w:val="00080502"/>
    <w:rsid w:val="0008060B"/>
    <w:rsid w:val="00081AF8"/>
    <w:rsid w:val="00086E01"/>
    <w:rsid w:val="00090319"/>
    <w:rsid w:val="00091D46"/>
    <w:rsid w:val="00095725"/>
    <w:rsid w:val="00095D39"/>
    <w:rsid w:val="0009645C"/>
    <w:rsid w:val="00097CC1"/>
    <w:rsid w:val="000A2834"/>
    <w:rsid w:val="000A2D33"/>
    <w:rsid w:val="000A40DD"/>
    <w:rsid w:val="000A43DB"/>
    <w:rsid w:val="000A7739"/>
    <w:rsid w:val="000B134D"/>
    <w:rsid w:val="000B4360"/>
    <w:rsid w:val="000B4DA7"/>
    <w:rsid w:val="000B520F"/>
    <w:rsid w:val="000B6E2E"/>
    <w:rsid w:val="000B7645"/>
    <w:rsid w:val="000C197A"/>
    <w:rsid w:val="000C36B9"/>
    <w:rsid w:val="000C37BF"/>
    <w:rsid w:val="000C4870"/>
    <w:rsid w:val="000C65AC"/>
    <w:rsid w:val="000C668F"/>
    <w:rsid w:val="000D0302"/>
    <w:rsid w:val="000D081C"/>
    <w:rsid w:val="000D0907"/>
    <w:rsid w:val="000D1EC6"/>
    <w:rsid w:val="000D24DF"/>
    <w:rsid w:val="000D34CA"/>
    <w:rsid w:val="000D3B0D"/>
    <w:rsid w:val="000D3E52"/>
    <w:rsid w:val="000D5983"/>
    <w:rsid w:val="000D6090"/>
    <w:rsid w:val="000D6A68"/>
    <w:rsid w:val="000D7B90"/>
    <w:rsid w:val="000E42B2"/>
    <w:rsid w:val="000E6167"/>
    <w:rsid w:val="000E6CFB"/>
    <w:rsid w:val="000F03E0"/>
    <w:rsid w:val="000F2822"/>
    <w:rsid w:val="001001ED"/>
    <w:rsid w:val="0010412A"/>
    <w:rsid w:val="00104EB1"/>
    <w:rsid w:val="00106039"/>
    <w:rsid w:val="00107AD7"/>
    <w:rsid w:val="00107E03"/>
    <w:rsid w:val="00111538"/>
    <w:rsid w:val="00112F2E"/>
    <w:rsid w:val="0011336A"/>
    <w:rsid w:val="001173C7"/>
    <w:rsid w:val="001179D1"/>
    <w:rsid w:val="00117C0A"/>
    <w:rsid w:val="00121F82"/>
    <w:rsid w:val="001225FC"/>
    <w:rsid w:val="0012290E"/>
    <w:rsid w:val="00123008"/>
    <w:rsid w:val="00124CF8"/>
    <w:rsid w:val="0012545D"/>
    <w:rsid w:val="001263BC"/>
    <w:rsid w:val="00126CD7"/>
    <w:rsid w:val="001301AB"/>
    <w:rsid w:val="00131610"/>
    <w:rsid w:val="00132245"/>
    <w:rsid w:val="00137E89"/>
    <w:rsid w:val="0014233E"/>
    <w:rsid w:val="00142E0C"/>
    <w:rsid w:val="00143A78"/>
    <w:rsid w:val="001448A1"/>
    <w:rsid w:val="0014600C"/>
    <w:rsid w:val="001460BA"/>
    <w:rsid w:val="001470B3"/>
    <w:rsid w:val="00151F23"/>
    <w:rsid w:val="001522A6"/>
    <w:rsid w:val="00153052"/>
    <w:rsid w:val="0015341F"/>
    <w:rsid w:val="0015491D"/>
    <w:rsid w:val="00154DE2"/>
    <w:rsid w:val="001670E5"/>
    <w:rsid w:val="001723B3"/>
    <w:rsid w:val="00172B25"/>
    <w:rsid w:val="00172F7A"/>
    <w:rsid w:val="00173A9F"/>
    <w:rsid w:val="0017602A"/>
    <w:rsid w:val="00176DA9"/>
    <w:rsid w:val="00177EAE"/>
    <w:rsid w:val="00184E95"/>
    <w:rsid w:val="001857CF"/>
    <w:rsid w:val="00190A50"/>
    <w:rsid w:val="00191416"/>
    <w:rsid w:val="00191F3F"/>
    <w:rsid w:val="001921F4"/>
    <w:rsid w:val="00195830"/>
    <w:rsid w:val="00197202"/>
    <w:rsid w:val="001A1873"/>
    <w:rsid w:val="001A27CA"/>
    <w:rsid w:val="001A32C2"/>
    <w:rsid w:val="001A3DBC"/>
    <w:rsid w:val="001A534F"/>
    <w:rsid w:val="001A6DB2"/>
    <w:rsid w:val="001A75FF"/>
    <w:rsid w:val="001B03E7"/>
    <w:rsid w:val="001B0725"/>
    <w:rsid w:val="001B0913"/>
    <w:rsid w:val="001B4A17"/>
    <w:rsid w:val="001B50CA"/>
    <w:rsid w:val="001B7392"/>
    <w:rsid w:val="001C75B2"/>
    <w:rsid w:val="001D1D12"/>
    <w:rsid w:val="001D2227"/>
    <w:rsid w:val="001D3E68"/>
    <w:rsid w:val="001D4DD6"/>
    <w:rsid w:val="001D6563"/>
    <w:rsid w:val="001E0734"/>
    <w:rsid w:val="001E0F12"/>
    <w:rsid w:val="001E139D"/>
    <w:rsid w:val="001E1E3F"/>
    <w:rsid w:val="001E384D"/>
    <w:rsid w:val="001E3FB8"/>
    <w:rsid w:val="001E5042"/>
    <w:rsid w:val="001E5CAE"/>
    <w:rsid w:val="001E66DE"/>
    <w:rsid w:val="001F0587"/>
    <w:rsid w:val="001F0D4C"/>
    <w:rsid w:val="001F1618"/>
    <w:rsid w:val="001F4960"/>
    <w:rsid w:val="002013CA"/>
    <w:rsid w:val="00202F2A"/>
    <w:rsid w:val="00204ABD"/>
    <w:rsid w:val="00204D9B"/>
    <w:rsid w:val="0020763C"/>
    <w:rsid w:val="00207D66"/>
    <w:rsid w:val="00207D7B"/>
    <w:rsid w:val="00210514"/>
    <w:rsid w:val="00212518"/>
    <w:rsid w:val="00213DAF"/>
    <w:rsid w:val="0021469F"/>
    <w:rsid w:val="00214839"/>
    <w:rsid w:val="00215408"/>
    <w:rsid w:val="002165E1"/>
    <w:rsid w:val="00217124"/>
    <w:rsid w:val="002172BF"/>
    <w:rsid w:val="00217FCF"/>
    <w:rsid w:val="00221760"/>
    <w:rsid w:val="002223F2"/>
    <w:rsid w:val="00223B59"/>
    <w:rsid w:val="00225BDD"/>
    <w:rsid w:val="00227985"/>
    <w:rsid w:val="00227D1E"/>
    <w:rsid w:val="002309C9"/>
    <w:rsid w:val="00235A64"/>
    <w:rsid w:val="00236B15"/>
    <w:rsid w:val="00237F6F"/>
    <w:rsid w:val="0024065B"/>
    <w:rsid w:val="002419ED"/>
    <w:rsid w:val="00244A7E"/>
    <w:rsid w:val="002458DD"/>
    <w:rsid w:val="00250D08"/>
    <w:rsid w:val="00251BDF"/>
    <w:rsid w:val="00254CE8"/>
    <w:rsid w:val="00254D2C"/>
    <w:rsid w:val="00254D5F"/>
    <w:rsid w:val="00262A4B"/>
    <w:rsid w:val="00265472"/>
    <w:rsid w:val="00266BAB"/>
    <w:rsid w:val="00270399"/>
    <w:rsid w:val="002705E0"/>
    <w:rsid w:val="00272B96"/>
    <w:rsid w:val="00274A9E"/>
    <w:rsid w:val="00275C74"/>
    <w:rsid w:val="00280AAC"/>
    <w:rsid w:val="002818F8"/>
    <w:rsid w:val="00281B7F"/>
    <w:rsid w:val="00282984"/>
    <w:rsid w:val="00282AFD"/>
    <w:rsid w:val="00283CAE"/>
    <w:rsid w:val="00283E87"/>
    <w:rsid w:val="002851D3"/>
    <w:rsid w:val="00287645"/>
    <w:rsid w:val="00292105"/>
    <w:rsid w:val="00294271"/>
    <w:rsid w:val="00296CBF"/>
    <w:rsid w:val="002977F1"/>
    <w:rsid w:val="002A3E4F"/>
    <w:rsid w:val="002A4BEB"/>
    <w:rsid w:val="002B155B"/>
    <w:rsid w:val="002B4DF5"/>
    <w:rsid w:val="002B5A29"/>
    <w:rsid w:val="002B6CBF"/>
    <w:rsid w:val="002C0753"/>
    <w:rsid w:val="002C0FC0"/>
    <w:rsid w:val="002C1554"/>
    <w:rsid w:val="002C27C2"/>
    <w:rsid w:val="002C43D3"/>
    <w:rsid w:val="002C4E54"/>
    <w:rsid w:val="002C4F09"/>
    <w:rsid w:val="002C7F75"/>
    <w:rsid w:val="002D471E"/>
    <w:rsid w:val="002D5CBC"/>
    <w:rsid w:val="002D6AF5"/>
    <w:rsid w:val="002E061E"/>
    <w:rsid w:val="002E195D"/>
    <w:rsid w:val="002E311C"/>
    <w:rsid w:val="002E3492"/>
    <w:rsid w:val="002E58E1"/>
    <w:rsid w:val="002E6FC6"/>
    <w:rsid w:val="002F1207"/>
    <w:rsid w:val="002F1363"/>
    <w:rsid w:val="002F1EF0"/>
    <w:rsid w:val="002F4118"/>
    <w:rsid w:val="002F611F"/>
    <w:rsid w:val="002F78C2"/>
    <w:rsid w:val="002F7DD6"/>
    <w:rsid w:val="00300704"/>
    <w:rsid w:val="00303B0A"/>
    <w:rsid w:val="00303BA7"/>
    <w:rsid w:val="003054E3"/>
    <w:rsid w:val="0030760B"/>
    <w:rsid w:val="00311016"/>
    <w:rsid w:val="00311620"/>
    <w:rsid w:val="00311E08"/>
    <w:rsid w:val="00314265"/>
    <w:rsid w:val="0031488B"/>
    <w:rsid w:val="0031789B"/>
    <w:rsid w:val="00317A19"/>
    <w:rsid w:val="003205B8"/>
    <w:rsid w:val="003213CE"/>
    <w:rsid w:val="003225E9"/>
    <w:rsid w:val="00324E5A"/>
    <w:rsid w:val="00325368"/>
    <w:rsid w:val="0032615B"/>
    <w:rsid w:val="00330247"/>
    <w:rsid w:val="00334669"/>
    <w:rsid w:val="0033573E"/>
    <w:rsid w:val="003358DD"/>
    <w:rsid w:val="003428BD"/>
    <w:rsid w:val="00343144"/>
    <w:rsid w:val="00346493"/>
    <w:rsid w:val="00350E6D"/>
    <w:rsid w:val="003516B2"/>
    <w:rsid w:val="00351E70"/>
    <w:rsid w:val="003537A8"/>
    <w:rsid w:val="00353A33"/>
    <w:rsid w:val="00354590"/>
    <w:rsid w:val="0035720F"/>
    <w:rsid w:val="00361BD6"/>
    <w:rsid w:val="00362EAC"/>
    <w:rsid w:val="003644EA"/>
    <w:rsid w:val="00366F6A"/>
    <w:rsid w:val="00367247"/>
    <w:rsid w:val="00371225"/>
    <w:rsid w:val="00371724"/>
    <w:rsid w:val="00373F3B"/>
    <w:rsid w:val="00375C9E"/>
    <w:rsid w:val="00376699"/>
    <w:rsid w:val="00376EC3"/>
    <w:rsid w:val="0037710A"/>
    <w:rsid w:val="00382C72"/>
    <w:rsid w:val="00384947"/>
    <w:rsid w:val="0038590B"/>
    <w:rsid w:val="003942C6"/>
    <w:rsid w:val="00395126"/>
    <w:rsid w:val="00395329"/>
    <w:rsid w:val="00395339"/>
    <w:rsid w:val="00396556"/>
    <w:rsid w:val="00397427"/>
    <w:rsid w:val="003977D9"/>
    <w:rsid w:val="003A1A13"/>
    <w:rsid w:val="003A5B6D"/>
    <w:rsid w:val="003B0C5D"/>
    <w:rsid w:val="003B6C64"/>
    <w:rsid w:val="003C1605"/>
    <w:rsid w:val="003C1DE1"/>
    <w:rsid w:val="003C2992"/>
    <w:rsid w:val="003C4C51"/>
    <w:rsid w:val="003C613C"/>
    <w:rsid w:val="003C6A0C"/>
    <w:rsid w:val="003D0BE7"/>
    <w:rsid w:val="003D164D"/>
    <w:rsid w:val="003D2A8F"/>
    <w:rsid w:val="003E17EB"/>
    <w:rsid w:val="003E1B0D"/>
    <w:rsid w:val="003E1CED"/>
    <w:rsid w:val="003E1DDC"/>
    <w:rsid w:val="003E4714"/>
    <w:rsid w:val="003E60F6"/>
    <w:rsid w:val="003E7782"/>
    <w:rsid w:val="003E7B43"/>
    <w:rsid w:val="003F014F"/>
    <w:rsid w:val="003F202D"/>
    <w:rsid w:val="003F3C72"/>
    <w:rsid w:val="003F4C72"/>
    <w:rsid w:val="003F719F"/>
    <w:rsid w:val="00402581"/>
    <w:rsid w:val="004055C8"/>
    <w:rsid w:val="004106FF"/>
    <w:rsid w:val="00411EE4"/>
    <w:rsid w:val="00412B5A"/>
    <w:rsid w:val="0041600A"/>
    <w:rsid w:val="004167D1"/>
    <w:rsid w:val="0042442F"/>
    <w:rsid w:val="00424EA9"/>
    <w:rsid w:val="00427A3B"/>
    <w:rsid w:val="004318F3"/>
    <w:rsid w:val="00431AE3"/>
    <w:rsid w:val="00432377"/>
    <w:rsid w:val="00432E16"/>
    <w:rsid w:val="004338EA"/>
    <w:rsid w:val="00433B47"/>
    <w:rsid w:val="00433CD3"/>
    <w:rsid w:val="0043448F"/>
    <w:rsid w:val="004348E9"/>
    <w:rsid w:val="00436DE4"/>
    <w:rsid w:val="00437694"/>
    <w:rsid w:val="004404DA"/>
    <w:rsid w:val="004418D4"/>
    <w:rsid w:val="00441974"/>
    <w:rsid w:val="00441D14"/>
    <w:rsid w:val="004432F5"/>
    <w:rsid w:val="00444228"/>
    <w:rsid w:val="004460F3"/>
    <w:rsid w:val="00452A3A"/>
    <w:rsid w:val="00454CB0"/>
    <w:rsid w:val="00456E95"/>
    <w:rsid w:val="0045714D"/>
    <w:rsid w:val="00457839"/>
    <w:rsid w:val="00463093"/>
    <w:rsid w:val="0046571E"/>
    <w:rsid w:val="004664CB"/>
    <w:rsid w:val="00467607"/>
    <w:rsid w:val="00467944"/>
    <w:rsid w:val="004706B8"/>
    <w:rsid w:val="00470DA7"/>
    <w:rsid w:val="004711CE"/>
    <w:rsid w:val="0047151D"/>
    <w:rsid w:val="00472192"/>
    <w:rsid w:val="00473F17"/>
    <w:rsid w:val="00474967"/>
    <w:rsid w:val="00475183"/>
    <w:rsid w:val="004751FE"/>
    <w:rsid w:val="004754EC"/>
    <w:rsid w:val="004758C6"/>
    <w:rsid w:val="004777F6"/>
    <w:rsid w:val="00481694"/>
    <w:rsid w:val="00482FF0"/>
    <w:rsid w:val="0048725A"/>
    <w:rsid w:val="004924E3"/>
    <w:rsid w:val="00492829"/>
    <w:rsid w:val="00493332"/>
    <w:rsid w:val="004A0A28"/>
    <w:rsid w:val="004A16C4"/>
    <w:rsid w:val="004A1A1A"/>
    <w:rsid w:val="004A29CD"/>
    <w:rsid w:val="004A33E4"/>
    <w:rsid w:val="004A33EF"/>
    <w:rsid w:val="004A637F"/>
    <w:rsid w:val="004A7CB7"/>
    <w:rsid w:val="004B129C"/>
    <w:rsid w:val="004B2573"/>
    <w:rsid w:val="004B54A1"/>
    <w:rsid w:val="004B76ED"/>
    <w:rsid w:val="004C0CC3"/>
    <w:rsid w:val="004C1D04"/>
    <w:rsid w:val="004C21DD"/>
    <w:rsid w:val="004C2427"/>
    <w:rsid w:val="004C3954"/>
    <w:rsid w:val="004C7B89"/>
    <w:rsid w:val="004D4F23"/>
    <w:rsid w:val="004D6891"/>
    <w:rsid w:val="004D6F1D"/>
    <w:rsid w:val="004E1E8D"/>
    <w:rsid w:val="004E3739"/>
    <w:rsid w:val="004E42A0"/>
    <w:rsid w:val="004E539A"/>
    <w:rsid w:val="004E5671"/>
    <w:rsid w:val="004E5BD7"/>
    <w:rsid w:val="004E6671"/>
    <w:rsid w:val="004F08F6"/>
    <w:rsid w:val="004F2A9A"/>
    <w:rsid w:val="004F51FF"/>
    <w:rsid w:val="004F59C4"/>
    <w:rsid w:val="004F738D"/>
    <w:rsid w:val="004F7642"/>
    <w:rsid w:val="004F7855"/>
    <w:rsid w:val="005045F4"/>
    <w:rsid w:val="00504841"/>
    <w:rsid w:val="00504C96"/>
    <w:rsid w:val="0050538B"/>
    <w:rsid w:val="00506A58"/>
    <w:rsid w:val="00511F33"/>
    <w:rsid w:val="00513816"/>
    <w:rsid w:val="00515752"/>
    <w:rsid w:val="0052021F"/>
    <w:rsid w:val="00520318"/>
    <w:rsid w:val="005203D4"/>
    <w:rsid w:val="005205FD"/>
    <w:rsid w:val="00522455"/>
    <w:rsid w:val="00522CED"/>
    <w:rsid w:val="005231D6"/>
    <w:rsid w:val="0052706C"/>
    <w:rsid w:val="005303BD"/>
    <w:rsid w:val="00530986"/>
    <w:rsid w:val="005339CA"/>
    <w:rsid w:val="005352DA"/>
    <w:rsid w:val="0053658D"/>
    <w:rsid w:val="00542692"/>
    <w:rsid w:val="00544437"/>
    <w:rsid w:val="005445B8"/>
    <w:rsid w:val="005446BD"/>
    <w:rsid w:val="00544A52"/>
    <w:rsid w:val="00545064"/>
    <w:rsid w:val="00545C1A"/>
    <w:rsid w:val="0054700A"/>
    <w:rsid w:val="00547387"/>
    <w:rsid w:val="005477DB"/>
    <w:rsid w:val="00547984"/>
    <w:rsid w:val="00547C4D"/>
    <w:rsid w:val="0055174D"/>
    <w:rsid w:val="005517FC"/>
    <w:rsid w:val="00551D99"/>
    <w:rsid w:val="0055415C"/>
    <w:rsid w:val="00555077"/>
    <w:rsid w:val="005550DA"/>
    <w:rsid w:val="005567AA"/>
    <w:rsid w:val="00556DB3"/>
    <w:rsid w:val="0055768A"/>
    <w:rsid w:val="00557C0C"/>
    <w:rsid w:val="005600EB"/>
    <w:rsid w:val="0056061A"/>
    <w:rsid w:val="005608C4"/>
    <w:rsid w:val="00561383"/>
    <w:rsid w:val="0056142A"/>
    <w:rsid w:val="00561A64"/>
    <w:rsid w:val="005665E8"/>
    <w:rsid w:val="00567F94"/>
    <w:rsid w:val="00570290"/>
    <w:rsid w:val="005706BD"/>
    <w:rsid w:val="00572442"/>
    <w:rsid w:val="00572C80"/>
    <w:rsid w:val="005735BE"/>
    <w:rsid w:val="00575395"/>
    <w:rsid w:val="0057604B"/>
    <w:rsid w:val="00576A2F"/>
    <w:rsid w:val="00577078"/>
    <w:rsid w:val="0058652D"/>
    <w:rsid w:val="005908AF"/>
    <w:rsid w:val="00593E74"/>
    <w:rsid w:val="005949F1"/>
    <w:rsid w:val="00594C6B"/>
    <w:rsid w:val="00595FC5"/>
    <w:rsid w:val="005968C8"/>
    <w:rsid w:val="005A11C1"/>
    <w:rsid w:val="005A3370"/>
    <w:rsid w:val="005A384A"/>
    <w:rsid w:val="005A510C"/>
    <w:rsid w:val="005B02DF"/>
    <w:rsid w:val="005B267C"/>
    <w:rsid w:val="005B3575"/>
    <w:rsid w:val="005B3D61"/>
    <w:rsid w:val="005B3E60"/>
    <w:rsid w:val="005B4052"/>
    <w:rsid w:val="005B5644"/>
    <w:rsid w:val="005B62E4"/>
    <w:rsid w:val="005B6A24"/>
    <w:rsid w:val="005B7050"/>
    <w:rsid w:val="005B7E39"/>
    <w:rsid w:val="005C389E"/>
    <w:rsid w:val="005C3D8A"/>
    <w:rsid w:val="005C52B2"/>
    <w:rsid w:val="005C560C"/>
    <w:rsid w:val="005C70B8"/>
    <w:rsid w:val="005D0825"/>
    <w:rsid w:val="005D0A5C"/>
    <w:rsid w:val="005D0DAC"/>
    <w:rsid w:val="005D0ED4"/>
    <w:rsid w:val="005D23AE"/>
    <w:rsid w:val="005E01FF"/>
    <w:rsid w:val="005E1367"/>
    <w:rsid w:val="005E16E6"/>
    <w:rsid w:val="005E2150"/>
    <w:rsid w:val="005E2D84"/>
    <w:rsid w:val="005E52C7"/>
    <w:rsid w:val="005E7B21"/>
    <w:rsid w:val="005F1100"/>
    <w:rsid w:val="005F3074"/>
    <w:rsid w:val="005F545A"/>
    <w:rsid w:val="005F65BA"/>
    <w:rsid w:val="005F6C8D"/>
    <w:rsid w:val="005F7300"/>
    <w:rsid w:val="0060135F"/>
    <w:rsid w:val="00607994"/>
    <w:rsid w:val="006138F0"/>
    <w:rsid w:val="00614E2D"/>
    <w:rsid w:val="006209E9"/>
    <w:rsid w:val="00620E06"/>
    <w:rsid w:val="00626F7E"/>
    <w:rsid w:val="006270DB"/>
    <w:rsid w:val="00632935"/>
    <w:rsid w:val="00633597"/>
    <w:rsid w:val="00633CB9"/>
    <w:rsid w:val="0063562A"/>
    <w:rsid w:val="00636858"/>
    <w:rsid w:val="00640AEF"/>
    <w:rsid w:val="00643393"/>
    <w:rsid w:val="00643D49"/>
    <w:rsid w:val="00644470"/>
    <w:rsid w:val="0064463B"/>
    <w:rsid w:val="00647952"/>
    <w:rsid w:val="006503A0"/>
    <w:rsid w:val="006507C4"/>
    <w:rsid w:val="00650BB2"/>
    <w:rsid w:val="006514DE"/>
    <w:rsid w:val="006553EB"/>
    <w:rsid w:val="00657530"/>
    <w:rsid w:val="006667BB"/>
    <w:rsid w:val="006700C6"/>
    <w:rsid w:val="0067098C"/>
    <w:rsid w:val="00670B4E"/>
    <w:rsid w:val="00670BCC"/>
    <w:rsid w:val="00671713"/>
    <w:rsid w:val="00671DD7"/>
    <w:rsid w:val="006807CC"/>
    <w:rsid w:val="00680B46"/>
    <w:rsid w:val="00685D21"/>
    <w:rsid w:val="006862C4"/>
    <w:rsid w:val="00692774"/>
    <w:rsid w:val="00692C72"/>
    <w:rsid w:val="00693C86"/>
    <w:rsid w:val="0069489A"/>
    <w:rsid w:val="00695608"/>
    <w:rsid w:val="006A0363"/>
    <w:rsid w:val="006A05B0"/>
    <w:rsid w:val="006A1146"/>
    <w:rsid w:val="006A14AC"/>
    <w:rsid w:val="006A1B8E"/>
    <w:rsid w:val="006A74A5"/>
    <w:rsid w:val="006A7CD4"/>
    <w:rsid w:val="006B02CD"/>
    <w:rsid w:val="006B0E34"/>
    <w:rsid w:val="006B2EC7"/>
    <w:rsid w:val="006B58CA"/>
    <w:rsid w:val="006B5BA6"/>
    <w:rsid w:val="006B711A"/>
    <w:rsid w:val="006B7EE3"/>
    <w:rsid w:val="006C43FA"/>
    <w:rsid w:val="006C4497"/>
    <w:rsid w:val="006D095F"/>
    <w:rsid w:val="006D11EB"/>
    <w:rsid w:val="006D1349"/>
    <w:rsid w:val="006D1407"/>
    <w:rsid w:val="006D1A16"/>
    <w:rsid w:val="006D1C9D"/>
    <w:rsid w:val="006D33CA"/>
    <w:rsid w:val="006D43D8"/>
    <w:rsid w:val="006D5C99"/>
    <w:rsid w:val="006E087B"/>
    <w:rsid w:val="006E1217"/>
    <w:rsid w:val="006E32DC"/>
    <w:rsid w:val="006E419E"/>
    <w:rsid w:val="006E62CE"/>
    <w:rsid w:val="006E7590"/>
    <w:rsid w:val="006E782F"/>
    <w:rsid w:val="006F0D70"/>
    <w:rsid w:val="006F1448"/>
    <w:rsid w:val="006F2B4A"/>
    <w:rsid w:val="006F5EEF"/>
    <w:rsid w:val="006F6DC5"/>
    <w:rsid w:val="006F6FCE"/>
    <w:rsid w:val="006F7242"/>
    <w:rsid w:val="006F749F"/>
    <w:rsid w:val="00700043"/>
    <w:rsid w:val="00700D35"/>
    <w:rsid w:val="0070260A"/>
    <w:rsid w:val="007031CC"/>
    <w:rsid w:val="00704901"/>
    <w:rsid w:val="0070538A"/>
    <w:rsid w:val="007054F3"/>
    <w:rsid w:val="0070731B"/>
    <w:rsid w:val="00707C9F"/>
    <w:rsid w:val="00707CF0"/>
    <w:rsid w:val="00710649"/>
    <w:rsid w:val="007110F7"/>
    <w:rsid w:val="00711B5D"/>
    <w:rsid w:val="00714A5E"/>
    <w:rsid w:val="007153F4"/>
    <w:rsid w:val="007158B2"/>
    <w:rsid w:val="00715D1C"/>
    <w:rsid w:val="007165DB"/>
    <w:rsid w:val="00720003"/>
    <w:rsid w:val="007249DA"/>
    <w:rsid w:val="00724E96"/>
    <w:rsid w:val="00725600"/>
    <w:rsid w:val="00726A81"/>
    <w:rsid w:val="00727CC4"/>
    <w:rsid w:val="007301CF"/>
    <w:rsid w:val="00730C28"/>
    <w:rsid w:val="00733CD1"/>
    <w:rsid w:val="007342A1"/>
    <w:rsid w:val="00734300"/>
    <w:rsid w:val="007348E6"/>
    <w:rsid w:val="00735AD9"/>
    <w:rsid w:val="00735E6A"/>
    <w:rsid w:val="00736202"/>
    <w:rsid w:val="00736479"/>
    <w:rsid w:val="00737B56"/>
    <w:rsid w:val="007402DC"/>
    <w:rsid w:val="007412F2"/>
    <w:rsid w:val="00742907"/>
    <w:rsid w:val="00745728"/>
    <w:rsid w:val="0074587E"/>
    <w:rsid w:val="00747142"/>
    <w:rsid w:val="00750764"/>
    <w:rsid w:val="007511FB"/>
    <w:rsid w:val="00755CAD"/>
    <w:rsid w:val="00757CF8"/>
    <w:rsid w:val="00757E59"/>
    <w:rsid w:val="00760C5C"/>
    <w:rsid w:val="0076176E"/>
    <w:rsid w:val="00767473"/>
    <w:rsid w:val="007720E6"/>
    <w:rsid w:val="00773629"/>
    <w:rsid w:val="0077585B"/>
    <w:rsid w:val="007769C8"/>
    <w:rsid w:val="00776ED3"/>
    <w:rsid w:val="00780F7A"/>
    <w:rsid w:val="00781D0D"/>
    <w:rsid w:val="00783635"/>
    <w:rsid w:val="0078480F"/>
    <w:rsid w:val="007858B5"/>
    <w:rsid w:val="00785E11"/>
    <w:rsid w:val="00786B03"/>
    <w:rsid w:val="00787B04"/>
    <w:rsid w:val="00790AB5"/>
    <w:rsid w:val="00790D65"/>
    <w:rsid w:val="00792FE7"/>
    <w:rsid w:val="0079395B"/>
    <w:rsid w:val="0079427F"/>
    <w:rsid w:val="007976D5"/>
    <w:rsid w:val="007A25A5"/>
    <w:rsid w:val="007A3A0E"/>
    <w:rsid w:val="007A59DF"/>
    <w:rsid w:val="007B0DBB"/>
    <w:rsid w:val="007B440B"/>
    <w:rsid w:val="007B61FF"/>
    <w:rsid w:val="007C3E73"/>
    <w:rsid w:val="007C56D8"/>
    <w:rsid w:val="007C5759"/>
    <w:rsid w:val="007D037E"/>
    <w:rsid w:val="007D0E90"/>
    <w:rsid w:val="007D2186"/>
    <w:rsid w:val="007D2DDF"/>
    <w:rsid w:val="007D3B4E"/>
    <w:rsid w:val="007D6899"/>
    <w:rsid w:val="007D71B5"/>
    <w:rsid w:val="007D7E3B"/>
    <w:rsid w:val="007E0C26"/>
    <w:rsid w:val="007E0F92"/>
    <w:rsid w:val="007E247D"/>
    <w:rsid w:val="007E4F02"/>
    <w:rsid w:val="007E4F5B"/>
    <w:rsid w:val="007E64F8"/>
    <w:rsid w:val="007E6D52"/>
    <w:rsid w:val="007E7502"/>
    <w:rsid w:val="007F02CF"/>
    <w:rsid w:val="007F3A49"/>
    <w:rsid w:val="007F4704"/>
    <w:rsid w:val="007F65FF"/>
    <w:rsid w:val="00800357"/>
    <w:rsid w:val="00800857"/>
    <w:rsid w:val="00801822"/>
    <w:rsid w:val="0080228A"/>
    <w:rsid w:val="00802513"/>
    <w:rsid w:val="008026B3"/>
    <w:rsid w:val="00803206"/>
    <w:rsid w:val="00803E49"/>
    <w:rsid w:val="008040AE"/>
    <w:rsid w:val="00804BB7"/>
    <w:rsid w:val="00806888"/>
    <w:rsid w:val="00811231"/>
    <w:rsid w:val="00814094"/>
    <w:rsid w:val="0081478B"/>
    <w:rsid w:val="00814E23"/>
    <w:rsid w:val="00815033"/>
    <w:rsid w:val="00817760"/>
    <w:rsid w:val="00820151"/>
    <w:rsid w:val="0082149A"/>
    <w:rsid w:val="00821DA4"/>
    <w:rsid w:val="0082417B"/>
    <w:rsid w:val="0082563D"/>
    <w:rsid w:val="008265CB"/>
    <w:rsid w:val="00826E57"/>
    <w:rsid w:val="008273CA"/>
    <w:rsid w:val="00831533"/>
    <w:rsid w:val="0083359D"/>
    <w:rsid w:val="00833627"/>
    <w:rsid w:val="00836CFA"/>
    <w:rsid w:val="00840BD8"/>
    <w:rsid w:val="008415D5"/>
    <w:rsid w:val="00842030"/>
    <w:rsid w:val="00843089"/>
    <w:rsid w:val="00843EF4"/>
    <w:rsid w:val="008443AA"/>
    <w:rsid w:val="008443B3"/>
    <w:rsid w:val="008449EA"/>
    <w:rsid w:val="00844AF8"/>
    <w:rsid w:val="00846A14"/>
    <w:rsid w:val="008503C5"/>
    <w:rsid w:val="00853A55"/>
    <w:rsid w:val="00854F80"/>
    <w:rsid w:val="0085532E"/>
    <w:rsid w:val="00855789"/>
    <w:rsid w:val="008624B5"/>
    <w:rsid w:val="00862A0A"/>
    <w:rsid w:val="0086434B"/>
    <w:rsid w:val="00865FDD"/>
    <w:rsid w:val="00870479"/>
    <w:rsid w:val="0087324F"/>
    <w:rsid w:val="00874D27"/>
    <w:rsid w:val="008776DF"/>
    <w:rsid w:val="0088179B"/>
    <w:rsid w:val="00883F97"/>
    <w:rsid w:val="0088552D"/>
    <w:rsid w:val="00885BAC"/>
    <w:rsid w:val="00885BE8"/>
    <w:rsid w:val="00885ECD"/>
    <w:rsid w:val="00886B35"/>
    <w:rsid w:val="00887429"/>
    <w:rsid w:val="00887CAD"/>
    <w:rsid w:val="00890AB4"/>
    <w:rsid w:val="00892440"/>
    <w:rsid w:val="00896343"/>
    <w:rsid w:val="008A08CE"/>
    <w:rsid w:val="008A1546"/>
    <w:rsid w:val="008A3922"/>
    <w:rsid w:val="008A5937"/>
    <w:rsid w:val="008A6643"/>
    <w:rsid w:val="008B0730"/>
    <w:rsid w:val="008B1344"/>
    <w:rsid w:val="008B1B33"/>
    <w:rsid w:val="008B4707"/>
    <w:rsid w:val="008B61EF"/>
    <w:rsid w:val="008B77E0"/>
    <w:rsid w:val="008C06F6"/>
    <w:rsid w:val="008C35A5"/>
    <w:rsid w:val="008C6444"/>
    <w:rsid w:val="008C6FEB"/>
    <w:rsid w:val="008C7707"/>
    <w:rsid w:val="008D3C60"/>
    <w:rsid w:val="008D4154"/>
    <w:rsid w:val="008D53EF"/>
    <w:rsid w:val="008D57BD"/>
    <w:rsid w:val="008D6F56"/>
    <w:rsid w:val="008D7EBA"/>
    <w:rsid w:val="008E3DFE"/>
    <w:rsid w:val="008E4B83"/>
    <w:rsid w:val="008F11CB"/>
    <w:rsid w:val="008F1CF4"/>
    <w:rsid w:val="008F3144"/>
    <w:rsid w:val="008F3493"/>
    <w:rsid w:val="008F7484"/>
    <w:rsid w:val="0090032A"/>
    <w:rsid w:val="009007D1"/>
    <w:rsid w:val="00900C64"/>
    <w:rsid w:val="00901D93"/>
    <w:rsid w:val="00902C97"/>
    <w:rsid w:val="00902D02"/>
    <w:rsid w:val="00906905"/>
    <w:rsid w:val="0090782A"/>
    <w:rsid w:val="00907B32"/>
    <w:rsid w:val="009113C6"/>
    <w:rsid w:val="00914B7C"/>
    <w:rsid w:val="00915D74"/>
    <w:rsid w:val="009169AB"/>
    <w:rsid w:val="00917B0C"/>
    <w:rsid w:val="009204D7"/>
    <w:rsid w:val="00920E85"/>
    <w:rsid w:val="009236FF"/>
    <w:rsid w:val="0092595B"/>
    <w:rsid w:val="00926430"/>
    <w:rsid w:val="00930819"/>
    <w:rsid w:val="00930964"/>
    <w:rsid w:val="00931F98"/>
    <w:rsid w:val="00932B36"/>
    <w:rsid w:val="00935A08"/>
    <w:rsid w:val="00935C6E"/>
    <w:rsid w:val="00935DC9"/>
    <w:rsid w:val="0093680C"/>
    <w:rsid w:val="009378E3"/>
    <w:rsid w:val="00937E14"/>
    <w:rsid w:val="00937EE8"/>
    <w:rsid w:val="00937F8A"/>
    <w:rsid w:val="00940019"/>
    <w:rsid w:val="00941A36"/>
    <w:rsid w:val="0094310C"/>
    <w:rsid w:val="00944208"/>
    <w:rsid w:val="009446F3"/>
    <w:rsid w:val="00944711"/>
    <w:rsid w:val="009454F5"/>
    <w:rsid w:val="00946A7C"/>
    <w:rsid w:val="00946BC5"/>
    <w:rsid w:val="009534D5"/>
    <w:rsid w:val="00960CE7"/>
    <w:rsid w:val="00960E35"/>
    <w:rsid w:val="00961184"/>
    <w:rsid w:val="00961A63"/>
    <w:rsid w:val="00962BFC"/>
    <w:rsid w:val="00963531"/>
    <w:rsid w:val="00965E03"/>
    <w:rsid w:val="00971520"/>
    <w:rsid w:val="0097556D"/>
    <w:rsid w:val="009755D3"/>
    <w:rsid w:val="009763A2"/>
    <w:rsid w:val="009770E5"/>
    <w:rsid w:val="00977E05"/>
    <w:rsid w:val="009837CF"/>
    <w:rsid w:val="00984CB8"/>
    <w:rsid w:val="00984E86"/>
    <w:rsid w:val="0098566B"/>
    <w:rsid w:val="0098799F"/>
    <w:rsid w:val="00987C69"/>
    <w:rsid w:val="00990ADF"/>
    <w:rsid w:val="00991FBE"/>
    <w:rsid w:val="009943D1"/>
    <w:rsid w:val="0099445A"/>
    <w:rsid w:val="00995BF0"/>
    <w:rsid w:val="009A019C"/>
    <w:rsid w:val="009A0369"/>
    <w:rsid w:val="009A2465"/>
    <w:rsid w:val="009A36B5"/>
    <w:rsid w:val="009A4761"/>
    <w:rsid w:val="009A66D5"/>
    <w:rsid w:val="009A7AC3"/>
    <w:rsid w:val="009A7FD2"/>
    <w:rsid w:val="009B0C6A"/>
    <w:rsid w:val="009B0D01"/>
    <w:rsid w:val="009B5CAD"/>
    <w:rsid w:val="009B6292"/>
    <w:rsid w:val="009C2095"/>
    <w:rsid w:val="009C21ED"/>
    <w:rsid w:val="009C2C3E"/>
    <w:rsid w:val="009C4139"/>
    <w:rsid w:val="009C637C"/>
    <w:rsid w:val="009C691D"/>
    <w:rsid w:val="009C7912"/>
    <w:rsid w:val="009D1CB9"/>
    <w:rsid w:val="009D1CDF"/>
    <w:rsid w:val="009D3609"/>
    <w:rsid w:val="009D5203"/>
    <w:rsid w:val="009E272A"/>
    <w:rsid w:val="009E381D"/>
    <w:rsid w:val="009E38C1"/>
    <w:rsid w:val="009E3D1B"/>
    <w:rsid w:val="009E4426"/>
    <w:rsid w:val="009E605E"/>
    <w:rsid w:val="009F00B3"/>
    <w:rsid w:val="009F11CB"/>
    <w:rsid w:val="009F2E4E"/>
    <w:rsid w:val="009F42F8"/>
    <w:rsid w:val="009F4ECC"/>
    <w:rsid w:val="009F7713"/>
    <w:rsid w:val="00A013B0"/>
    <w:rsid w:val="00A02D2A"/>
    <w:rsid w:val="00A05253"/>
    <w:rsid w:val="00A06058"/>
    <w:rsid w:val="00A106F3"/>
    <w:rsid w:val="00A10BFC"/>
    <w:rsid w:val="00A1186D"/>
    <w:rsid w:val="00A127B2"/>
    <w:rsid w:val="00A13E76"/>
    <w:rsid w:val="00A142B7"/>
    <w:rsid w:val="00A14DF5"/>
    <w:rsid w:val="00A178A1"/>
    <w:rsid w:val="00A25C9E"/>
    <w:rsid w:val="00A309DF"/>
    <w:rsid w:val="00A3205D"/>
    <w:rsid w:val="00A3397A"/>
    <w:rsid w:val="00A34B71"/>
    <w:rsid w:val="00A40DAA"/>
    <w:rsid w:val="00A42976"/>
    <w:rsid w:val="00A42E8C"/>
    <w:rsid w:val="00A43761"/>
    <w:rsid w:val="00A43A7B"/>
    <w:rsid w:val="00A46213"/>
    <w:rsid w:val="00A5318F"/>
    <w:rsid w:val="00A55007"/>
    <w:rsid w:val="00A56FC8"/>
    <w:rsid w:val="00A579CA"/>
    <w:rsid w:val="00A6105F"/>
    <w:rsid w:val="00A613B8"/>
    <w:rsid w:val="00A636DB"/>
    <w:rsid w:val="00A638F8"/>
    <w:rsid w:val="00A67178"/>
    <w:rsid w:val="00A71346"/>
    <w:rsid w:val="00A725E8"/>
    <w:rsid w:val="00A74232"/>
    <w:rsid w:val="00A74AF7"/>
    <w:rsid w:val="00A75BDC"/>
    <w:rsid w:val="00A8131A"/>
    <w:rsid w:val="00A81B01"/>
    <w:rsid w:val="00A82C81"/>
    <w:rsid w:val="00A82E46"/>
    <w:rsid w:val="00A870B6"/>
    <w:rsid w:val="00A87796"/>
    <w:rsid w:val="00A87E10"/>
    <w:rsid w:val="00A958DE"/>
    <w:rsid w:val="00A95CDA"/>
    <w:rsid w:val="00A96191"/>
    <w:rsid w:val="00AA34B8"/>
    <w:rsid w:val="00AA3FEA"/>
    <w:rsid w:val="00AA4E90"/>
    <w:rsid w:val="00AA676C"/>
    <w:rsid w:val="00AA739B"/>
    <w:rsid w:val="00AB0704"/>
    <w:rsid w:val="00AB073C"/>
    <w:rsid w:val="00AB49DE"/>
    <w:rsid w:val="00AB5002"/>
    <w:rsid w:val="00AB5D37"/>
    <w:rsid w:val="00AB663D"/>
    <w:rsid w:val="00AB7635"/>
    <w:rsid w:val="00AB7B01"/>
    <w:rsid w:val="00AC0DF7"/>
    <w:rsid w:val="00AC15B9"/>
    <w:rsid w:val="00AC3083"/>
    <w:rsid w:val="00AC3642"/>
    <w:rsid w:val="00AC45B8"/>
    <w:rsid w:val="00AC77CB"/>
    <w:rsid w:val="00AD0773"/>
    <w:rsid w:val="00AD1081"/>
    <w:rsid w:val="00AD188E"/>
    <w:rsid w:val="00AD2FC7"/>
    <w:rsid w:val="00AD48F2"/>
    <w:rsid w:val="00AD61DE"/>
    <w:rsid w:val="00AD76ED"/>
    <w:rsid w:val="00AE1317"/>
    <w:rsid w:val="00AE138E"/>
    <w:rsid w:val="00AE16AB"/>
    <w:rsid w:val="00AE1A0D"/>
    <w:rsid w:val="00AE2807"/>
    <w:rsid w:val="00AE474D"/>
    <w:rsid w:val="00AE5B78"/>
    <w:rsid w:val="00AE783C"/>
    <w:rsid w:val="00AF0FD1"/>
    <w:rsid w:val="00AF164A"/>
    <w:rsid w:val="00AF617D"/>
    <w:rsid w:val="00AF7AB6"/>
    <w:rsid w:val="00AF7C05"/>
    <w:rsid w:val="00B00A83"/>
    <w:rsid w:val="00B037E7"/>
    <w:rsid w:val="00B042B9"/>
    <w:rsid w:val="00B07223"/>
    <w:rsid w:val="00B07C78"/>
    <w:rsid w:val="00B102D7"/>
    <w:rsid w:val="00B10647"/>
    <w:rsid w:val="00B109D2"/>
    <w:rsid w:val="00B10F10"/>
    <w:rsid w:val="00B11587"/>
    <w:rsid w:val="00B1183B"/>
    <w:rsid w:val="00B14CBC"/>
    <w:rsid w:val="00B16D47"/>
    <w:rsid w:val="00B17086"/>
    <w:rsid w:val="00B2078F"/>
    <w:rsid w:val="00B2150F"/>
    <w:rsid w:val="00B22688"/>
    <w:rsid w:val="00B235A9"/>
    <w:rsid w:val="00B2372A"/>
    <w:rsid w:val="00B24030"/>
    <w:rsid w:val="00B26877"/>
    <w:rsid w:val="00B2703E"/>
    <w:rsid w:val="00B27C9D"/>
    <w:rsid w:val="00B328F8"/>
    <w:rsid w:val="00B33421"/>
    <w:rsid w:val="00B3470C"/>
    <w:rsid w:val="00B35B9F"/>
    <w:rsid w:val="00B378C4"/>
    <w:rsid w:val="00B37A55"/>
    <w:rsid w:val="00B37C57"/>
    <w:rsid w:val="00B404F9"/>
    <w:rsid w:val="00B43732"/>
    <w:rsid w:val="00B43FF9"/>
    <w:rsid w:val="00B4552B"/>
    <w:rsid w:val="00B4586F"/>
    <w:rsid w:val="00B46BB6"/>
    <w:rsid w:val="00B53441"/>
    <w:rsid w:val="00B5507A"/>
    <w:rsid w:val="00B559B2"/>
    <w:rsid w:val="00B56D88"/>
    <w:rsid w:val="00B56EFE"/>
    <w:rsid w:val="00B601E1"/>
    <w:rsid w:val="00B6286D"/>
    <w:rsid w:val="00B65332"/>
    <w:rsid w:val="00B6581F"/>
    <w:rsid w:val="00B673C1"/>
    <w:rsid w:val="00B70A67"/>
    <w:rsid w:val="00B74FBD"/>
    <w:rsid w:val="00B75762"/>
    <w:rsid w:val="00B7767A"/>
    <w:rsid w:val="00B776E4"/>
    <w:rsid w:val="00B77761"/>
    <w:rsid w:val="00B80D92"/>
    <w:rsid w:val="00B82CAD"/>
    <w:rsid w:val="00B82DC0"/>
    <w:rsid w:val="00B8330E"/>
    <w:rsid w:val="00B83337"/>
    <w:rsid w:val="00B9281B"/>
    <w:rsid w:val="00B93A50"/>
    <w:rsid w:val="00B93AAF"/>
    <w:rsid w:val="00B945AC"/>
    <w:rsid w:val="00B95677"/>
    <w:rsid w:val="00B97B64"/>
    <w:rsid w:val="00BA0CFF"/>
    <w:rsid w:val="00BA184D"/>
    <w:rsid w:val="00BA347D"/>
    <w:rsid w:val="00BA3C3C"/>
    <w:rsid w:val="00BA5D89"/>
    <w:rsid w:val="00BB0B3D"/>
    <w:rsid w:val="00BB45DF"/>
    <w:rsid w:val="00BB5C74"/>
    <w:rsid w:val="00BC0154"/>
    <w:rsid w:val="00BC16FC"/>
    <w:rsid w:val="00BC3378"/>
    <w:rsid w:val="00BD0E1B"/>
    <w:rsid w:val="00BD1D97"/>
    <w:rsid w:val="00BD2988"/>
    <w:rsid w:val="00BD2E69"/>
    <w:rsid w:val="00BD4122"/>
    <w:rsid w:val="00BD4267"/>
    <w:rsid w:val="00BD5D87"/>
    <w:rsid w:val="00BD780F"/>
    <w:rsid w:val="00BE11A9"/>
    <w:rsid w:val="00BE3785"/>
    <w:rsid w:val="00BE3F98"/>
    <w:rsid w:val="00BE4A44"/>
    <w:rsid w:val="00BE6077"/>
    <w:rsid w:val="00BE617E"/>
    <w:rsid w:val="00BE7DCD"/>
    <w:rsid w:val="00BF013D"/>
    <w:rsid w:val="00BF1E00"/>
    <w:rsid w:val="00BF353D"/>
    <w:rsid w:val="00BF4343"/>
    <w:rsid w:val="00BF531D"/>
    <w:rsid w:val="00BF5813"/>
    <w:rsid w:val="00BF5A01"/>
    <w:rsid w:val="00BF6BA0"/>
    <w:rsid w:val="00C00033"/>
    <w:rsid w:val="00C00B00"/>
    <w:rsid w:val="00C00CEB"/>
    <w:rsid w:val="00C01437"/>
    <w:rsid w:val="00C03A91"/>
    <w:rsid w:val="00C0639D"/>
    <w:rsid w:val="00C06B1F"/>
    <w:rsid w:val="00C074E8"/>
    <w:rsid w:val="00C075A5"/>
    <w:rsid w:val="00C102AE"/>
    <w:rsid w:val="00C10C55"/>
    <w:rsid w:val="00C12002"/>
    <w:rsid w:val="00C120FE"/>
    <w:rsid w:val="00C13D6B"/>
    <w:rsid w:val="00C1469B"/>
    <w:rsid w:val="00C1712A"/>
    <w:rsid w:val="00C215E8"/>
    <w:rsid w:val="00C25125"/>
    <w:rsid w:val="00C251E9"/>
    <w:rsid w:val="00C25375"/>
    <w:rsid w:val="00C25CB4"/>
    <w:rsid w:val="00C3060A"/>
    <w:rsid w:val="00C31806"/>
    <w:rsid w:val="00C318F9"/>
    <w:rsid w:val="00C32DB6"/>
    <w:rsid w:val="00C352BC"/>
    <w:rsid w:val="00C35E14"/>
    <w:rsid w:val="00C379BC"/>
    <w:rsid w:val="00C40157"/>
    <w:rsid w:val="00C4272B"/>
    <w:rsid w:val="00C42F48"/>
    <w:rsid w:val="00C430A2"/>
    <w:rsid w:val="00C43A32"/>
    <w:rsid w:val="00C45FBB"/>
    <w:rsid w:val="00C47B80"/>
    <w:rsid w:val="00C5119D"/>
    <w:rsid w:val="00C511D2"/>
    <w:rsid w:val="00C51718"/>
    <w:rsid w:val="00C52E90"/>
    <w:rsid w:val="00C53035"/>
    <w:rsid w:val="00C53CC1"/>
    <w:rsid w:val="00C54524"/>
    <w:rsid w:val="00C56324"/>
    <w:rsid w:val="00C56827"/>
    <w:rsid w:val="00C568CE"/>
    <w:rsid w:val="00C56C36"/>
    <w:rsid w:val="00C57839"/>
    <w:rsid w:val="00C5799E"/>
    <w:rsid w:val="00C57BCC"/>
    <w:rsid w:val="00C671F5"/>
    <w:rsid w:val="00C72803"/>
    <w:rsid w:val="00C72D64"/>
    <w:rsid w:val="00C7701F"/>
    <w:rsid w:val="00C8122B"/>
    <w:rsid w:val="00C838CC"/>
    <w:rsid w:val="00C83F93"/>
    <w:rsid w:val="00C909D2"/>
    <w:rsid w:val="00C944F1"/>
    <w:rsid w:val="00C954A4"/>
    <w:rsid w:val="00C97295"/>
    <w:rsid w:val="00CA0C3A"/>
    <w:rsid w:val="00CA639B"/>
    <w:rsid w:val="00CB04E2"/>
    <w:rsid w:val="00CB3DB1"/>
    <w:rsid w:val="00CB3EEC"/>
    <w:rsid w:val="00CB5737"/>
    <w:rsid w:val="00CB6C90"/>
    <w:rsid w:val="00CC1FE8"/>
    <w:rsid w:val="00CC2CAB"/>
    <w:rsid w:val="00CC3A9C"/>
    <w:rsid w:val="00CC4A54"/>
    <w:rsid w:val="00CC6477"/>
    <w:rsid w:val="00CC736A"/>
    <w:rsid w:val="00CD00BA"/>
    <w:rsid w:val="00CD0A9C"/>
    <w:rsid w:val="00CD1BBF"/>
    <w:rsid w:val="00CD5FC1"/>
    <w:rsid w:val="00CE2B80"/>
    <w:rsid w:val="00CE39EA"/>
    <w:rsid w:val="00CE508D"/>
    <w:rsid w:val="00CF057D"/>
    <w:rsid w:val="00CF0D07"/>
    <w:rsid w:val="00CF1F19"/>
    <w:rsid w:val="00CF2D30"/>
    <w:rsid w:val="00CF3E61"/>
    <w:rsid w:val="00CF75C1"/>
    <w:rsid w:val="00D023EE"/>
    <w:rsid w:val="00D026C5"/>
    <w:rsid w:val="00D048E9"/>
    <w:rsid w:val="00D05367"/>
    <w:rsid w:val="00D05920"/>
    <w:rsid w:val="00D06EB9"/>
    <w:rsid w:val="00D07159"/>
    <w:rsid w:val="00D11664"/>
    <w:rsid w:val="00D15A16"/>
    <w:rsid w:val="00D15B9E"/>
    <w:rsid w:val="00D15F23"/>
    <w:rsid w:val="00D16E73"/>
    <w:rsid w:val="00D204D6"/>
    <w:rsid w:val="00D209CF"/>
    <w:rsid w:val="00D22E07"/>
    <w:rsid w:val="00D244FC"/>
    <w:rsid w:val="00D24765"/>
    <w:rsid w:val="00D24C29"/>
    <w:rsid w:val="00D250E4"/>
    <w:rsid w:val="00D261D8"/>
    <w:rsid w:val="00D26CC7"/>
    <w:rsid w:val="00D2773F"/>
    <w:rsid w:val="00D3057C"/>
    <w:rsid w:val="00D30BBF"/>
    <w:rsid w:val="00D30D95"/>
    <w:rsid w:val="00D314DE"/>
    <w:rsid w:val="00D33074"/>
    <w:rsid w:val="00D334CC"/>
    <w:rsid w:val="00D355BB"/>
    <w:rsid w:val="00D367CE"/>
    <w:rsid w:val="00D36A43"/>
    <w:rsid w:val="00D40FCB"/>
    <w:rsid w:val="00D433A8"/>
    <w:rsid w:val="00D45CD6"/>
    <w:rsid w:val="00D46200"/>
    <w:rsid w:val="00D507FC"/>
    <w:rsid w:val="00D5388D"/>
    <w:rsid w:val="00D541B1"/>
    <w:rsid w:val="00D56C19"/>
    <w:rsid w:val="00D572C0"/>
    <w:rsid w:val="00D61466"/>
    <w:rsid w:val="00D61691"/>
    <w:rsid w:val="00D625DA"/>
    <w:rsid w:val="00D634C9"/>
    <w:rsid w:val="00D6424A"/>
    <w:rsid w:val="00D64727"/>
    <w:rsid w:val="00D67151"/>
    <w:rsid w:val="00D67DFF"/>
    <w:rsid w:val="00D72F93"/>
    <w:rsid w:val="00D736F5"/>
    <w:rsid w:val="00D74EBB"/>
    <w:rsid w:val="00D76705"/>
    <w:rsid w:val="00D7702B"/>
    <w:rsid w:val="00D77543"/>
    <w:rsid w:val="00D807B9"/>
    <w:rsid w:val="00D81681"/>
    <w:rsid w:val="00D837A4"/>
    <w:rsid w:val="00D84F48"/>
    <w:rsid w:val="00D86B85"/>
    <w:rsid w:val="00D86EFC"/>
    <w:rsid w:val="00D87049"/>
    <w:rsid w:val="00D87987"/>
    <w:rsid w:val="00D9006F"/>
    <w:rsid w:val="00D91673"/>
    <w:rsid w:val="00D942E4"/>
    <w:rsid w:val="00D948D4"/>
    <w:rsid w:val="00D95867"/>
    <w:rsid w:val="00D977A7"/>
    <w:rsid w:val="00D97CE5"/>
    <w:rsid w:val="00DA2331"/>
    <w:rsid w:val="00DA2A2C"/>
    <w:rsid w:val="00DA2F4A"/>
    <w:rsid w:val="00DA4392"/>
    <w:rsid w:val="00DA4612"/>
    <w:rsid w:val="00DA4FA1"/>
    <w:rsid w:val="00DA50B9"/>
    <w:rsid w:val="00DA6872"/>
    <w:rsid w:val="00DB0FEA"/>
    <w:rsid w:val="00DB151A"/>
    <w:rsid w:val="00DB51E1"/>
    <w:rsid w:val="00DB7C18"/>
    <w:rsid w:val="00DC0CBC"/>
    <w:rsid w:val="00DC13D0"/>
    <w:rsid w:val="00DC14F1"/>
    <w:rsid w:val="00DC1719"/>
    <w:rsid w:val="00DC1922"/>
    <w:rsid w:val="00DC1B7C"/>
    <w:rsid w:val="00DC1E13"/>
    <w:rsid w:val="00DC38DC"/>
    <w:rsid w:val="00DC48C6"/>
    <w:rsid w:val="00DC4A30"/>
    <w:rsid w:val="00DC4B6F"/>
    <w:rsid w:val="00DC584F"/>
    <w:rsid w:val="00DC5E00"/>
    <w:rsid w:val="00DC5ED1"/>
    <w:rsid w:val="00DC6044"/>
    <w:rsid w:val="00DC6900"/>
    <w:rsid w:val="00DC720D"/>
    <w:rsid w:val="00DD04F7"/>
    <w:rsid w:val="00DD1968"/>
    <w:rsid w:val="00DD506C"/>
    <w:rsid w:val="00DD514D"/>
    <w:rsid w:val="00DD6D7F"/>
    <w:rsid w:val="00DD7BB6"/>
    <w:rsid w:val="00DE2F95"/>
    <w:rsid w:val="00DE4F65"/>
    <w:rsid w:val="00DE578B"/>
    <w:rsid w:val="00DE5B38"/>
    <w:rsid w:val="00DE5CC7"/>
    <w:rsid w:val="00DF0331"/>
    <w:rsid w:val="00DF07FC"/>
    <w:rsid w:val="00DF17E6"/>
    <w:rsid w:val="00DF1A82"/>
    <w:rsid w:val="00DF38AB"/>
    <w:rsid w:val="00DF45D4"/>
    <w:rsid w:val="00DF5126"/>
    <w:rsid w:val="00DF6B79"/>
    <w:rsid w:val="00E048D6"/>
    <w:rsid w:val="00E0512C"/>
    <w:rsid w:val="00E05255"/>
    <w:rsid w:val="00E058E8"/>
    <w:rsid w:val="00E0794C"/>
    <w:rsid w:val="00E11965"/>
    <w:rsid w:val="00E11CB9"/>
    <w:rsid w:val="00E11D6A"/>
    <w:rsid w:val="00E1452F"/>
    <w:rsid w:val="00E1513B"/>
    <w:rsid w:val="00E176DE"/>
    <w:rsid w:val="00E20842"/>
    <w:rsid w:val="00E20BDE"/>
    <w:rsid w:val="00E215D5"/>
    <w:rsid w:val="00E235EF"/>
    <w:rsid w:val="00E25E90"/>
    <w:rsid w:val="00E26534"/>
    <w:rsid w:val="00E27056"/>
    <w:rsid w:val="00E27574"/>
    <w:rsid w:val="00E30D55"/>
    <w:rsid w:val="00E319B4"/>
    <w:rsid w:val="00E3472B"/>
    <w:rsid w:val="00E35EAF"/>
    <w:rsid w:val="00E3658F"/>
    <w:rsid w:val="00E409C6"/>
    <w:rsid w:val="00E42A22"/>
    <w:rsid w:val="00E46269"/>
    <w:rsid w:val="00E468E7"/>
    <w:rsid w:val="00E47499"/>
    <w:rsid w:val="00E50AF8"/>
    <w:rsid w:val="00E514BF"/>
    <w:rsid w:val="00E522FB"/>
    <w:rsid w:val="00E55F9B"/>
    <w:rsid w:val="00E55FAE"/>
    <w:rsid w:val="00E56113"/>
    <w:rsid w:val="00E564E8"/>
    <w:rsid w:val="00E56F39"/>
    <w:rsid w:val="00E576AE"/>
    <w:rsid w:val="00E578CD"/>
    <w:rsid w:val="00E614E7"/>
    <w:rsid w:val="00E6384E"/>
    <w:rsid w:val="00E64207"/>
    <w:rsid w:val="00E662BA"/>
    <w:rsid w:val="00E66461"/>
    <w:rsid w:val="00E70E02"/>
    <w:rsid w:val="00E71287"/>
    <w:rsid w:val="00E715C5"/>
    <w:rsid w:val="00E73AA1"/>
    <w:rsid w:val="00E74299"/>
    <w:rsid w:val="00E77807"/>
    <w:rsid w:val="00E778C9"/>
    <w:rsid w:val="00E842E4"/>
    <w:rsid w:val="00E84A4E"/>
    <w:rsid w:val="00E916F1"/>
    <w:rsid w:val="00E954A7"/>
    <w:rsid w:val="00E95F54"/>
    <w:rsid w:val="00E96525"/>
    <w:rsid w:val="00EA1DCA"/>
    <w:rsid w:val="00EA20C1"/>
    <w:rsid w:val="00EA6960"/>
    <w:rsid w:val="00EB2F84"/>
    <w:rsid w:val="00EB615B"/>
    <w:rsid w:val="00EB6D97"/>
    <w:rsid w:val="00EB72AB"/>
    <w:rsid w:val="00EB78BC"/>
    <w:rsid w:val="00EC013A"/>
    <w:rsid w:val="00EC62C6"/>
    <w:rsid w:val="00ED0D09"/>
    <w:rsid w:val="00ED131E"/>
    <w:rsid w:val="00ED2917"/>
    <w:rsid w:val="00ED32E4"/>
    <w:rsid w:val="00ED363E"/>
    <w:rsid w:val="00ED3CCC"/>
    <w:rsid w:val="00ED3D27"/>
    <w:rsid w:val="00ED40F5"/>
    <w:rsid w:val="00ED440F"/>
    <w:rsid w:val="00ED4C8D"/>
    <w:rsid w:val="00ED536C"/>
    <w:rsid w:val="00ED6073"/>
    <w:rsid w:val="00EE3DE4"/>
    <w:rsid w:val="00EE510B"/>
    <w:rsid w:val="00EE5224"/>
    <w:rsid w:val="00EE5ADE"/>
    <w:rsid w:val="00EE5F65"/>
    <w:rsid w:val="00EF218E"/>
    <w:rsid w:val="00EF5D41"/>
    <w:rsid w:val="00EF6730"/>
    <w:rsid w:val="00F0047C"/>
    <w:rsid w:val="00F05B40"/>
    <w:rsid w:val="00F0738B"/>
    <w:rsid w:val="00F07996"/>
    <w:rsid w:val="00F07EAE"/>
    <w:rsid w:val="00F10EA0"/>
    <w:rsid w:val="00F12396"/>
    <w:rsid w:val="00F12DCB"/>
    <w:rsid w:val="00F149C4"/>
    <w:rsid w:val="00F158C3"/>
    <w:rsid w:val="00F17A9C"/>
    <w:rsid w:val="00F2005F"/>
    <w:rsid w:val="00F2091E"/>
    <w:rsid w:val="00F22CC8"/>
    <w:rsid w:val="00F25126"/>
    <w:rsid w:val="00F25AEE"/>
    <w:rsid w:val="00F27EB7"/>
    <w:rsid w:val="00F30971"/>
    <w:rsid w:val="00F32996"/>
    <w:rsid w:val="00F33234"/>
    <w:rsid w:val="00F33D18"/>
    <w:rsid w:val="00F36D03"/>
    <w:rsid w:val="00F403E9"/>
    <w:rsid w:val="00F425EF"/>
    <w:rsid w:val="00F42B95"/>
    <w:rsid w:val="00F43380"/>
    <w:rsid w:val="00F435C9"/>
    <w:rsid w:val="00F4488E"/>
    <w:rsid w:val="00F47B12"/>
    <w:rsid w:val="00F50D4C"/>
    <w:rsid w:val="00F50E1B"/>
    <w:rsid w:val="00F50E5F"/>
    <w:rsid w:val="00F5220F"/>
    <w:rsid w:val="00F530E6"/>
    <w:rsid w:val="00F537D5"/>
    <w:rsid w:val="00F606E0"/>
    <w:rsid w:val="00F60784"/>
    <w:rsid w:val="00F60D4F"/>
    <w:rsid w:val="00F61539"/>
    <w:rsid w:val="00F625B1"/>
    <w:rsid w:val="00F6276F"/>
    <w:rsid w:val="00F62DB1"/>
    <w:rsid w:val="00F634E4"/>
    <w:rsid w:val="00F63CF4"/>
    <w:rsid w:val="00F64F80"/>
    <w:rsid w:val="00F67E4F"/>
    <w:rsid w:val="00F71B70"/>
    <w:rsid w:val="00F7227D"/>
    <w:rsid w:val="00F7249C"/>
    <w:rsid w:val="00F72E00"/>
    <w:rsid w:val="00F730E6"/>
    <w:rsid w:val="00F77D8F"/>
    <w:rsid w:val="00F77EC9"/>
    <w:rsid w:val="00F82AF1"/>
    <w:rsid w:val="00F82D48"/>
    <w:rsid w:val="00F83D19"/>
    <w:rsid w:val="00F8489D"/>
    <w:rsid w:val="00F85340"/>
    <w:rsid w:val="00F85AA3"/>
    <w:rsid w:val="00F86F53"/>
    <w:rsid w:val="00F871F8"/>
    <w:rsid w:val="00F90A45"/>
    <w:rsid w:val="00F92634"/>
    <w:rsid w:val="00F92BC9"/>
    <w:rsid w:val="00F94D3E"/>
    <w:rsid w:val="00FA1FE2"/>
    <w:rsid w:val="00FA2160"/>
    <w:rsid w:val="00FA330A"/>
    <w:rsid w:val="00FA3845"/>
    <w:rsid w:val="00FA3CD6"/>
    <w:rsid w:val="00FA4464"/>
    <w:rsid w:val="00FA47F3"/>
    <w:rsid w:val="00FA61D5"/>
    <w:rsid w:val="00FA66A1"/>
    <w:rsid w:val="00FA7438"/>
    <w:rsid w:val="00FB2C8C"/>
    <w:rsid w:val="00FB31EF"/>
    <w:rsid w:val="00FB33A2"/>
    <w:rsid w:val="00FB624D"/>
    <w:rsid w:val="00FC154D"/>
    <w:rsid w:val="00FC37F4"/>
    <w:rsid w:val="00FC4759"/>
    <w:rsid w:val="00FC72E4"/>
    <w:rsid w:val="00FD05FF"/>
    <w:rsid w:val="00FD1B5B"/>
    <w:rsid w:val="00FD3CE5"/>
    <w:rsid w:val="00FD4A05"/>
    <w:rsid w:val="00FD7018"/>
    <w:rsid w:val="00FD710B"/>
    <w:rsid w:val="00FE0D1F"/>
    <w:rsid w:val="00FE1D61"/>
    <w:rsid w:val="00FE1EF0"/>
    <w:rsid w:val="00FE21E0"/>
    <w:rsid w:val="00FE2AF9"/>
    <w:rsid w:val="00FE2F8B"/>
    <w:rsid w:val="00FE3772"/>
    <w:rsid w:val="00FE401C"/>
    <w:rsid w:val="00FE42DA"/>
    <w:rsid w:val="00FE5B19"/>
    <w:rsid w:val="00FE67AC"/>
    <w:rsid w:val="00FE67C0"/>
    <w:rsid w:val="00FE7704"/>
    <w:rsid w:val="00FF034C"/>
    <w:rsid w:val="00FF19BB"/>
    <w:rsid w:val="00FF2C45"/>
    <w:rsid w:val="00FF4CA4"/>
    <w:rsid w:val="00FF55D5"/>
    <w:rsid w:val="00FF6235"/>
    <w:rsid w:val="00FF6A09"/>
    <w:rsid w:val="00FF6FF7"/>
    <w:rsid w:val="00FF72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1BB9A"/>
  <w15:chartTrackingRefBased/>
  <w15:docId w15:val="{FF141CA1-28BF-401F-AD9A-D5DAAD3F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360" w:lineRule="atLeast"/>
      <w:jc w:val="both"/>
    </w:pPr>
    <w:rPr>
      <w:sz w:val="26"/>
      <w:lang w:val="en-GB"/>
    </w:rPr>
  </w:style>
  <w:style w:type="paragraph" w:styleId="Titolo1">
    <w:name w:val="heading 1"/>
    <w:basedOn w:val="Normale"/>
    <w:next w:val="Normale"/>
    <w:qFormat/>
    <w:pPr>
      <w:keepNext/>
      <w:spacing w:before="240" w:after="480" w:line="360" w:lineRule="auto"/>
      <w:jc w:val="center"/>
      <w:outlineLvl w:val="0"/>
    </w:pPr>
    <w:rPr>
      <w:b/>
      <w:smallCaps/>
      <w:kern w:val="28"/>
      <w:sz w:val="36"/>
    </w:rPr>
  </w:style>
  <w:style w:type="paragraph" w:styleId="Titolo2">
    <w:name w:val="heading 2"/>
    <w:basedOn w:val="Normale"/>
    <w:next w:val="Normale"/>
    <w:qFormat/>
    <w:pPr>
      <w:keepNext/>
      <w:spacing w:before="480" w:after="240" w:line="280" w:lineRule="exact"/>
      <w:jc w:val="center"/>
      <w:outlineLvl w:val="1"/>
    </w:pPr>
    <w:rPr>
      <w:smallCaps/>
      <w:spacing w:val="2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071"/>
      </w:tabs>
    </w:pPr>
  </w:style>
  <w:style w:type="paragraph" w:styleId="Testonotaapidipagina">
    <w:name w:val="footnote text"/>
    <w:basedOn w:val="Normale"/>
    <w:link w:val="TestonotaapidipaginaCarattere"/>
    <w:semiHidden/>
    <w:pPr>
      <w:spacing w:line="240" w:lineRule="auto"/>
      <w:ind w:firstLine="284"/>
    </w:pPr>
    <w:rPr>
      <w:rFonts w:ascii="Accadico" w:hAnsi="Accadico"/>
      <w:sz w:val="20"/>
    </w:rPr>
  </w:style>
  <w:style w:type="paragraph" w:styleId="Rientrocorpodeltesto">
    <w:name w:val="Body Text Indent"/>
    <w:basedOn w:val="Normale"/>
    <w:link w:val="RientrocorpodeltestoCarattere"/>
    <w:uiPriority w:val="99"/>
    <w:pPr>
      <w:keepNext/>
      <w:ind w:firstLine="284"/>
    </w:pPr>
  </w:style>
  <w:style w:type="paragraph" w:styleId="Titolo">
    <w:name w:val="Title"/>
    <w:basedOn w:val="Normale"/>
    <w:link w:val="TitoloCarattere"/>
    <w:uiPriority w:val="99"/>
    <w:qFormat/>
    <w:pPr>
      <w:overflowPunct w:val="0"/>
      <w:autoSpaceDE w:val="0"/>
      <w:autoSpaceDN w:val="0"/>
      <w:adjustRightInd w:val="0"/>
      <w:ind w:firstLine="284"/>
      <w:jc w:val="center"/>
      <w:textAlignment w:val="baseline"/>
    </w:pPr>
    <w:rPr>
      <w:b/>
      <w:sz w:val="24"/>
    </w:rPr>
  </w:style>
  <w:style w:type="paragraph" w:styleId="NormaleWeb">
    <w:name w:val="Normal (Web)"/>
    <w:basedOn w:val="Normale"/>
    <w:uiPriority w:val="99"/>
    <w:semiHidden/>
    <w:pPr>
      <w:spacing w:before="100" w:beforeAutospacing="1" w:after="100" w:afterAutospacing="1" w:line="240" w:lineRule="auto"/>
      <w:jc w:val="left"/>
    </w:pPr>
    <w:rPr>
      <w:sz w:val="24"/>
      <w:szCs w:val="24"/>
      <w:lang w:val="it-IT"/>
    </w:rPr>
  </w:style>
  <w:style w:type="paragraph" w:styleId="Intestazione">
    <w:name w:val="header"/>
    <w:basedOn w:val="Normale"/>
    <w:link w:val="IntestazioneCarattere"/>
    <w:uiPriority w:val="99"/>
    <w:pPr>
      <w:tabs>
        <w:tab w:val="center" w:pos="4819"/>
        <w:tab w:val="right" w:pos="9638"/>
      </w:tabs>
      <w:spacing w:line="360" w:lineRule="auto"/>
      <w:ind w:firstLine="357"/>
    </w:pPr>
    <w:rPr>
      <w:szCs w:val="24"/>
    </w:rPr>
  </w:style>
  <w:style w:type="paragraph" w:styleId="Sottotitolo">
    <w:name w:val="Subtitle"/>
    <w:basedOn w:val="Normale"/>
    <w:qFormat/>
    <w:pPr>
      <w:spacing w:line="360" w:lineRule="auto"/>
      <w:ind w:firstLine="357"/>
      <w:jc w:val="center"/>
    </w:pPr>
    <w:rPr>
      <w:b/>
      <w:bCs/>
      <w:caps/>
      <w:szCs w:val="24"/>
      <w:lang w:val="it-IT"/>
    </w:rPr>
  </w:style>
  <w:style w:type="paragraph" w:styleId="Rientrocorpodeltesto2">
    <w:name w:val="Body Text Indent 2"/>
    <w:basedOn w:val="Normale"/>
    <w:semiHidden/>
    <w:pPr>
      <w:spacing w:line="360" w:lineRule="auto"/>
      <w:ind w:left="357"/>
    </w:pPr>
    <w:rPr>
      <w:sz w:val="24"/>
      <w:szCs w:val="24"/>
      <w:lang w:val="it-IT"/>
    </w:rPr>
  </w:style>
  <w:style w:type="paragraph" w:customStyle="1" w:styleId="Corpodeltesto">
    <w:name w:val="Corpo del testo"/>
    <w:basedOn w:val="Normale"/>
    <w:semiHidden/>
    <w:pPr>
      <w:spacing w:line="240" w:lineRule="auto"/>
      <w:jc w:val="center"/>
    </w:pPr>
    <w:rPr>
      <w:rFonts w:ascii="Arial" w:hAnsi="Arial" w:cs="Arial"/>
      <w:i/>
      <w:iCs/>
      <w:color w:val="05004F"/>
      <w:szCs w:val="24"/>
      <w:lang w:val="it-IT"/>
    </w:rPr>
  </w:style>
  <w:style w:type="paragraph" w:styleId="Rientrocorpodeltesto3">
    <w:name w:val="Body Text Indent 3"/>
    <w:basedOn w:val="Normale"/>
    <w:link w:val="Rientrocorpodeltesto3Carattere"/>
    <w:uiPriority w:val="99"/>
    <w:semiHidden/>
    <w:pPr>
      <w:keepNext/>
      <w:ind w:left="142" w:firstLine="284"/>
    </w:pPr>
    <w:rPr>
      <w:lang w:val="it-IT"/>
    </w:rPr>
  </w:style>
  <w:style w:type="character" w:styleId="Collegamentoipertestuale">
    <w:name w:val="Hyperlink"/>
    <w:rPr>
      <w:color w:val="0000FF"/>
      <w:u w:val="single"/>
    </w:rPr>
  </w:style>
  <w:style w:type="paragraph" w:customStyle="1" w:styleId="Testonormale1">
    <w:name w:val="Testo normale1"/>
    <w:basedOn w:val="Normale"/>
    <w:pPr>
      <w:spacing w:line="240" w:lineRule="auto"/>
      <w:jc w:val="left"/>
    </w:pPr>
    <w:rPr>
      <w:rFonts w:ascii="Courier New" w:hAnsi="Courier New"/>
      <w:sz w:val="20"/>
      <w:lang w:val="it-IT"/>
    </w:rPr>
  </w:style>
  <w:style w:type="character" w:styleId="Collegamentovisitato">
    <w:name w:val="FollowedHyperlink"/>
    <w:semiHidden/>
    <w:rPr>
      <w:color w:val="800080"/>
      <w:u w:val="single"/>
    </w:rPr>
  </w:style>
  <w:style w:type="character" w:styleId="Enfasicorsivo">
    <w:name w:val="Emphasis"/>
    <w:uiPriority w:val="20"/>
    <w:qFormat/>
    <w:rPr>
      <w:i/>
      <w:iCs/>
    </w:rPr>
  </w:style>
  <w:style w:type="character" w:customStyle="1" w:styleId="PidipaginaCarattere">
    <w:name w:val="Piè di pagina Carattere"/>
    <w:link w:val="Pidipagina"/>
    <w:uiPriority w:val="99"/>
    <w:rsid w:val="00DC38DC"/>
    <w:rPr>
      <w:sz w:val="26"/>
      <w:lang w:val="en-GB"/>
    </w:rPr>
  </w:style>
  <w:style w:type="character" w:customStyle="1" w:styleId="TestonotaapidipaginaCarattere">
    <w:name w:val="Testo nota a piè di pagina Carattere"/>
    <w:link w:val="Testonotaapidipagina"/>
    <w:semiHidden/>
    <w:rsid w:val="0088552D"/>
    <w:rPr>
      <w:rFonts w:ascii="Accadico" w:hAnsi="Accadico"/>
      <w:lang w:val="en-GB"/>
    </w:rPr>
  </w:style>
  <w:style w:type="character" w:customStyle="1" w:styleId="RientrocorpodeltestoCarattere">
    <w:name w:val="Rientro corpo del testo Carattere"/>
    <w:link w:val="Rientrocorpodeltesto"/>
    <w:uiPriority w:val="99"/>
    <w:rsid w:val="0004390B"/>
    <w:rPr>
      <w:sz w:val="26"/>
      <w:lang w:val="en-GB"/>
    </w:rPr>
  </w:style>
  <w:style w:type="character" w:styleId="Enfasigrassetto">
    <w:name w:val="Strong"/>
    <w:uiPriority w:val="22"/>
    <w:qFormat/>
    <w:rsid w:val="007E64F8"/>
    <w:rPr>
      <w:b/>
      <w:bCs/>
    </w:rPr>
  </w:style>
  <w:style w:type="character" w:customStyle="1" w:styleId="IntestazioneCarattere">
    <w:name w:val="Intestazione Carattere"/>
    <w:link w:val="Intestazione"/>
    <w:uiPriority w:val="99"/>
    <w:rsid w:val="00D81681"/>
    <w:rPr>
      <w:sz w:val="26"/>
      <w:szCs w:val="24"/>
      <w:lang w:val="en-GB"/>
    </w:rPr>
  </w:style>
  <w:style w:type="character" w:customStyle="1" w:styleId="unicode">
    <w:name w:val="unicode"/>
    <w:basedOn w:val="Carpredefinitoparagrafo"/>
    <w:rsid w:val="00444228"/>
  </w:style>
  <w:style w:type="paragraph" w:customStyle="1" w:styleId="Default">
    <w:name w:val="Default"/>
    <w:rsid w:val="009E605E"/>
    <w:pPr>
      <w:autoSpaceDE w:val="0"/>
      <w:autoSpaceDN w:val="0"/>
      <w:adjustRightInd w:val="0"/>
    </w:pPr>
    <w:rPr>
      <w:color w:val="000000"/>
      <w:sz w:val="24"/>
      <w:szCs w:val="24"/>
    </w:rPr>
  </w:style>
  <w:style w:type="character" w:customStyle="1" w:styleId="hps">
    <w:name w:val="hps"/>
    <w:uiPriority w:val="99"/>
    <w:rsid w:val="0076176E"/>
  </w:style>
  <w:style w:type="paragraph" w:styleId="Puntoelenco">
    <w:name w:val="List Bullet"/>
    <w:basedOn w:val="Normale"/>
    <w:uiPriority w:val="99"/>
    <w:unhideWhenUsed/>
    <w:rsid w:val="00F72E00"/>
    <w:pPr>
      <w:numPr>
        <w:numId w:val="20"/>
      </w:numPr>
      <w:contextualSpacing/>
    </w:pPr>
  </w:style>
  <w:style w:type="character" w:customStyle="1" w:styleId="TitoloCarattere">
    <w:name w:val="Titolo Carattere"/>
    <w:link w:val="Titolo"/>
    <w:uiPriority w:val="99"/>
    <w:rsid w:val="00A142B7"/>
    <w:rPr>
      <w:b/>
      <w:sz w:val="24"/>
      <w:lang w:eastAsia="it-IT"/>
    </w:rPr>
  </w:style>
  <w:style w:type="paragraph" w:styleId="Paragrafoelenco">
    <w:name w:val="List Paragraph"/>
    <w:basedOn w:val="Normale"/>
    <w:qFormat/>
    <w:rsid w:val="00C8122B"/>
    <w:pPr>
      <w:spacing w:after="200" w:line="276" w:lineRule="auto"/>
      <w:ind w:left="720"/>
      <w:jc w:val="left"/>
    </w:pPr>
    <w:rPr>
      <w:rFonts w:ascii="Calibri" w:hAnsi="Calibri"/>
      <w:sz w:val="22"/>
      <w:szCs w:val="22"/>
      <w:lang w:val="en-US" w:eastAsia="en-US"/>
    </w:rPr>
  </w:style>
  <w:style w:type="paragraph" w:customStyle="1" w:styleId="Pa2">
    <w:name w:val="Pa2"/>
    <w:basedOn w:val="Default"/>
    <w:next w:val="Default"/>
    <w:uiPriority w:val="99"/>
    <w:rsid w:val="00036500"/>
    <w:pPr>
      <w:spacing w:line="561" w:lineRule="atLeast"/>
    </w:pPr>
    <w:rPr>
      <w:color w:val="auto"/>
    </w:rPr>
  </w:style>
  <w:style w:type="character" w:customStyle="1" w:styleId="A3">
    <w:name w:val="A3"/>
    <w:uiPriority w:val="99"/>
    <w:rsid w:val="00036500"/>
    <w:rPr>
      <w:color w:val="000000"/>
      <w:sz w:val="32"/>
      <w:szCs w:val="32"/>
    </w:rPr>
  </w:style>
  <w:style w:type="paragraph" w:customStyle="1" w:styleId="Stile1">
    <w:name w:val="Stile1"/>
    <w:basedOn w:val="Normale"/>
    <w:link w:val="Stile1Carattere"/>
    <w:autoRedefine/>
    <w:qFormat/>
    <w:rsid w:val="00055014"/>
    <w:pPr>
      <w:spacing w:line="240" w:lineRule="auto"/>
      <w:ind w:firstLine="425"/>
      <w:contextualSpacing/>
    </w:pPr>
    <w:rPr>
      <w:rFonts w:eastAsia="Calibri"/>
      <w:sz w:val="24"/>
      <w:szCs w:val="24"/>
      <w:lang w:val="it-IT" w:eastAsia="en-US"/>
    </w:rPr>
  </w:style>
  <w:style w:type="character" w:customStyle="1" w:styleId="Stile1Carattere">
    <w:name w:val="Stile1 Carattere"/>
    <w:link w:val="Stile1"/>
    <w:rsid w:val="00055014"/>
    <w:rPr>
      <w:rFonts w:eastAsia="Calibri"/>
      <w:sz w:val="24"/>
      <w:szCs w:val="24"/>
      <w:lang w:eastAsia="en-US"/>
    </w:rPr>
  </w:style>
  <w:style w:type="character" w:customStyle="1" w:styleId="Rientrocorpodeltesto3Carattere">
    <w:name w:val="Rientro corpo del testo 3 Carattere"/>
    <w:link w:val="Rientrocorpodeltesto3"/>
    <w:uiPriority w:val="99"/>
    <w:semiHidden/>
    <w:rsid w:val="00ED6073"/>
    <w:rPr>
      <w:sz w:val="26"/>
    </w:rPr>
  </w:style>
  <w:style w:type="character" w:styleId="Menzionenonrisolta">
    <w:name w:val="Unresolved Mention"/>
    <w:basedOn w:val="Carpredefinitoparagrafo"/>
    <w:uiPriority w:val="99"/>
    <w:semiHidden/>
    <w:unhideWhenUsed/>
    <w:rsid w:val="001E6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0281">
      <w:bodyDiv w:val="1"/>
      <w:marLeft w:val="0"/>
      <w:marRight w:val="0"/>
      <w:marTop w:val="0"/>
      <w:marBottom w:val="0"/>
      <w:divBdr>
        <w:top w:val="none" w:sz="0" w:space="0" w:color="auto"/>
        <w:left w:val="none" w:sz="0" w:space="0" w:color="auto"/>
        <w:bottom w:val="none" w:sz="0" w:space="0" w:color="auto"/>
        <w:right w:val="none" w:sz="0" w:space="0" w:color="auto"/>
      </w:divBdr>
    </w:div>
    <w:div w:id="395593469">
      <w:bodyDiv w:val="1"/>
      <w:marLeft w:val="0"/>
      <w:marRight w:val="0"/>
      <w:marTop w:val="0"/>
      <w:marBottom w:val="0"/>
      <w:divBdr>
        <w:top w:val="none" w:sz="0" w:space="0" w:color="auto"/>
        <w:left w:val="none" w:sz="0" w:space="0" w:color="auto"/>
        <w:bottom w:val="none" w:sz="0" w:space="0" w:color="auto"/>
        <w:right w:val="none" w:sz="0" w:space="0" w:color="auto"/>
      </w:divBdr>
    </w:div>
    <w:div w:id="451245260">
      <w:bodyDiv w:val="1"/>
      <w:marLeft w:val="0"/>
      <w:marRight w:val="0"/>
      <w:marTop w:val="0"/>
      <w:marBottom w:val="0"/>
      <w:divBdr>
        <w:top w:val="none" w:sz="0" w:space="0" w:color="auto"/>
        <w:left w:val="none" w:sz="0" w:space="0" w:color="auto"/>
        <w:bottom w:val="none" w:sz="0" w:space="0" w:color="auto"/>
        <w:right w:val="none" w:sz="0" w:space="0" w:color="auto"/>
      </w:divBdr>
    </w:div>
    <w:div w:id="454568808">
      <w:bodyDiv w:val="1"/>
      <w:marLeft w:val="0"/>
      <w:marRight w:val="0"/>
      <w:marTop w:val="0"/>
      <w:marBottom w:val="0"/>
      <w:divBdr>
        <w:top w:val="none" w:sz="0" w:space="0" w:color="auto"/>
        <w:left w:val="none" w:sz="0" w:space="0" w:color="auto"/>
        <w:bottom w:val="none" w:sz="0" w:space="0" w:color="auto"/>
        <w:right w:val="none" w:sz="0" w:space="0" w:color="auto"/>
      </w:divBdr>
    </w:div>
    <w:div w:id="471598664">
      <w:bodyDiv w:val="1"/>
      <w:marLeft w:val="0"/>
      <w:marRight w:val="0"/>
      <w:marTop w:val="0"/>
      <w:marBottom w:val="0"/>
      <w:divBdr>
        <w:top w:val="none" w:sz="0" w:space="0" w:color="auto"/>
        <w:left w:val="none" w:sz="0" w:space="0" w:color="auto"/>
        <w:bottom w:val="none" w:sz="0" w:space="0" w:color="auto"/>
        <w:right w:val="none" w:sz="0" w:space="0" w:color="auto"/>
      </w:divBdr>
    </w:div>
    <w:div w:id="613095071">
      <w:bodyDiv w:val="1"/>
      <w:marLeft w:val="0"/>
      <w:marRight w:val="0"/>
      <w:marTop w:val="0"/>
      <w:marBottom w:val="0"/>
      <w:divBdr>
        <w:top w:val="none" w:sz="0" w:space="0" w:color="auto"/>
        <w:left w:val="none" w:sz="0" w:space="0" w:color="auto"/>
        <w:bottom w:val="none" w:sz="0" w:space="0" w:color="auto"/>
        <w:right w:val="none" w:sz="0" w:space="0" w:color="auto"/>
      </w:divBdr>
    </w:div>
    <w:div w:id="620041447">
      <w:bodyDiv w:val="1"/>
      <w:marLeft w:val="0"/>
      <w:marRight w:val="0"/>
      <w:marTop w:val="0"/>
      <w:marBottom w:val="0"/>
      <w:divBdr>
        <w:top w:val="none" w:sz="0" w:space="0" w:color="auto"/>
        <w:left w:val="none" w:sz="0" w:space="0" w:color="auto"/>
        <w:bottom w:val="none" w:sz="0" w:space="0" w:color="auto"/>
        <w:right w:val="none" w:sz="0" w:space="0" w:color="auto"/>
      </w:divBdr>
    </w:div>
    <w:div w:id="666322201">
      <w:bodyDiv w:val="1"/>
      <w:marLeft w:val="0"/>
      <w:marRight w:val="0"/>
      <w:marTop w:val="0"/>
      <w:marBottom w:val="0"/>
      <w:divBdr>
        <w:top w:val="none" w:sz="0" w:space="0" w:color="auto"/>
        <w:left w:val="none" w:sz="0" w:space="0" w:color="auto"/>
        <w:bottom w:val="none" w:sz="0" w:space="0" w:color="auto"/>
        <w:right w:val="none" w:sz="0" w:space="0" w:color="auto"/>
      </w:divBdr>
    </w:div>
    <w:div w:id="710230081">
      <w:bodyDiv w:val="1"/>
      <w:marLeft w:val="0"/>
      <w:marRight w:val="0"/>
      <w:marTop w:val="0"/>
      <w:marBottom w:val="0"/>
      <w:divBdr>
        <w:top w:val="none" w:sz="0" w:space="0" w:color="auto"/>
        <w:left w:val="none" w:sz="0" w:space="0" w:color="auto"/>
        <w:bottom w:val="none" w:sz="0" w:space="0" w:color="auto"/>
        <w:right w:val="none" w:sz="0" w:space="0" w:color="auto"/>
      </w:divBdr>
    </w:div>
    <w:div w:id="711154842">
      <w:bodyDiv w:val="1"/>
      <w:marLeft w:val="0"/>
      <w:marRight w:val="0"/>
      <w:marTop w:val="0"/>
      <w:marBottom w:val="0"/>
      <w:divBdr>
        <w:top w:val="none" w:sz="0" w:space="0" w:color="auto"/>
        <w:left w:val="none" w:sz="0" w:space="0" w:color="auto"/>
        <w:bottom w:val="none" w:sz="0" w:space="0" w:color="auto"/>
        <w:right w:val="none" w:sz="0" w:space="0" w:color="auto"/>
      </w:divBdr>
    </w:div>
    <w:div w:id="988095979">
      <w:bodyDiv w:val="1"/>
      <w:marLeft w:val="0"/>
      <w:marRight w:val="0"/>
      <w:marTop w:val="0"/>
      <w:marBottom w:val="0"/>
      <w:divBdr>
        <w:top w:val="none" w:sz="0" w:space="0" w:color="auto"/>
        <w:left w:val="none" w:sz="0" w:space="0" w:color="auto"/>
        <w:bottom w:val="none" w:sz="0" w:space="0" w:color="auto"/>
        <w:right w:val="none" w:sz="0" w:space="0" w:color="auto"/>
      </w:divBdr>
    </w:div>
    <w:div w:id="1027869847">
      <w:bodyDiv w:val="1"/>
      <w:marLeft w:val="0"/>
      <w:marRight w:val="0"/>
      <w:marTop w:val="0"/>
      <w:marBottom w:val="0"/>
      <w:divBdr>
        <w:top w:val="none" w:sz="0" w:space="0" w:color="auto"/>
        <w:left w:val="none" w:sz="0" w:space="0" w:color="auto"/>
        <w:bottom w:val="none" w:sz="0" w:space="0" w:color="auto"/>
        <w:right w:val="none" w:sz="0" w:space="0" w:color="auto"/>
      </w:divBdr>
    </w:div>
    <w:div w:id="1041519133">
      <w:bodyDiv w:val="1"/>
      <w:marLeft w:val="0"/>
      <w:marRight w:val="0"/>
      <w:marTop w:val="0"/>
      <w:marBottom w:val="0"/>
      <w:divBdr>
        <w:top w:val="none" w:sz="0" w:space="0" w:color="auto"/>
        <w:left w:val="none" w:sz="0" w:space="0" w:color="auto"/>
        <w:bottom w:val="none" w:sz="0" w:space="0" w:color="auto"/>
        <w:right w:val="none" w:sz="0" w:space="0" w:color="auto"/>
      </w:divBdr>
    </w:div>
    <w:div w:id="1228540499">
      <w:bodyDiv w:val="1"/>
      <w:marLeft w:val="0"/>
      <w:marRight w:val="0"/>
      <w:marTop w:val="0"/>
      <w:marBottom w:val="0"/>
      <w:divBdr>
        <w:top w:val="none" w:sz="0" w:space="0" w:color="auto"/>
        <w:left w:val="none" w:sz="0" w:space="0" w:color="auto"/>
        <w:bottom w:val="none" w:sz="0" w:space="0" w:color="auto"/>
        <w:right w:val="none" w:sz="0" w:space="0" w:color="auto"/>
      </w:divBdr>
    </w:div>
    <w:div w:id="1232084885">
      <w:bodyDiv w:val="1"/>
      <w:marLeft w:val="0"/>
      <w:marRight w:val="0"/>
      <w:marTop w:val="0"/>
      <w:marBottom w:val="0"/>
      <w:divBdr>
        <w:top w:val="none" w:sz="0" w:space="0" w:color="auto"/>
        <w:left w:val="none" w:sz="0" w:space="0" w:color="auto"/>
        <w:bottom w:val="none" w:sz="0" w:space="0" w:color="auto"/>
        <w:right w:val="none" w:sz="0" w:space="0" w:color="auto"/>
      </w:divBdr>
    </w:div>
    <w:div w:id="1251310497">
      <w:bodyDiv w:val="1"/>
      <w:marLeft w:val="0"/>
      <w:marRight w:val="0"/>
      <w:marTop w:val="0"/>
      <w:marBottom w:val="0"/>
      <w:divBdr>
        <w:top w:val="none" w:sz="0" w:space="0" w:color="auto"/>
        <w:left w:val="none" w:sz="0" w:space="0" w:color="auto"/>
        <w:bottom w:val="none" w:sz="0" w:space="0" w:color="auto"/>
        <w:right w:val="none" w:sz="0" w:space="0" w:color="auto"/>
      </w:divBdr>
    </w:div>
    <w:div w:id="1280449966">
      <w:bodyDiv w:val="1"/>
      <w:marLeft w:val="0"/>
      <w:marRight w:val="0"/>
      <w:marTop w:val="0"/>
      <w:marBottom w:val="0"/>
      <w:divBdr>
        <w:top w:val="none" w:sz="0" w:space="0" w:color="auto"/>
        <w:left w:val="none" w:sz="0" w:space="0" w:color="auto"/>
        <w:bottom w:val="none" w:sz="0" w:space="0" w:color="auto"/>
        <w:right w:val="none" w:sz="0" w:space="0" w:color="auto"/>
      </w:divBdr>
    </w:div>
    <w:div w:id="1387990233">
      <w:bodyDiv w:val="1"/>
      <w:marLeft w:val="0"/>
      <w:marRight w:val="0"/>
      <w:marTop w:val="0"/>
      <w:marBottom w:val="0"/>
      <w:divBdr>
        <w:top w:val="none" w:sz="0" w:space="0" w:color="auto"/>
        <w:left w:val="none" w:sz="0" w:space="0" w:color="auto"/>
        <w:bottom w:val="none" w:sz="0" w:space="0" w:color="auto"/>
        <w:right w:val="none" w:sz="0" w:space="0" w:color="auto"/>
      </w:divBdr>
    </w:div>
    <w:div w:id="1421948727">
      <w:bodyDiv w:val="1"/>
      <w:marLeft w:val="0"/>
      <w:marRight w:val="0"/>
      <w:marTop w:val="0"/>
      <w:marBottom w:val="0"/>
      <w:divBdr>
        <w:top w:val="none" w:sz="0" w:space="0" w:color="auto"/>
        <w:left w:val="none" w:sz="0" w:space="0" w:color="auto"/>
        <w:bottom w:val="none" w:sz="0" w:space="0" w:color="auto"/>
        <w:right w:val="none" w:sz="0" w:space="0" w:color="auto"/>
      </w:divBdr>
    </w:div>
    <w:div w:id="1434091033">
      <w:bodyDiv w:val="1"/>
      <w:marLeft w:val="0"/>
      <w:marRight w:val="0"/>
      <w:marTop w:val="0"/>
      <w:marBottom w:val="0"/>
      <w:divBdr>
        <w:top w:val="none" w:sz="0" w:space="0" w:color="auto"/>
        <w:left w:val="none" w:sz="0" w:space="0" w:color="auto"/>
        <w:bottom w:val="none" w:sz="0" w:space="0" w:color="auto"/>
        <w:right w:val="none" w:sz="0" w:space="0" w:color="auto"/>
      </w:divBdr>
    </w:div>
    <w:div w:id="1446344014">
      <w:bodyDiv w:val="1"/>
      <w:marLeft w:val="0"/>
      <w:marRight w:val="0"/>
      <w:marTop w:val="0"/>
      <w:marBottom w:val="0"/>
      <w:divBdr>
        <w:top w:val="none" w:sz="0" w:space="0" w:color="auto"/>
        <w:left w:val="none" w:sz="0" w:space="0" w:color="auto"/>
        <w:bottom w:val="none" w:sz="0" w:space="0" w:color="auto"/>
        <w:right w:val="none" w:sz="0" w:space="0" w:color="auto"/>
      </w:divBdr>
    </w:div>
    <w:div w:id="1448087427">
      <w:bodyDiv w:val="1"/>
      <w:marLeft w:val="0"/>
      <w:marRight w:val="0"/>
      <w:marTop w:val="0"/>
      <w:marBottom w:val="0"/>
      <w:divBdr>
        <w:top w:val="none" w:sz="0" w:space="0" w:color="auto"/>
        <w:left w:val="none" w:sz="0" w:space="0" w:color="auto"/>
        <w:bottom w:val="none" w:sz="0" w:space="0" w:color="auto"/>
        <w:right w:val="none" w:sz="0" w:space="0" w:color="auto"/>
      </w:divBdr>
    </w:div>
    <w:div w:id="1503475757">
      <w:bodyDiv w:val="1"/>
      <w:marLeft w:val="0"/>
      <w:marRight w:val="0"/>
      <w:marTop w:val="0"/>
      <w:marBottom w:val="0"/>
      <w:divBdr>
        <w:top w:val="none" w:sz="0" w:space="0" w:color="auto"/>
        <w:left w:val="none" w:sz="0" w:space="0" w:color="auto"/>
        <w:bottom w:val="none" w:sz="0" w:space="0" w:color="auto"/>
        <w:right w:val="none" w:sz="0" w:space="0" w:color="auto"/>
      </w:divBdr>
    </w:div>
    <w:div w:id="1588688679">
      <w:bodyDiv w:val="1"/>
      <w:marLeft w:val="0"/>
      <w:marRight w:val="0"/>
      <w:marTop w:val="0"/>
      <w:marBottom w:val="0"/>
      <w:divBdr>
        <w:top w:val="none" w:sz="0" w:space="0" w:color="auto"/>
        <w:left w:val="none" w:sz="0" w:space="0" w:color="auto"/>
        <w:bottom w:val="none" w:sz="0" w:space="0" w:color="auto"/>
        <w:right w:val="none" w:sz="0" w:space="0" w:color="auto"/>
      </w:divBdr>
    </w:div>
    <w:div w:id="1611015198">
      <w:bodyDiv w:val="1"/>
      <w:marLeft w:val="0"/>
      <w:marRight w:val="0"/>
      <w:marTop w:val="0"/>
      <w:marBottom w:val="0"/>
      <w:divBdr>
        <w:top w:val="none" w:sz="0" w:space="0" w:color="auto"/>
        <w:left w:val="none" w:sz="0" w:space="0" w:color="auto"/>
        <w:bottom w:val="none" w:sz="0" w:space="0" w:color="auto"/>
        <w:right w:val="none" w:sz="0" w:space="0" w:color="auto"/>
      </w:divBdr>
    </w:div>
    <w:div w:id="1642534154">
      <w:bodyDiv w:val="1"/>
      <w:marLeft w:val="0"/>
      <w:marRight w:val="0"/>
      <w:marTop w:val="0"/>
      <w:marBottom w:val="0"/>
      <w:divBdr>
        <w:top w:val="none" w:sz="0" w:space="0" w:color="auto"/>
        <w:left w:val="none" w:sz="0" w:space="0" w:color="auto"/>
        <w:bottom w:val="none" w:sz="0" w:space="0" w:color="auto"/>
        <w:right w:val="none" w:sz="0" w:space="0" w:color="auto"/>
      </w:divBdr>
    </w:div>
    <w:div w:id="1661078685">
      <w:bodyDiv w:val="1"/>
      <w:marLeft w:val="0"/>
      <w:marRight w:val="0"/>
      <w:marTop w:val="0"/>
      <w:marBottom w:val="0"/>
      <w:divBdr>
        <w:top w:val="none" w:sz="0" w:space="0" w:color="auto"/>
        <w:left w:val="none" w:sz="0" w:space="0" w:color="auto"/>
        <w:bottom w:val="none" w:sz="0" w:space="0" w:color="auto"/>
        <w:right w:val="none" w:sz="0" w:space="0" w:color="auto"/>
      </w:divBdr>
    </w:div>
    <w:div w:id="1678995365">
      <w:bodyDiv w:val="1"/>
      <w:marLeft w:val="0"/>
      <w:marRight w:val="0"/>
      <w:marTop w:val="0"/>
      <w:marBottom w:val="0"/>
      <w:divBdr>
        <w:top w:val="none" w:sz="0" w:space="0" w:color="auto"/>
        <w:left w:val="none" w:sz="0" w:space="0" w:color="auto"/>
        <w:bottom w:val="none" w:sz="0" w:space="0" w:color="auto"/>
        <w:right w:val="none" w:sz="0" w:space="0" w:color="auto"/>
      </w:divBdr>
    </w:div>
    <w:div w:id="1824614619">
      <w:bodyDiv w:val="1"/>
      <w:marLeft w:val="0"/>
      <w:marRight w:val="0"/>
      <w:marTop w:val="0"/>
      <w:marBottom w:val="0"/>
      <w:divBdr>
        <w:top w:val="none" w:sz="0" w:space="0" w:color="auto"/>
        <w:left w:val="none" w:sz="0" w:space="0" w:color="auto"/>
        <w:bottom w:val="none" w:sz="0" w:space="0" w:color="auto"/>
        <w:right w:val="none" w:sz="0" w:space="0" w:color="auto"/>
      </w:divBdr>
    </w:div>
    <w:div w:id="1907491272">
      <w:bodyDiv w:val="1"/>
      <w:marLeft w:val="0"/>
      <w:marRight w:val="0"/>
      <w:marTop w:val="0"/>
      <w:marBottom w:val="0"/>
      <w:divBdr>
        <w:top w:val="none" w:sz="0" w:space="0" w:color="auto"/>
        <w:left w:val="none" w:sz="0" w:space="0" w:color="auto"/>
        <w:bottom w:val="none" w:sz="0" w:space="0" w:color="auto"/>
        <w:right w:val="none" w:sz="0" w:space="0" w:color="auto"/>
      </w:divBdr>
    </w:div>
    <w:div w:id="1950550392">
      <w:bodyDiv w:val="1"/>
      <w:marLeft w:val="0"/>
      <w:marRight w:val="0"/>
      <w:marTop w:val="0"/>
      <w:marBottom w:val="0"/>
      <w:divBdr>
        <w:top w:val="none" w:sz="0" w:space="0" w:color="auto"/>
        <w:left w:val="none" w:sz="0" w:space="0" w:color="auto"/>
        <w:bottom w:val="none" w:sz="0" w:space="0" w:color="auto"/>
        <w:right w:val="none" w:sz="0" w:space="0" w:color="auto"/>
      </w:divBdr>
    </w:div>
    <w:div w:id="1960917204">
      <w:bodyDiv w:val="1"/>
      <w:marLeft w:val="0"/>
      <w:marRight w:val="0"/>
      <w:marTop w:val="0"/>
      <w:marBottom w:val="0"/>
      <w:divBdr>
        <w:top w:val="none" w:sz="0" w:space="0" w:color="auto"/>
        <w:left w:val="none" w:sz="0" w:space="0" w:color="auto"/>
        <w:bottom w:val="none" w:sz="0" w:space="0" w:color="auto"/>
        <w:right w:val="none" w:sz="0" w:space="0" w:color="auto"/>
      </w:divBdr>
    </w:div>
    <w:div w:id="1962298505">
      <w:bodyDiv w:val="1"/>
      <w:marLeft w:val="0"/>
      <w:marRight w:val="0"/>
      <w:marTop w:val="0"/>
      <w:marBottom w:val="0"/>
      <w:divBdr>
        <w:top w:val="none" w:sz="0" w:space="0" w:color="auto"/>
        <w:left w:val="none" w:sz="0" w:space="0" w:color="auto"/>
        <w:bottom w:val="none" w:sz="0" w:space="0" w:color="auto"/>
        <w:right w:val="none" w:sz="0" w:space="0" w:color="auto"/>
      </w:divBdr>
    </w:div>
    <w:div w:id="2013944181">
      <w:bodyDiv w:val="1"/>
      <w:marLeft w:val="0"/>
      <w:marRight w:val="0"/>
      <w:marTop w:val="0"/>
      <w:marBottom w:val="0"/>
      <w:divBdr>
        <w:top w:val="none" w:sz="0" w:space="0" w:color="auto"/>
        <w:left w:val="none" w:sz="0" w:space="0" w:color="auto"/>
        <w:bottom w:val="none" w:sz="0" w:space="0" w:color="auto"/>
        <w:right w:val="none" w:sz="0" w:space="0" w:color="auto"/>
      </w:divBdr>
    </w:div>
    <w:div w:id="212029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fr.wikipedia.org/wiki/Universit%C3%A9_Paris_1_Panth%C3%A9on-Sorbonne" TargetMode="External"/><Relationship Id="rId18" Type="http://schemas.openxmlformats.org/officeDocument/2006/relationships/hyperlink" Target="https://doi.org/10.19272/202303501002" TargetMode="External"/><Relationship Id="rId26" Type="http://schemas.openxmlformats.org/officeDocument/2006/relationships/hyperlink" Target="http://antiquity.ac.uk/antplus/projgall" TargetMode="External"/><Relationship Id="rId3" Type="http://schemas.openxmlformats.org/officeDocument/2006/relationships/settings" Target="settings.xml"/><Relationship Id="rId21" Type="http://schemas.openxmlformats.org/officeDocument/2006/relationships/hyperlink" Target="https://doi.org/10.1038/s41598-022-27166-y" TargetMode="External"/><Relationship Id="rId34" Type="http://schemas.openxmlformats.org/officeDocument/2006/relationships/theme" Target="theme/theme1.xml"/><Relationship Id="rId7" Type="http://schemas.openxmlformats.org/officeDocument/2006/relationships/hyperlink" Target="mailto:daniele.morandi@uniud.it" TargetMode="External"/><Relationship Id="rId12" Type="http://schemas.openxmlformats.org/officeDocument/2006/relationships/hyperlink" Target="http://www.yazidiculturalheritage.com/" TargetMode="External"/><Relationship Id="rId17" Type="http://schemas.openxmlformats.org/officeDocument/2006/relationships/hyperlink" Target="https://doi.org/10.34780/w8za-e8p7" TargetMode="External"/><Relationship Id="rId25" Type="http://schemas.openxmlformats.org/officeDocument/2006/relationships/hyperlink" Target="https://doi.org/10.1080/17445647.2021.1906339"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7/s12685-024-00348-3" TargetMode="External"/><Relationship Id="rId20" Type="http://schemas.openxmlformats.org/officeDocument/2006/relationships/hyperlink" Target="https://doi.org/10.1177/09596836221145395" TargetMode="External"/><Relationship Id="rId29" Type="http://schemas.openxmlformats.org/officeDocument/2006/relationships/hyperlink" Target="https://archeorient.hypotheses.org/2328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nnacheribarchaeologicalpark.com/" TargetMode="External"/><Relationship Id="rId24" Type="http://schemas.openxmlformats.org/officeDocument/2006/relationships/hyperlink" Target="https://doi.org/10.2143/SI.50.1.3291169"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3173/STEBLA.10.1.047" TargetMode="External"/><Relationship Id="rId23" Type="http://schemas.openxmlformats.org/officeDocument/2006/relationships/hyperlink" Target="https://doi.org/10.1017/irq.2022.10" TargetMode="External"/><Relationship Id="rId28" Type="http://schemas.openxmlformats.org/officeDocument/2006/relationships/hyperlink" Target="https://doi.org/10.4324/9781003491071-7" TargetMode="External"/><Relationship Id="rId10" Type="http://schemas.openxmlformats.org/officeDocument/2006/relationships/hyperlink" Target="http://www.terradininive.com" TargetMode="External"/><Relationship Id="rId19" Type="http://schemas.openxmlformats.org/officeDocument/2006/relationships/hyperlink" Target="https://doi.org/10.1016/j.dib.2023.109319" TargetMode="External"/><Relationship Id="rId31" Type="http://schemas.openxmlformats.org/officeDocument/2006/relationships/hyperlink" Target="http://www.archaeogate.org/vicino_oriente/article.php?id=315" TargetMode="External"/><Relationship Id="rId4" Type="http://schemas.openxmlformats.org/officeDocument/2006/relationships/webSettings" Target="webSettings.xml"/><Relationship Id="rId9" Type="http://schemas.openxmlformats.org/officeDocument/2006/relationships/hyperlink" Target="http://uniud.academia.edu/danielemorandibonacossi" TargetMode="External"/><Relationship Id="rId14" Type="http://schemas.openxmlformats.org/officeDocument/2006/relationships/hyperlink" Target="https://doi.org/10.1073/pnas.2502092122" TargetMode="External"/><Relationship Id="rId22" Type="http://schemas.openxmlformats.org/officeDocument/2006/relationships/hyperlink" Target="https://doi.org/10.23821/2022_3a/" TargetMode="External"/><Relationship Id="rId27" Type="http://schemas.openxmlformats.org/officeDocument/2006/relationships/hyperlink" Target="https://doi.org/10.59641/9j812mv" TargetMode="External"/><Relationship Id="rId30" Type="http://schemas.openxmlformats.org/officeDocument/2006/relationships/hyperlink" Target="http://www.qatna.org/" TargetMode="External"/><Relationship Id="rId8" Type="http://schemas.openxmlformats.org/officeDocument/2006/relationships/hyperlink" Target="http://people.uniud.it/page/daniele.morand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16388</Words>
  <Characters>93414</Characters>
  <Application>Microsoft Office Word</Application>
  <DocSecurity>0</DocSecurity>
  <Lines>778</Lines>
  <Paragraphs>219</Paragraphs>
  <ScaleCrop>false</ScaleCrop>
  <HeadingPairs>
    <vt:vector size="2" baseType="variant">
      <vt:variant>
        <vt:lpstr>Titolo</vt:lpstr>
      </vt:variant>
      <vt:variant>
        <vt:i4>1</vt:i4>
      </vt:variant>
    </vt:vector>
  </HeadingPairs>
  <TitlesOfParts>
    <vt:vector size="1" baseType="lpstr">
      <vt:lpstr>curriculum</vt:lpstr>
    </vt:vector>
  </TitlesOfParts>
  <Company>Università di Udine</Company>
  <LinksUpToDate>false</LinksUpToDate>
  <CharactersWithSpaces>109583</CharactersWithSpaces>
  <SharedDoc>false</SharedDoc>
  <HLinks>
    <vt:vector size="66" baseType="variant">
      <vt:variant>
        <vt:i4>3080283</vt:i4>
      </vt:variant>
      <vt:variant>
        <vt:i4>30</vt:i4>
      </vt:variant>
      <vt:variant>
        <vt:i4>0</vt:i4>
      </vt:variant>
      <vt:variant>
        <vt:i4>5</vt:i4>
      </vt:variant>
      <vt:variant>
        <vt:lpwstr>http://www.archaeogate.org/vicino_oriente/article.php?id=315</vt:lpwstr>
      </vt:variant>
      <vt:variant>
        <vt:lpwstr/>
      </vt:variant>
      <vt:variant>
        <vt:i4>4653059</vt:i4>
      </vt:variant>
      <vt:variant>
        <vt:i4>27</vt:i4>
      </vt:variant>
      <vt:variant>
        <vt:i4>0</vt:i4>
      </vt:variant>
      <vt:variant>
        <vt:i4>5</vt:i4>
      </vt:variant>
      <vt:variant>
        <vt:lpwstr>http://www.qatna.org/</vt:lpwstr>
      </vt:variant>
      <vt:variant>
        <vt:lpwstr/>
      </vt:variant>
      <vt:variant>
        <vt:i4>6619173</vt:i4>
      </vt:variant>
      <vt:variant>
        <vt:i4>24</vt:i4>
      </vt:variant>
      <vt:variant>
        <vt:i4>0</vt:i4>
      </vt:variant>
      <vt:variant>
        <vt:i4>5</vt:i4>
      </vt:variant>
      <vt:variant>
        <vt:lpwstr>http://antiquity.ac.uk/antplus/projgall</vt:lpwstr>
      </vt:variant>
      <vt:variant>
        <vt:lpwstr/>
      </vt:variant>
      <vt:variant>
        <vt:i4>720963</vt:i4>
      </vt:variant>
      <vt:variant>
        <vt:i4>21</vt:i4>
      </vt:variant>
      <vt:variant>
        <vt:i4>0</vt:i4>
      </vt:variant>
      <vt:variant>
        <vt:i4>5</vt:i4>
      </vt:variant>
      <vt:variant>
        <vt:lpwstr>https://doi.org/10.1080/17445647.2021.1906339</vt:lpwstr>
      </vt:variant>
      <vt:variant>
        <vt:lpwstr/>
      </vt:variant>
      <vt:variant>
        <vt:i4>3407953</vt:i4>
      </vt:variant>
      <vt:variant>
        <vt:i4>18</vt:i4>
      </vt:variant>
      <vt:variant>
        <vt:i4>0</vt:i4>
      </vt:variant>
      <vt:variant>
        <vt:i4>5</vt:i4>
      </vt:variant>
      <vt:variant>
        <vt:lpwstr>https://fr.wikipedia.org/wiki/Universit%C3%A9_Paris_1_Panth%C3%A9on-Sorbonne</vt:lpwstr>
      </vt:variant>
      <vt:variant>
        <vt:lpwstr/>
      </vt:variant>
      <vt:variant>
        <vt:i4>3145768</vt:i4>
      </vt:variant>
      <vt:variant>
        <vt:i4>15</vt:i4>
      </vt:variant>
      <vt:variant>
        <vt:i4>0</vt:i4>
      </vt:variant>
      <vt:variant>
        <vt:i4>5</vt:i4>
      </vt:variant>
      <vt:variant>
        <vt:lpwstr>http://www.yazidiculturalheritage.com/</vt:lpwstr>
      </vt:variant>
      <vt:variant>
        <vt:lpwstr/>
      </vt:variant>
      <vt:variant>
        <vt:i4>7471163</vt:i4>
      </vt:variant>
      <vt:variant>
        <vt:i4>12</vt:i4>
      </vt:variant>
      <vt:variant>
        <vt:i4>0</vt:i4>
      </vt:variant>
      <vt:variant>
        <vt:i4>5</vt:i4>
      </vt:variant>
      <vt:variant>
        <vt:lpwstr>https://sennacheribarchaeologicalpark.com/</vt:lpwstr>
      </vt:variant>
      <vt:variant>
        <vt:lpwstr/>
      </vt:variant>
      <vt:variant>
        <vt:i4>5111828</vt:i4>
      </vt:variant>
      <vt:variant>
        <vt:i4>9</vt:i4>
      </vt:variant>
      <vt:variant>
        <vt:i4>0</vt:i4>
      </vt:variant>
      <vt:variant>
        <vt:i4>5</vt:i4>
      </vt:variant>
      <vt:variant>
        <vt:lpwstr>http://www.terradininive.com/</vt:lpwstr>
      </vt:variant>
      <vt:variant>
        <vt:lpwstr/>
      </vt:variant>
      <vt:variant>
        <vt:i4>3080297</vt:i4>
      </vt:variant>
      <vt:variant>
        <vt:i4>6</vt:i4>
      </vt:variant>
      <vt:variant>
        <vt:i4>0</vt:i4>
      </vt:variant>
      <vt:variant>
        <vt:i4>5</vt:i4>
      </vt:variant>
      <vt:variant>
        <vt:lpwstr>http://uniud.academia.edu/ danielemorandibonacossi</vt:lpwstr>
      </vt:variant>
      <vt:variant>
        <vt:lpwstr/>
      </vt:variant>
      <vt:variant>
        <vt:i4>3080248</vt:i4>
      </vt:variant>
      <vt:variant>
        <vt:i4>3</vt:i4>
      </vt:variant>
      <vt:variant>
        <vt:i4>0</vt:i4>
      </vt:variant>
      <vt:variant>
        <vt:i4>5</vt:i4>
      </vt:variant>
      <vt:variant>
        <vt:lpwstr>http://people.uniud.it/page/daniele.morandi</vt:lpwstr>
      </vt:variant>
      <vt:variant>
        <vt:lpwstr/>
      </vt:variant>
      <vt:variant>
        <vt:i4>6357023</vt:i4>
      </vt:variant>
      <vt:variant>
        <vt:i4>0</vt:i4>
      </vt:variant>
      <vt:variant>
        <vt:i4>0</vt:i4>
      </vt:variant>
      <vt:variant>
        <vt:i4>5</vt:i4>
      </vt:variant>
      <vt:variant>
        <vt:lpwstr>mailto:daniele.morandi@uniud.it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dc:title>
  <dc:subject/>
  <dc:creator>Daniele Morandi Bonacossi</dc:creator>
  <cp:keywords/>
  <cp:lastModifiedBy>Daniele Morandi Bonacossi</cp:lastModifiedBy>
  <cp:revision>422</cp:revision>
  <cp:lastPrinted>2020-03-27T15:09:00Z</cp:lastPrinted>
  <dcterms:created xsi:type="dcterms:W3CDTF">2022-09-12T10:34:00Z</dcterms:created>
  <dcterms:modified xsi:type="dcterms:W3CDTF">2026-05-25T12:25:00Z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a30cc17e-2b1b-4c6c-8fb7-2e320ec5071e</vt:lpwstr>
  </property>
</Properties>
</file>